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9D4D4" w14:textId="77777777" w:rsidR="00B96D4D" w:rsidRPr="00554989" w:rsidRDefault="003D7878" w:rsidP="003D7878">
      <w:pPr>
        <w:spacing w:after="0" w:line="480" w:lineRule="auto"/>
        <w:jc w:val="center"/>
        <w:rPr>
          <w:rFonts w:ascii="Times New Roman" w:hAnsi="Times New Roman"/>
          <w:sz w:val="24"/>
          <w:szCs w:val="24"/>
          <w:lang w:val="de-DE"/>
        </w:rPr>
      </w:pPr>
      <w:r w:rsidRPr="00554989">
        <w:rPr>
          <w:rFonts w:ascii="Times New Roman" w:hAnsi="Times New Roman"/>
          <w:sz w:val="24"/>
          <w:szCs w:val="24"/>
          <w:lang w:val="de-DE"/>
        </w:rPr>
        <w:t xml:space="preserve">ELISABETH LANDAU’S NOVEL </w:t>
      </w:r>
      <w:r w:rsidRPr="00554989">
        <w:rPr>
          <w:rFonts w:ascii="Times New Roman" w:hAnsi="Times New Roman"/>
          <w:i/>
          <w:sz w:val="24"/>
          <w:szCs w:val="24"/>
          <w:lang w:val="de-DE"/>
        </w:rPr>
        <w:t>DER HOLZWEG</w:t>
      </w:r>
      <w:r w:rsidRPr="00554989">
        <w:rPr>
          <w:rFonts w:ascii="Times New Roman" w:hAnsi="Times New Roman"/>
          <w:sz w:val="24"/>
          <w:szCs w:val="24"/>
          <w:lang w:val="de-DE"/>
        </w:rPr>
        <w:t xml:space="preserve"> (1918)</w:t>
      </w:r>
      <w:r w:rsidR="00B96D4D" w:rsidRPr="00554989">
        <w:rPr>
          <w:rFonts w:ascii="Times New Roman" w:hAnsi="Times New Roman"/>
          <w:sz w:val="24"/>
          <w:szCs w:val="24"/>
          <w:lang w:val="de-DE"/>
        </w:rPr>
        <w:t xml:space="preserve">: </w:t>
      </w:r>
    </w:p>
    <w:p w14:paraId="6D7698E3" w14:textId="77777777" w:rsidR="003D7878" w:rsidRPr="00554989" w:rsidRDefault="00B96D4D" w:rsidP="003D7878">
      <w:pPr>
        <w:spacing w:after="0" w:line="480" w:lineRule="auto"/>
        <w:jc w:val="center"/>
        <w:rPr>
          <w:rFonts w:ascii="Times New Roman" w:hAnsi="Times New Roman"/>
          <w:sz w:val="24"/>
          <w:szCs w:val="24"/>
        </w:rPr>
      </w:pPr>
      <w:r w:rsidRPr="00554989">
        <w:rPr>
          <w:rFonts w:ascii="Times New Roman" w:hAnsi="Times New Roman"/>
          <w:sz w:val="24"/>
          <w:szCs w:val="24"/>
        </w:rPr>
        <w:t>A GERMAN-JEWISH GENDERED DISCUSSION OF HEIMAT</w:t>
      </w:r>
    </w:p>
    <w:p w14:paraId="79D42E6D" w14:textId="77777777" w:rsidR="003D7878" w:rsidRPr="00554989" w:rsidRDefault="003D7878" w:rsidP="003D7878">
      <w:pPr>
        <w:spacing w:after="0" w:line="480" w:lineRule="auto"/>
        <w:jc w:val="center"/>
        <w:rPr>
          <w:rFonts w:ascii="Times New Roman" w:hAnsi="Times New Roman"/>
          <w:sz w:val="24"/>
          <w:szCs w:val="24"/>
        </w:rPr>
      </w:pPr>
    </w:p>
    <w:p w14:paraId="5C061670" w14:textId="77777777" w:rsidR="00791BE3" w:rsidRPr="00554989" w:rsidRDefault="003D7878" w:rsidP="007A03EE">
      <w:pPr>
        <w:spacing w:after="0" w:line="480" w:lineRule="auto"/>
        <w:jc w:val="center"/>
        <w:rPr>
          <w:rFonts w:ascii="Times New Roman" w:hAnsi="Times New Roman"/>
          <w:sz w:val="24"/>
          <w:szCs w:val="24"/>
          <w:lang w:val="en-US"/>
        </w:rPr>
      </w:pPr>
      <w:r w:rsidRPr="00554989">
        <w:rPr>
          <w:rFonts w:ascii="Times New Roman" w:hAnsi="Times New Roman"/>
          <w:sz w:val="24"/>
          <w:szCs w:val="24"/>
          <w:lang w:val="en-US"/>
        </w:rPr>
        <w:t>GODELA WEISS-SUSSEX</w:t>
      </w:r>
    </w:p>
    <w:p w14:paraId="7097B6DA" w14:textId="77777777" w:rsidR="007A03EE" w:rsidRPr="00554989" w:rsidRDefault="007A03EE" w:rsidP="007A03EE">
      <w:pPr>
        <w:spacing w:after="0" w:line="480" w:lineRule="auto"/>
        <w:jc w:val="center"/>
        <w:rPr>
          <w:rFonts w:ascii="Times New Roman" w:hAnsi="Times New Roman"/>
          <w:sz w:val="24"/>
          <w:szCs w:val="24"/>
          <w:lang w:val="en-US"/>
        </w:rPr>
      </w:pPr>
    </w:p>
    <w:p w14:paraId="074EC62E" w14:textId="77777777" w:rsidR="00791BE3" w:rsidRPr="00554989" w:rsidRDefault="00791BE3" w:rsidP="00791BE3">
      <w:pPr>
        <w:rPr>
          <w:rFonts w:ascii="Times New Roman" w:hAnsi="Times New Roman"/>
          <w:sz w:val="24"/>
          <w:szCs w:val="24"/>
        </w:rPr>
      </w:pPr>
      <w:r w:rsidRPr="00554989">
        <w:rPr>
          <w:rFonts w:ascii="Times New Roman" w:hAnsi="Times New Roman"/>
          <w:b/>
          <w:sz w:val="24"/>
          <w:szCs w:val="24"/>
        </w:rPr>
        <w:t>Abstract (English)</w:t>
      </w:r>
      <w:bookmarkStart w:id="0" w:name="_GoBack"/>
      <w:bookmarkEnd w:id="0"/>
    </w:p>
    <w:p w14:paraId="74158549" w14:textId="1265C848" w:rsidR="00791BE3" w:rsidRPr="00554989" w:rsidRDefault="00791BE3" w:rsidP="00791BE3">
      <w:pPr>
        <w:spacing w:line="360" w:lineRule="auto"/>
        <w:jc w:val="both"/>
        <w:rPr>
          <w:rFonts w:ascii="Times New Roman" w:hAnsi="Times New Roman"/>
          <w:sz w:val="24"/>
          <w:szCs w:val="24"/>
        </w:rPr>
      </w:pPr>
      <w:r w:rsidRPr="00554989">
        <w:rPr>
          <w:rFonts w:ascii="Times New Roman" w:hAnsi="Times New Roman"/>
          <w:sz w:val="24"/>
          <w:szCs w:val="24"/>
        </w:rPr>
        <w:t xml:space="preserve">Elisabeth Landau’s novel </w:t>
      </w:r>
      <w:r w:rsidRPr="00554989">
        <w:rPr>
          <w:rFonts w:ascii="Times New Roman" w:hAnsi="Times New Roman"/>
          <w:i/>
          <w:sz w:val="24"/>
          <w:szCs w:val="24"/>
        </w:rPr>
        <w:t xml:space="preserve">Der </w:t>
      </w:r>
      <w:proofErr w:type="spellStart"/>
      <w:r w:rsidRPr="00554989">
        <w:rPr>
          <w:rFonts w:ascii="Times New Roman" w:hAnsi="Times New Roman"/>
          <w:i/>
          <w:sz w:val="24"/>
          <w:szCs w:val="24"/>
        </w:rPr>
        <w:t>Holzweg</w:t>
      </w:r>
      <w:proofErr w:type="spellEnd"/>
      <w:r w:rsidRPr="00554989">
        <w:rPr>
          <w:rFonts w:ascii="Times New Roman" w:hAnsi="Times New Roman"/>
          <w:sz w:val="24"/>
          <w:szCs w:val="24"/>
        </w:rPr>
        <w:t xml:space="preserve"> discusses her German-Jewish protagonists’ attitudes to their estranged homeland in the climate of anti-Semitism in the last months of the First World War. With reference to contemporary theoretical writing, two main notions of Heimat, held by the novel’s main characters, Karl and Elise, can be identified. Landau pits Karl’s heroic but desperate clinging to his German homeland against the female protagonist Elise’s clear-sighted argument for turning away from a nation that excludes its Jewish citizens and for building a new life elsewhere. Building on the concepts of motherhood and </w:t>
      </w:r>
      <w:proofErr w:type="gramStart"/>
      <w:r w:rsidRPr="00554989">
        <w:rPr>
          <w:rFonts w:ascii="Times New Roman" w:hAnsi="Times New Roman"/>
          <w:sz w:val="24"/>
          <w:szCs w:val="24"/>
        </w:rPr>
        <w:t>motherliness, and</w:t>
      </w:r>
      <w:proofErr w:type="gramEnd"/>
      <w:r w:rsidRPr="00554989">
        <w:rPr>
          <w:rFonts w:ascii="Times New Roman" w:hAnsi="Times New Roman"/>
          <w:sz w:val="24"/>
          <w:szCs w:val="24"/>
        </w:rPr>
        <w:t xml:space="preserve"> investing her heroine with a life-giving femininity and ‘nomadic’ subjectivity (</w:t>
      </w:r>
      <w:proofErr w:type="spellStart"/>
      <w:r w:rsidRPr="00554989">
        <w:rPr>
          <w:rFonts w:ascii="Times New Roman" w:hAnsi="Times New Roman"/>
          <w:sz w:val="24"/>
          <w:szCs w:val="24"/>
        </w:rPr>
        <w:t>Rosi</w:t>
      </w:r>
      <w:proofErr w:type="spellEnd"/>
      <w:r w:rsidRPr="00554989">
        <w:rPr>
          <w:rFonts w:ascii="Times New Roman" w:hAnsi="Times New Roman"/>
          <w:sz w:val="24"/>
          <w:szCs w:val="24"/>
        </w:rPr>
        <w:t xml:space="preserve"> Braidotti), Landau describes the ‘female’ perspective as the one showing the way into the future.  An analysis of contemporary reviews of the novel shows how critics, who were not willing to concede</w:t>
      </w:r>
      <w:r w:rsidR="00FA30F2">
        <w:rPr>
          <w:rFonts w:ascii="Times New Roman" w:hAnsi="Times New Roman"/>
          <w:sz w:val="24"/>
          <w:szCs w:val="24"/>
        </w:rPr>
        <w:t xml:space="preserve"> </w:t>
      </w:r>
      <w:commentRangeStart w:id="1"/>
      <w:commentRangeEnd w:id="1"/>
      <w:r w:rsidRPr="00554989">
        <w:rPr>
          <w:rFonts w:ascii="Times New Roman" w:hAnsi="Times New Roman"/>
          <w:sz w:val="24"/>
          <w:szCs w:val="24"/>
        </w:rPr>
        <w:t>the struggle for the acceptance of German Jews as equal citizens, ensured through misogynistic attacks that the novel and the criticism of the Heimat concept it carries were denied the readership it deserved.</w:t>
      </w:r>
    </w:p>
    <w:p w14:paraId="78A732A8" w14:textId="77777777" w:rsidR="007A03EE" w:rsidRPr="00554989" w:rsidRDefault="007A03EE" w:rsidP="007A03EE">
      <w:pPr>
        <w:rPr>
          <w:rFonts w:ascii="Times New Roman" w:hAnsi="Times New Roman"/>
          <w:b/>
          <w:sz w:val="24"/>
          <w:szCs w:val="24"/>
          <w:lang w:val="de-DE"/>
        </w:rPr>
      </w:pPr>
      <w:r w:rsidRPr="00554989">
        <w:rPr>
          <w:rFonts w:ascii="Times New Roman" w:hAnsi="Times New Roman"/>
          <w:b/>
          <w:sz w:val="24"/>
          <w:szCs w:val="24"/>
          <w:lang w:val="de-DE"/>
        </w:rPr>
        <w:t>Abstract (deutsch)</w:t>
      </w:r>
    </w:p>
    <w:p w14:paraId="414F6206" w14:textId="77777777" w:rsidR="007A03EE" w:rsidRPr="00554989" w:rsidRDefault="007A03EE" w:rsidP="00703E71">
      <w:pPr>
        <w:spacing w:after="0" w:line="360" w:lineRule="auto"/>
        <w:jc w:val="both"/>
        <w:rPr>
          <w:rFonts w:ascii="Times New Roman" w:eastAsia="MS Mincho" w:hAnsi="Times New Roman"/>
          <w:color w:val="000000"/>
          <w:sz w:val="24"/>
          <w:szCs w:val="24"/>
          <w:lang w:val="de-DE"/>
        </w:rPr>
      </w:pPr>
      <w:r w:rsidRPr="00554989">
        <w:rPr>
          <w:rFonts w:ascii="Times New Roman" w:hAnsi="Times New Roman"/>
          <w:sz w:val="24"/>
          <w:szCs w:val="24"/>
          <w:lang w:val="de-DE"/>
        </w:rPr>
        <w:t>Der Roman</w:t>
      </w:r>
      <w:r w:rsidRPr="00554989">
        <w:rPr>
          <w:rFonts w:ascii="Times New Roman" w:hAnsi="Times New Roman"/>
          <w:i/>
          <w:sz w:val="24"/>
          <w:szCs w:val="24"/>
          <w:lang w:val="de-DE"/>
        </w:rPr>
        <w:t xml:space="preserve"> Der Holzweg</w:t>
      </w:r>
      <w:r w:rsidRPr="00554989">
        <w:rPr>
          <w:rFonts w:ascii="Times New Roman" w:hAnsi="Times New Roman"/>
          <w:sz w:val="24"/>
          <w:szCs w:val="24"/>
          <w:lang w:val="de-DE"/>
        </w:rPr>
        <w:t xml:space="preserve"> der deutsch-jüdischen Schriftstellerin Elisabeth Landau, der als Reaktion auf die Welle des Antisemitsmus der letzten Kriegsmonate zu lesen ist, verhandelt die Frage der möglichen Haltungen deutscher Juden zu ihrer entfremdeten Heimat.</w:t>
      </w:r>
      <w:r w:rsidR="003773B8" w:rsidRPr="00554989">
        <w:rPr>
          <w:rFonts w:ascii="Times New Roman" w:hAnsi="Times New Roman"/>
          <w:sz w:val="24"/>
          <w:szCs w:val="24"/>
          <w:lang w:val="de-DE"/>
        </w:rPr>
        <w:t xml:space="preserve"> </w:t>
      </w:r>
      <w:r w:rsidRPr="00554989">
        <w:rPr>
          <w:rFonts w:ascii="Times New Roman" w:hAnsi="Times New Roman"/>
          <w:sz w:val="24"/>
          <w:szCs w:val="24"/>
          <w:lang w:val="de-DE"/>
        </w:rPr>
        <w:t xml:space="preserve">Vor dem Hintergrund des zeitgenössischen kritisch-theoretischen Denkens über Heimat lassen sich die zwei wichtigsten, im Roman über die Protagonisten Karl und Elise kontrastiv angelegten Anschauungsweisen des Begriffs herausarbeiten. </w:t>
      </w:r>
      <w:r w:rsidRPr="00554989">
        <w:rPr>
          <w:rFonts w:ascii="Times New Roman" w:eastAsia="MS Mincho" w:hAnsi="Times New Roman"/>
          <w:sz w:val="24"/>
          <w:szCs w:val="24"/>
          <w:lang w:val="de-DE"/>
        </w:rPr>
        <w:t xml:space="preserve">Steht Karl für das Festhalten an seiner regional und national definierten Heimat und für die Entscheidung in Deutschland zu bleiben, so bezeichnet Elise den Weg in die Emigration und die Möglichkeit, eine neue identitäre Zugehörigkeit zu schaffen. </w:t>
      </w:r>
      <w:r w:rsidRPr="00554989">
        <w:rPr>
          <w:rFonts w:ascii="Times New Roman" w:hAnsi="Times New Roman"/>
          <w:sz w:val="24"/>
          <w:szCs w:val="24"/>
          <w:lang w:val="de-DE"/>
        </w:rPr>
        <w:t xml:space="preserve">Landau schreibt ihrer über die Prinzipien von Mutterschaft und Mütterlichkeit emphatisch als weiblich kodierten Haltung, die im Kontext ‘nomadischer’ </w:t>
      </w:r>
      <w:r w:rsidRPr="00554989">
        <w:rPr>
          <w:rFonts w:ascii="Times New Roman" w:hAnsi="Times New Roman"/>
          <w:sz w:val="24"/>
          <w:szCs w:val="24"/>
          <w:lang w:val="de-DE"/>
        </w:rPr>
        <w:lastRenderedPageBreak/>
        <w:t xml:space="preserve">Subjektivität (oder Emanzipation) im Sinne Rosi Braidottis zu interpretieren ist, die überlegene Position zu, da sie die Abwendung von einer die deutschen Juden ausschließenden Heimat vertritt und den Weg in die Zukunft weist.  </w:t>
      </w:r>
      <w:r w:rsidRPr="00554989">
        <w:rPr>
          <w:rFonts w:ascii="Times New Roman" w:eastAsia="MS Mincho" w:hAnsi="Times New Roman"/>
          <w:color w:val="000000"/>
          <w:sz w:val="24"/>
          <w:szCs w:val="24"/>
          <w:lang w:val="de-DE"/>
        </w:rPr>
        <w:t>Der Blick auf Rezensionen aus dem Erscheinungsjahr verdeutlicht, wie die weiterhin auf ein Zusammenleben von deutschen Christen und Juden ausgerichtete deutsch-jüdische Presse mithilfe von misogynistischen Angriffen sicherstellte, dass der Roman und die Kritik am Heimatbegriff, die er transportiert, so gut wie keine Verbreitung erfuhr.</w:t>
      </w:r>
    </w:p>
    <w:p w14:paraId="1D7057EC" w14:textId="77777777" w:rsidR="007A03EE" w:rsidRPr="00554989" w:rsidRDefault="007A03EE" w:rsidP="00791BE3">
      <w:pPr>
        <w:spacing w:line="360" w:lineRule="auto"/>
        <w:jc w:val="both"/>
        <w:rPr>
          <w:rFonts w:ascii="Times New Roman" w:hAnsi="Times New Roman"/>
          <w:sz w:val="24"/>
          <w:szCs w:val="24"/>
          <w:lang w:val="de-DE"/>
        </w:rPr>
      </w:pPr>
    </w:p>
    <w:p w14:paraId="79E9C71B" w14:textId="77777777" w:rsidR="0071480E" w:rsidRPr="00554989" w:rsidRDefault="0071480E" w:rsidP="00713017">
      <w:pPr>
        <w:spacing w:after="0" w:line="480" w:lineRule="auto"/>
        <w:ind w:left="567"/>
        <w:jc w:val="both"/>
        <w:rPr>
          <w:rFonts w:ascii="Times New Roman" w:hAnsi="Times New Roman"/>
          <w:b/>
          <w:sz w:val="24"/>
          <w:szCs w:val="24"/>
          <w:lang w:val="de-DE"/>
        </w:rPr>
      </w:pPr>
    </w:p>
    <w:p w14:paraId="188856DD" w14:textId="77777777" w:rsidR="0079755E" w:rsidRPr="00554989" w:rsidRDefault="00704FDE" w:rsidP="00D848A0">
      <w:pPr>
        <w:spacing w:after="0" w:line="480" w:lineRule="auto"/>
        <w:contextualSpacing/>
        <w:jc w:val="both"/>
        <w:rPr>
          <w:rFonts w:ascii="Times New Roman" w:hAnsi="Times New Roman"/>
          <w:sz w:val="24"/>
          <w:szCs w:val="24"/>
        </w:rPr>
      </w:pPr>
      <w:r w:rsidRPr="00554989">
        <w:rPr>
          <w:rFonts w:ascii="Times New Roman" w:hAnsi="Times New Roman"/>
          <w:sz w:val="24"/>
          <w:szCs w:val="24"/>
        </w:rPr>
        <w:t xml:space="preserve">The German-Jewish author </w:t>
      </w:r>
      <w:r w:rsidR="009140B3" w:rsidRPr="00554989">
        <w:rPr>
          <w:rFonts w:ascii="Times New Roman" w:hAnsi="Times New Roman"/>
          <w:sz w:val="24"/>
          <w:szCs w:val="24"/>
        </w:rPr>
        <w:t>Elisabeth Landau</w:t>
      </w:r>
      <w:r w:rsidRPr="00554989">
        <w:rPr>
          <w:rFonts w:ascii="Times New Roman" w:hAnsi="Times New Roman"/>
          <w:sz w:val="24"/>
          <w:szCs w:val="24"/>
        </w:rPr>
        <w:t xml:space="preserve"> wrote her first novel, </w:t>
      </w:r>
      <w:r w:rsidR="009140B3" w:rsidRPr="00554989">
        <w:rPr>
          <w:rFonts w:ascii="Times New Roman" w:hAnsi="Times New Roman"/>
          <w:i/>
          <w:sz w:val="24"/>
          <w:szCs w:val="24"/>
        </w:rPr>
        <w:t xml:space="preserve">Der </w:t>
      </w:r>
      <w:proofErr w:type="spellStart"/>
      <w:r w:rsidR="009140B3" w:rsidRPr="00554989">
        <w:rPr>
          <w:rFonts w:ascii="Times New Roman" w:hAnsi="Times New Roman"/>
          <w:i/>
          <w:sz w:val="24"/>
          <w:szCs w:val="24"/>
        </w:rPr>
        <w:t>Holzweg</w:t>
      </w:r>
      <w:proofErr w:type="spellEnd"/>
      <w:r w:rsidRPr="00554989">
        <w:rPr>
          <w:rFonts w:ascii="Times New Roman" w:hAnsi="Times New Roman"/>
          <w:sz w:val="24"/>
          <w:szCs w:val="24"/>
        </w:rPr>
        <w:t xml:space="preserve">, </w:t>
      </w:r>
      <w:r w:rsidR="00B33B4C" w:rsidRPr="00554989">
        <w:rPr>
          <w:rFonts w:ascii="Times New Roman" w:hAnsi="Times New Roman"/>
          <w:sz w:val="24"/>
          <w:szCs w:val="24"/>
        </w:rPr>
        <w:t>in the final year</w:t>
      </w:r>
      <w:r w:rsidR="00775476" w:rsidRPr="00554989">
        <w:rPr>
          <w:rFonts w:ascii="Times New Roman" w:hAnsi="Times New Roman"/>
          <w:sz w:val="24"/>
          <w:szCs w:val="24"/>
        </w:rPr>
        <w:t xml:space="preserve"> of the First World War</w:t>
      </w:r>
      <w:r w:rsidR="00B544DA" w:rsidRPr="00554989">
        <w:rPr>
          <w:rFonts w:ascii="Times New Roman" w:hAnsi="Times New Roman"/>
          <w:sz w:val="24"/>
          <w:szCs w:val="24"/>
        </w:rPr>
        <w:t xml:space="preserve">, </w:t>
      </w:r>
      <w:r w:rsidR="00791BE3" w:rsidRPr="00554989">
        <w:rPr>
          <w:rFonts w:ascii="Times New Roman" w:hAnsi="Times New Roman"/>
          <w:sz w:val="24"/>
          <w:szCs w:val="24"/>
        </w:rPr>
        <w:t>reacting to</w:t>
      </w:r>
      <w:r w:rsidR="00B544DA" w:rsidRPr="00554989">
        <w:rPr>
          <w:rFonts w:ascii="Times New Roman" w:hAnsi="Times New Roman"/>
          <w:sz w:val="24"/>
          <w:szCs w:val="24"/>
        </w:rPr>
        <w:t xml:space="preserve"> </w:t>
      </w:r>
      <w:r w:rsidR="00775476" w:rsidRPr="00554989">
        <w:rPr>
          <w:rFonts w:ascii="Times New Roman" w:hAnsi="Times New Roman"/>
          <w:sz w:val="24"/>
          <w:szCs w:val="24"/>
        </w:rPr>
        <w:t xml:space="preserve">the wave of anti-Semitism that </w:t>
      </w:r>
      <w:r w:rsidRPr="00554989">
        <w:rPr>
          <w:rFonts w:ascii="Times New Roman" w:hAnsi="Times New Roman"/>
          <w:sz w:val="24"/>
          <w:szCs w:val="24"/>
        </w:rPr>
        <w:t>swept the country</w:t>
      </w:r>
      <w:r w:rsidR="00775476" w:rsidRPr="00554989">
        <w:rPr>
          <w:rFonts w:ascii="Times New Roman" w:hAnsi="Times New Roman"/>
          <w:sz w:val="24"/>
          <w:szCs w:val="24"/>
        </w:rPr>
        <w:t xml:space="preserve"> </w:t>
      </w:r>
      <w:r w:rsidR="00B33B4C" w:rsidRPr="00554989">
        <w:rPr>
          <w:rFonts w:ascii="Times New Roman" w:hAnsi="Times New Roman"/>
          <w:sz w:val="24"/>
          <w:szCs w:val="24"/>
        </w:rPr>
        <w:t>at the time</w:t>
      </w:r>
      <w:r w:rsidR="00775476" w:rsidRPr="00554989">
        <w:rPr>
          <w:rFonts w:ascii="Times New Roman" w:hAnsi="Times New Roman"/>
          <w:sz w:val="24"/>
          <w:szCs w:val="24"/>
        </w:rPr>
        <w:t xml:space="preserve">. </w:t>
      </w:r>
      <w:proofErr w:type="spellStart"/>
      <w:r w:rsidR="00791BE3" w:rsidRPr="00554989">
        <w:rPr>
          <w:rFonts w:ascii="Times New Roman" w:hAnsi="Times New Roman"/>
          <w:sz w:val="24"/>
          <w:szCs w:val="24"/>
        </w:rPr>
        <w:t>Anti-semitic</w:t>
      </w:r>
      <w:proofErr w:type="spellEnd"/>
      <w:r w:rsidR="00791BE3" w:rsidRPr="00554989">
        <w:rPr>
          <w:rFonts w:ascii="Times New Roman" w:hAnsi="Times New Roman"/>
          <w:sz w:val="24"/>
          <w:szCs w:val="24"/>
        </w:rPr>
        <w:t xml:space="preserve"> sentiment </w:t>
      </w:r>
      <w:r w:rsidR="003A367E" w:rsidRPr="00554989">
        <w:rPr>
          <w:rFonts w:ascii="Times New Roman" w:hAnsi="Times New Roman"/>
          <w:sz w:val="24"/>
          <w:szCs w:val="24"/>
        </w:rPr>
        <w:t>had been permeating society</w:t>
      </w:r>
      <w:r w:rsidR="00791BE3" w:rsidRPr="00554989">
        <w:rPr>
          <w:rFonts w:ascii="Times New Roman" w:hAnsi="Times New Roman"/>
          <w:sz w:val="24"/>
          <w:szCs w:val="24"/>
        </w:rPr>
        <w:t xml:space="preserve"> even in the pre-War </w:t>
      </w:r>
      <w:proofErr w:type="gramStart"/>
      <w:r w:rsidR="00791BE3" w:rsidRPr="00554989">
        <w:rPr>
          <w:rFonts w:ascii="Times New Roman" w:hAnsi="Times New Roman"/>
          <w:sz w:val="24"/>
          <w:szCs w:val="24"/>
        </w:rPr>
        <w:t>years</w:t>
      </w:r>
      <w:r w:rsidR="003A367E" w:rsidRPr="00554989">
        <w:rPr>
          <w:rFonts w:ascii="Times New Roman" w:hAnsi="Times New Roman"/>
          <w:sz w:val="24"/>
          <w:szCs w:val="24"/>
        </w:rPr>
        <w:t>, but</w:t>
      </w:r>
      <w:proofErr w:type="gramEnd"/>
      <w:r w:rsidR="00791BE3" w:rsidRPr="00554989">
        <w:rPr>
          <w:rFonts w:ascii="Times New Roman" w:hAnsi="Times New Roman"/>
          <w:sz w:val="24"/>
          <w:szCs w:val="24"/>
        </w:rPr>
        <w:t xml:space="preserve"> had manifested itself</w:t>
      </w:r>
      <w:r w:rsidR="003A367E" w:rsidRPr="00554989">
        <w:rPr>
          <w:rFonts w:ascii="Times New Roman" w:hAnsi="Times New Roman"/>
          <w:sz w:val="24"/>
          <w:szCs w:val="24"/>
        </w:rPr>
        <w:t xml:space="preserve"> in an unspoken consensus </w:t>
      </w:r>
      <w:r w:rsidRPr="00554989">
        <w:rPr>
          <w:rFonts w:ascii="Times New Roman" w:hAnsi="Times New Roman"/>
          <w:sz w:val="24"/>
          <w:szCs w:val="24"/>
        </w:rPr>
        <w:t>or ‘cultural code’</w:t>
      </w:r>
      <w:r w:rsidR="00791BE3" w:rsidRPr="00554989">
        <w:rPr>
          <w:rFonts w:ascii="Times New Roman" w:hAnsi="Times New Roman"/>
          <w:sz w:val="24"/>
          <w:szCs w:val="24"/>
        </w:rPr>
        <w:t>.</w:t>
      </w:r>
      <w:r w:rsidR="0079755E" w:rsidRPr="00554989">
        <w:rPr>
          <w:rStyle w:val="EndnoteReference"/>
          <w:rFonts w:ascii="Times New Roman" w:hAnsi="Times New Roman"/>
          <w:sz w:val="24"/>
          <w:szCs w:val="24"/>
        </w:rPr>
        <w:endnoteReference w:id="1"/>
      </w:r>
      <w:r w:rsidR="0079755E" w:rsidRPr="00554989">
        <w:rPr>
          <w:rFonts w:ascii="Times New Roman" w:hAnsi="Times New Roman"/>
          <w:sz w:val="24"/>
          <w:szCs w:val="24"/>
        </w:rPr>
        <w:t xml:space="preserve"> </w:t>
      </w:r>
      <w:r w:rsidR="0079755E" w:rsidRPr="00554989">
        <w:rPr>
          <w:rFonts w:ascii="Times New Roman" w:hAnsi="Times New Roman"/>
          <w:color w:val="000000"/>
          <w:sz w:val="24"/>
          <w:szCs w:val="24"/>
        </w:rPr>
        <w:t xml:space="preserve">Now, as the nation’s defeat became probable, it burst out into the open with a vehemence that was unprecedented. </w:t>
      </w:r>
      <w:r w:rsidR="0079755E" w:rsidRPr="00554989">
        <w:rPr>
          <w:rFonts w:ascii="Times New Roman" w:hAnsi="Times New Roman"/>
          <w:sz w:val="24"/>
          <w:szCs w:val="24"/>
        </w:rPr>
        <w:t>Many Jews reacted</w:t>
      </w:r>
      <w:r w:rsidR="0079755E" w:rsidRPr="00554989">
        <w:rPr>
          <w:rFonts w:ascii="Times New Roman" w:hAnsi="Times New Roman"/>
          <w:color w:val="1F497D"/>
          <w:sz w:val="24"/>
          <w:szCs w:val="24"/>
        </w:rPr>
        <w:t xml:space="preserve"> </w:t>
      </w:r>
      <w:r w:rsidR="0079755E" w:rsidRPr="00554989">
        <w:rPr>
          <w:rFonts w:ascii="Times New Roman" w:hAnsi="Times New Roman"/>
          <w:sz w:val="24"/>
          <w:szCs w:val="24"/>
        </w:rPr>
        <w:t>to this open aggression by intensifying their striving for integration and acceptance as equal German citizens, but for others this was, as Paul Mendes-</w:t>
      </w:r>
      <w:proofErr w:type="spellStart"/>
      <w:r w:rsidR="0079755E" w:rsidRPr="00554989">
        <w:rPr>
          <w:rFonts w:ascii="Times New Roman" w:hAnsi="Times New Roman"/>
          <w:sz w:val="24"/>
          <w:szCs w:val="24"/>
        </w:rPr>
        <w:t>Flohr</w:t>
      </w:r>
      <w:proofErr w:type="spellEnd"/>
      <w:r w:rsidR="0079755E" w:rsidRPr="00554989">
        <w:rPr>
          <w:rFonts w:ascii="Times New Roman" w:hAnsi="Times New Roman"/>
          <w:sz w:val="24"/>
          <w:szCs w:val="24"/>
        </w:rPr>
        <w:t xml:space="preserve"> writes, ‘der </w:t>
      </w:r>
      <w:proofErr w:type="spellStart"/>
      <w:r w:rsidR="0079755E" w:rsidRPr="00554989">
        <w:rPr>
          <w:rFonts w:ascii="Times New Roman" w:hAnsi="Times New Roman"/>
          <w:sz w:val="24"/>
          <w:szCs w:val="24"/>
        </w:rPr>
        <w:t>kritische</w:t>
      </w:r>
      <w:proofErr w:type="spellEnd"/>
      <w:r w:rsidR="0079755E" w:rsidRPr="00554989">
        <w:rPr>
          <w:rFonts w:ascii="Times New Roman" w:hAnsi="Times New Roman"/>
          <w:sz w:val="24"/>
          <w:szCs w:val="24"/>
        </w:rPr>
        <w:t xml:space="preserve"> </w:t>
      </w:r>
      <w:proofErr w:type="spellStart"/>
      <w:r w:rsidR="0079755E" w:rsidRPr="00554989">
        <w:rPr>
          <w:rFonts w:ascii="Times New Roman" w:hAnsi="Times New Roman"/>
          <w:sz w:val="24"/>
          <w:szCs w:val="24"/>
        </w:rPr>
        <w:t>Augenblick</w:t>
      </w:r>
      <w:proofErr w:type="spellEnd"/>
      <w:r w:rsidR="0079755E" w:rsidRPr="00554989">
        <w:rPr>
          <w:rFonts w:ascii="Times New Roman" w:hAnsi="Times New Roman"/>
          <w:sz w:val="24"/>
          <w:szCs w:val="24"/>
        </w:rPr>
        <w:t xml:space="preserve">, in </w:t>
      </w:r>
      <w:proofErr w:type="spellStart"/>
      <w:r w:rsidR="0079755E" w:rsidRPr="00554989">
        <w:rPr>
          <w:rFonts w:ascii="Times New Roman" w:hAnsi="Times New Roman"/>
          <w:sz w:val="24"/>
          <w:szCs w:val="24"/>
        </w:rPr>
        <w:t>dem</w:t>
      </w:r>
      <w:proofErr w:type="spellEnd"/>
      <w:r w:rsidR="0079755E" w:rsidRPr="00554989">
        <w:rPr>
          <w:rFonts w:ascii="Times New Roman" w:hAnsi="Times New Roman"/>
          <w:sz w:val="24"/>
          <w:szCs w:val="24"/>
        </w:rPr>
        <w:t xml:space="preserve"> eine </w:t>
      </w:r>
      <w:proofErr w:type="spellStart"/>
      <w:r w:rsidR="0079755E" w:rsidRPr="00554989">
        <w:rPr>
          <w:rFonts w:ascii="Times New Roman" w:hAnsi="Times New Roman"/>
          <w:sz w:val="24"/>
          <w:szCs w:val="24"/>
        </w:rPr>
        <w:t>Umorientierung</w:t>
      </w:r>
      <w:proofErr w:type="spellEnd"/>
      <w:r w:rsidR="0079755E" w:rsidRPr="00554989">
        <w:rPr>
          <w:rFonts w:ascii="Times New Roman" w:hAnsi="Times New Roman"/>
          <w:sz w:val="24"/>
          <w:szCs w:val="24"/>
        </w:rPr>
        <w:t xml:space="preserve"> </w:t>
      </w:r>
      <w:proofErr w:type="spellStart"/>
      <w:r w:rsidR="0079755E" w:rsidRPr="00554989">
        <w:rPr>
          <w:rFonts w:ascii="Times New Roman" w:hAnsi="Times New Roman"/>
          <w:sz w:val="24"/>
          <w:szCs w:val="24"/>
        </w:rPr>
        <w:t>ihrer</w:t>
      </w:r>
      <w:proofErr w:type="spellEnd"/>
      <w:r w:rsidR="0079755E" w:rsidRPr="00554989">
        <w:rPr>
          <w:rFonts w:ascii="Times New Roman" w:hAnsi="Times New Roman"/>
          <w:sz w:val="24"/>
          <w:szCs w:val="24"/>
        </w:rPr>
        <w:t xml:space="preserve"> </w:t>
      </w:r>
      <w:proofErr w:type="spellStart"/>
      <w:r w:rsidR="0079755E" w:rsidRPr="00554989">
        <w:rPr>
          <w:rFonts w:ascii="Times New Roman" w:hAnsi="Times New Roman"/>
          <w:sz w:val="24"/>
          <w:szCs w:val="24"/>
        </w:rPr>
        <w:t>Identität</w:t>
      </w:r>
      <w:proofErr w:type="spellEnd"/>
      <w:r w:rsidR="0079755E" w:rsidRPr="00554989">
        <w:rPr>
          <w:rFonts w:ascii="Times New Roman" w:hAnsi="Times New Roman"/>
          <w:sz w:val="24"/>
          <w:szCs w:val="24"/>
        </w:rPr>
        <w:t xml:space="preserve"> </w:t>
      </w:r>
      <w:proofErr w:type="spellStart"/>
      <w:r w:rsidR="0079755E" w:rsidRPr="00554989">
        <w:rPr>
          <w:rFonts w:ascii="Times New Roman" w:hAnsi="Times New Roman"/>
          <w:sz w:val="24"/>
          <w:szCs w:val="24"/>
        </w:rPr>
        <w:t>entstand</w:t>
      </w:r>
      <w:proofErr w:type="spellEnd"/>
      <w:r w:rsidR="0079755E" w:rsidRPr="00554989">
        <w:rPr>
          <w:rFonts w:ascii="Times New Roman" w:hAnsi="Times New Roman"/>
          <w:sz w:val="24"/>
          <w:szCs w:val="24"/>
        </w:rPr>
        <w:t>’</w:t>
      </w:r>
      <w:r w:rsidR="0079755E" w:rsidRPr="00554989">
        <w:rPr>
          <w:rFonts w:ascii="Times New Roman" w:hAnsi="Times New Roman"/>
          <w:sz w:val="24"/>
          <w:szCs w:val="24"/>
          <w:vertAlign w:val="superscript"/>
        </w:rPr>
        <w:endnoteReference w:id="2"/>
      </w:r>
      <w:r w:rsidR="0079755E" w:rsidRPr="00554989">
        <w:rPr>
          <w:rFonts w:ascii="Times New Roman" w:hAnsi="Times New Roman"/>
          <w:sz w:val="24"/>
          <w:szCs w:val="24"/>
        </w:rPr>
        <w:t xml:space="preserve"> – the point at which they accepted the attributed ‘Otherness’ with a certain defiant pride.  </w:t>
      </w:r>
    </w:p>
    <w:p w14:paraId="41792018" w14:textId="77777777" w:rsidR="0079755E" w:rsidRPr="00554989" w:rsidRDefault="0079755E" w:rsidP="00D848A0">
      <w:pPr>
        <w:spacing w:after="0" w:line="480" w:lineRule="auto"/>
        <w:jc w:val="both"/>
        <w:rPr>
          <w:rFonts w:ascii="Times New Roman" w:hAnsi="Times New Roman"/>
          <w:sz w:val="24"/>
          <w:szCs w:val="24"/>
        </w:rPr>
      </w:pPr>
      <w:r w:rsidRPr="00554989">
        <w:rPr>
          <w:rFonts w:ascii="Times New Roman" w:hAnsi="Times New Roman"/>
          <w:sz w:val="24"/>
          <w:szCs w:val="24"/>
        </w:rPr>
        <w:t xml:space="preserve">Elisabeth Landau was one of this latter group. Before the War, she had published a slim volume of elegiac poetry, </w:t>
      </w:r>
      <w:proofErr w:type="spellStart"/>
      <w:r w:rsidRPr="00554989">
        <w:rPr>
          <w:rFonts w:ascii="Times New Roman" w:hAnsi="Times New Roman"/>
          <w:i/>
          <w:sz w:val="24"/>
          <w:szCs w:val="24"/>
        </w:rPr>
        <w:t>Aus</w:t>
      </w:r>
      <w:proofErr w:type="spellEnd"/>
      <w:r w:rsidRPr="00554989">
        <w:rPr>
          <w:rFonts w:ascii="Times New Roman" w:hAnsi="Times New Roman"/>
          <w:i/>
          <w:sz w:val="24"/>
          <w:szCs w:val="24"/>
        </w:rPr>
        <w:t xml:space="preserve"> </w:t>
      </w:r>
      <w:proofErr w:type="spellStart"/>
      <w:r w:rsidRPr="00554989">
        <w:rPr>
          <w:rFonts w:ascii="Times New Roman" w:hAnsi="Times New Roman"/>
          <w:i/>
          <w:sz w:val="24"/>
          <w:szCs w:val="24"/>
        </w:rPr>
        <w:t>allen</w:t>
      </w:r>
      <w:proofErr w:type="spellEnd"/>
      <w:r w:rsidRPr="00554989">
        <w:rPr>
          <w:rFonts w:ascii="Times New Roman" w:hAnsi="Times New Roman"/>
          <w:i/>
          <w:sz w:val="24"/>
          <w:szCs w:val="24"/>
        </w:rPr>
        <w:t xml:space="preserve"> </w:t>
      </w:r>
      <w:proofErr w:type="spellStart"/>
      <w:r w:rsidRPr="00554989">
        <w:rPr>
          <w:rFonts w:ascii="Times New Roman" w:hAnsi="Times New Roman"/>
          <w:i/>
          <w:sz w:val="24"/>
          <w:szCs w:val="24"/>
        </w:rPr>
        <w:t>Tonarten</w:t>
      </w:r>
      <w:proofErr w:type="spellEnd"/>
      <w:r w:rsidRPr="00554989">
        <w:rPr>
          <w:rFonts w:ascii="Times New Roman" w:hAnsi="Times New Roman"/>
          <w:sz w:val="24"/>
          <w:szCs w:val="24"/>
        </w:rPr>
        <w:t>, under the name Lizzie Landau.</w:t>
      </w:r>
      <w:r w:rsidRPr="00554989">
        <w:rPr>
          <w:rFonts w:ascii="Times New Roman" w:hAnsi="Times New Roman"/>
          <w:sz w:val="24"/>
          <w:szCs w:val="24"/>
          <w:vertAlign w:val="superscript"/>
        </w:rPr>
        <w:endnoteReference w:id="3"/>
      </w:r>
      <w:r w:rsidRPr="00554989">
        <w:rPr>
          <w:rFonts w:ascii="Times New Roman" w:hAnsi="Times New Roman"/>
          <w:sz w:val="24"/>
          <w:szCs w:val="24"/>
        </w:rPr>
        <w:t xml:space="preserve"> In these dreamy poems, there is no sign </w:t>
      </w:r>
      <w:proofErr w:type="gramStart"/>
      <w:r w:rsidRPr="00554989">
        <w:rPr>
          <w:rFonts w:ascii="Times New Roman" w:hAnsi="Times New Roman"/>
          <w:sz w:val="24"/>
          <w:szCs w:val="24"/>
        </w:rPr>
        <w:t>as yet</w:t>
      </w:r>
      <w:proofErr w:type="gramEnd"/>
      <w:r w:rsidRPr="00554989">
        <w:rPr>
          <w:rFonts w:ascii="Times New Roman" w:hAnsi="Times New Roman"/>
          <w:sz w:val="24"/>
          <w:szCs w:val="24"/>
        </w:rPr>
        <w:t xml:space="preserve"> of any interest in questions of German-Jewish identity. </w:t>
      </w:r>
      <w:r w:rsidRPr="00554989">
        <w:rPr>
          <w:rFonts w:ascii="Times New Roman" w:hAnsi="Times New Roman"/>
          <w:i/>
          <w:sz w:val="24"/>
          <w:szCs w:val="24"/>
        </w:rPr>
        <w:t xml:space="preserve">Der </w:t>
      </w:r>
      <w:proofErr w:type="spellStart"/>
      <w:r w:rsidRPr="00554989">
        <w:rPr>
          <w:rFonts w:ascii="Times New Roman" w:hAnsi="Times New Roman"/>
          <w:i/>
          <w:sz w:val="24"/>
          <w:szCs w:val="24"/>
        </w:rPr>
        <w:t>Holzweg</w:t>
      </w:r>
      <w:proofErr w:type="spellEnd"/>
      <w:r w:rsidRPr="00554989">
        <w:rPr>
          <w:rFonts w:ascii="Times New Roman" w:hAnsi="Times New Roman"/>
          <w:sz w:val="24"/>
          <w:szCs w:val="24"/>
        </w:rPr>
        <w:t xml:space="preserve">, however, subtitled ‘Ein Berliner Roman’ and published in 1918, sharply analyses the situation of Jews in Germany. The author name on the cover now reads ‘L. </w:t>
      </w:r>
      <w:proofErr w:type="spellStart"/>
      <w:r w:rsidRPr="00554989">
        <w:rPr>
          <w:rFonts w:ascii="Times New Roman" w:hAnsi="Times New Roman"/>
          <w:sz w:val="24"/>
          <w:szCs w:val="24"/>
        </w:rPr>
        <w:t>Audnal</w:t>
      </w:r>
      <w:proofErr w:type="spellEnd"/>
      <w:r w:rsidRPr="00554989">
        <w:rPr>
          <w:rFonts w:ascii="Times New Roman" w:hAnsi="Times New Roman"/>
          <w:sz w:val="24"/>
          <w:szCs w:val="24"/>
        </w:rPr>
        <w:t>’; this reversal of Landau’s birthname points to the destabilisation of her identity in the War years and can be read as an act of re-constituting and re-positioning her author personality.</w:t>
      </w:r>
      <w:r w:rsidRPr="00554989">
        <w:rPr>
          <w:rFonts w:ascii="Times New Roman" w:hAnsi="Times New Roman"/>
          <w:sz w:val="24"/>
          <w:szCs w:val="24"/>
          <w:vertAlign w:val="superscript"/>
        </w:rPr>
        <w:endnoteReference w:id="4"/>
      </w:r>
      <w:r w:rsidRPr="00554989">
        <w:rPr>
          <w:rFonts w:ascii="Times New Roman" w:hAnsi="Times New Roman"/>
          <w:sz w:val="24"/>
          <w:szCs w:val="24"/>
        </w:rPr>
        <w:t xml:space="preserve"> </w:t>
      </w:r>
    </w:p>
    <w:p w14:paraId="5ED12151" w14:textId="77777777" w:rsidR="0079755E" w:rsidRPr="00554989" w:rsidRDefault="0079755E" w:rsidP="00D848A0">
      <w:pPr>
        <w:spacing w:after="0" w:line="480" w:lineRule="auto"/>
        <w:jc w:val="both"/>
        <w:rPr>
          <w:rFonts w:ascii="Times New Roman" w:hAnsi="Times New Roman"/>
          <w:sz w:val="24"/>
          <w:szCs w:val="24"/>
        </w:rPr>
      </w:pPr>
      <w:r w:rsidRPr="00554989">
        <w:rPr>
          <w:rFonts w:ascii="Times New Roman" w:hAnsi="Times New Roman"/>
          <w:sz w:val="24"/>
          <w:szCs w:val="24"/>
        </w:rPr>
        <w:lastRenderedPageBreak/>
        <w:t xml:space="preserve">Conceived as the first volume of a trilogy, </w:t>
      </w:r>
      <w:r w:rsidRPr="00554989">
        <w:rPr>
          <w:rFonts w:ascii="Times New Roman" w:hAnsi="Times New Roman"/>
          <w:i/>
          <w:sz w:val="24"/>
          <w:szCs w:val="24"/>
        </w:rPr>
        <w:t xml:space="preserve">Der </w:t>
      </w:r>
      <w:proofErr w:type="spellStart"/>
      <w:r w:rsidRPr="00554989">
        <w:rPr>
          <w:rFonts w:ascii="Times New Roman" w:hAnsi="Times New Roman"/>
          <w:i/>
          <w:sz w:val="24"/>
          <w:szCs w:val="24"/>
        </w:rPr>
        <w:t>Holzweg</w:t>
      </w:r>
      <w:proofErr w:type="spellEnd"/>
      <w:r w:rsidRPr="00554989">
        <w:rPr>
          <w:rFonts w:ascii="Times New Roman" w:hAnsi="Times New Roman"/>
          <w:sz w:val="24"/>
          <w:szCs w:val="24"/>
        </w:rPr>
        <w:t xml:space="preserve"> was published by the renowned Erich Reiss Verlag, which included among its authors some of the most important names of early 20</w:t>
      </w:r>
      <w:r w:rsidRPr="00554989">
        <w:rPr>
          <w:rFonts w:ascii="Times New Roman" w:hAnsi="Times New Roman"/>
          <w:sz w:val="24"/>
          <w:szCs w:val="24"/>
          <w:vertAlign w:val="superscript"/>
        </w:rPr>
        <w:t>th</w:t>
      </w:r>
      <w:r w:rsidRPr="00554989">
        <w:rPr>
          <w:rFonts w:ascii="Times New Roman" w:hAnsi="Times New Roman"/>
          <w:sz w:val="24"/>
          <w:szCs w:val="24"/>
        </w:rPr>
        <w:t xml:space="preserve">-century literature, among them Hugo von Hofmannsthal, Gabriele </w:t>
      </w:r>
      <w:proofErr w:type="spellStart"/>
      <w:r w:rsidRPr="00554989">
        <w:rPr>
          <w:rFonts w:ascii="Times New Roman" w:hAnsi="Times New Roman"/>
          <w:sz w:val="24"/>
          <w:szCs w:val="24"/>
        </w:rPr>
        <w:t>d’Annunzio</w:t>
      </w:r>
      <w:proofErr w:type="spellEnd"/>
      <w:r w:rsidRPr="00554989">
        <w:rPr>
          <w:rFonts w:ascii="Times New Roman" w:hAnsi="Times New Roman"/>
          <w:sz w:val="24"/>
          <w:szCs w:val="24"/>
        </w:rPr>
        <w:t>, Ernst Toller, André Gide and Maximilian Harden. It might be expected, therefore, that Landau’s novel should attain a considerable resonance and profile. However, this was not the case, and the reason, I shall argue, is firmly linked with the author’s exploration of the theme of Heimat.</w:t>
      </w:r>
    </w:p>
    <w:p w14:paraId="17F81026" w14:textId="5265AD83" w:rsidR="0079755E" w:rsidRPr="00554989" w:rsidRDefault="0079755E" w:rsidP="00D848A0">
      <w:pPr>
        <w:spacing w:after="0" w:line="480" w:lineRule="auto"/>
        <w:jc w:val="both"/>
        <w:rPr>
          <w:rFonts w:ascii="Times New Roman" w:hAnsi="Times New Roman"/>
          <w:sz w:val="24"/>
          <w:szCs w:val="24"/>
        </w:rPr>
      </w:pPr>
      <w:r w:rsidRPr="00554989">
        <w:rPr>
          <w:rFonts w:ascii="Times New Roman" w:hAnsi="Times New Roman"/>
          <w:i/>
          <w:sz w:val="24"/>
          <w:szCs w:val="24"/>
        </w:rPr>
        <w:t xml:space="preserve">Der </w:t>
      </w:r>
      <w:proofErr w:type="spellStart"/>
      <w:r w:rsidRPr="00554989">
        <w:rPr>
          <w:rFonts w:ascii="Times New Roman" w:hAnsi="Times New Roman"/>
          <w:i/>
          <w:sz w:val="24"/>
          <w:szCs w:val="24"/>
        </w:rPr>
        <w:t>Holzweg</w:t>
      </w:r>
      <w:proofErr w:type="spellEnd"/>
      <w:r w:rsidRPr="00554989">
        <w:rPr>
          <w:rFonts w:ascii="Times New Roman" w:hAnsi="Times New Roman"/>
          <w:i/>
          <w:sz w:val="24"/>
          <w:szCs w:val="24"/>
        </w:rPr>
        <w:t xml:space="preserve"> </w:t>
      </w:r>
      <w:r w:rsidRPr="00554989">
        <w:rPr>
          <w:rFonts w:ascii="Times New Roman" w:hAnsi="Times New Roman"/>
          <w:sz w:val="24"/>
          <w:szCs w:val="24"/>
        </w:rPr>
        <w:t xml:space="preserve">is a sweeping, panoramic, social novel, but one of its main concerns is the discussion of the relationship between German Jews and their home country, their German Heimat. Through her two main protagonists, Karl </w:t>
      </w:r>
      <w:proofErr w:type="spellStart"/>
      <w:r w:rsidRPr="00554989">
        <w:rPr>
          <w:rFonts w:ascii="Times New Roman" w:hAnsi="Times New Roman"/>
          <w:sz w:val="24"/>
          <w:szCs w:val="24"/>
        </w:rPr>
        <w:t>Hinrichsen</w:t>
      </w:r>
      <w:proofErr w:type="spellEnd"/>
      <w:r w:rsidRPr="00554989">
        <w:rPr>
          <w:rFonts w:ascii="Times New Roman" w:hAnsi="Times New Roman"/>
          <w:sz w:val="24"/>
          <w:szCs w:val="24"/>
        </w:rPr>
        <w:t xml:space="preserve"> and Elise Frank, Landau discusses the options of either staying on and</w:t>
      </w:r>
      <w:r w:rsidR="00703E71" w:rsidRPr="00554989">
        <w:rPr>
          <w:rFonts w:ascii="Times New Roman" w:hAnsi="Times New Roman"/>
          <w:sz w:val="24"/>
          <w:szCs w:val="24"/>
        </w:rPr>
        <w:t>—</w:t>
      </w:r>
      <w:r w:rsidRPr="00554989">
        <w:rPr>
          <w:rFonts w:ascii="Times New Roman" w:hAnsi="Times New Roman"/>
          <w:sz w:val="24"/>
          <w:szCs w:val="24"/>
        </w:rPr>
        <w:t>in solidarity with fellow Jews</w:t>
      </w:r>
      <w:r w:rsidR="00703E71" w:rsidRPr="00554989">
        <w:rPr>
          <w:rFonts w:ascii="Times New Roman" w:hAnsi="Times New Roman"/>
          <w:sz w:val="24"/>
          <w:szCs w:val="24"/>
        </w:rPr>
        <w:t>—</w:t>
      </w:r>
      <w:r w:rsidRPr="00554989">
        <w:rPr>
          <w:rFonts w:ascii="Times New Roman" w:hAnsi="Times New Roman"/>
          <w:sz w:val="24"/>
          <w:szCs w:val="24"/>
        </w:rPr>
        <w:t>opposing the anti-Semitic aggression and exclusion with heightened energy</w:t>
      </w:r>
      <w:r w:rsidR="00703E71" w:rsidRPr="00554989">
        <w:rPr>
          <w:rFonts w:ascii="Times New Roman" w:hAnsi="Times New Roman"/>
          <w:sz w:val="24"/>
          <w:szCs w:val="24"/>
        </w:rPr>
        <w:t>,</w:t>
      </w:r>
      <w:r w:rsidRPr="00554989">
        <w:rPr>
          <w:rFonts w:ascii="Times New Roman" w:hAnsi="Times New Roman"/>
          <w:sz w:val="24"/>
          <w:szCs w:val="24"/>
        </w:rPr>
        <w:t xml:space="preserve"> or of leaving Germany and starting a new life elsewhere. Both positions are portrayed positively, as both are rooted in the principles of personal integrity, the acknowledgement of Jewish difference and responsibility for others. On these grounds, they are both contrasted with the ‘</w:t>
      </w:r>
      <w:proofErr w:type="spellStart"/>
      <w:r w:rsidRPr="00554989">
        <w:rPr>
          <w:rFonts w:ascii="Times New Roman" w:hAnsi="Times New Roman"/>
          <w:sz w:val="24"/>
          <w:szCs w:val="24"/>
        </w:rPr>
        <w:t>Holzweg</w:t>
      </w:r>
      <w:proofErr w:type="spellEnd"/>
      <w:r w:rsidRPr="00554989">
        <w:rPr>
          <w:rFonts w:ascii="Times New Roman" w:hAnsi="Times New Roman"/>
          <w:sz w:val="24"/>
          <w:szCs w:val="24"/>
        </w:rPr>
        <w:t>’ (the dead end) of undignified over-assimilation to the Christian majority, a path that Landau cruelly caricatures and sharply condemns. I aim</w:t>
      </w:r>
      <w:r w:rsidR="00703E71" w:rsidRPr="00554989">
        <w:rPr>
          <w:rFonts w:ascii="Times New Roman" w:hAnsi="Times New Roman"/>
          <w:sz w:val="24"/>
          <w:szCs w:val="24"/>
        </w:rPr>
        <w:t>,</w:t>
      </w:r>
      <w:r w:rsidRPr="00554989">
        <w:rPr>
          <w:rFonts w:ascii="Times New Roman" w:hAnsi="Times New Roman"/>
          <w:sz w:val="24"/>
          <w:szCs w:val="24"/>
        </w:rPr>
        <w:t xml:space="preserve"> firstly, </w:t>
      </w:r>
      <w:r w:rsidR="00703E71" w:rsidRPr="00554989">
        <w:rPr>
          <w:rFonts w:ascii="Times New Roman" w:hAnsi="Times New Roman"/>
          <w:sz w:val="24"/>
          <w:szCs w:val="24"/>
        </w:rPr>
        <w:t xml:space="preserve">to </w:t>
      </w:r>
      <w:r w:rsidRPr="00554989">
        <w:rPr>
          <w:rFonts w:ascii="Times New Roman" w:hAnsi="Times New Roman"/>
          <w:sz w:val="24"/>
          <w:szCs w:val="24"/>
        </w:rPr>
        <w:t>present in further detail the two positive German-Jewish stances towards their homeland that this novel discusses and to embed them in contemporary theoretical thinking about the concept of Heimat. I will then investigate how Landau links these stances with notions of gender and how she configures the ‘female’ way of thinking, in a</w:t>
      </w:r>
      <w:r w:rsidR="008308E2" w:rsidRPr="00554989">
        <w:rPr>
          <w:rFonts w:ascii="Times New Roman" w:hAnsi="Times New Roman"/>
          <w:sz w:val="24"/>
          <w:szCs w:val="24"/>
        </w:rPr>
        <w:t xml:space="preserve"> </w:t>
      </w:r>
      <w:r w:rsidR="003773B8" w:rsidRPr="00554989">
        <w:rPr>
          <w:rFonts w:ascii="Times New Roman" w:hAnsi="Times New Roman"/>
          <w:sz w:val="24"/>
          <w:szCs w:val="24"/>
        </w:rPr>
        <w:t>remarkable</w:t>
      </w:r>
      <w:r w:rsidRPr="00554989">
        <w:rPr>
          <w:rFonts w:ascii="Times New Roman" w:hAnsi="Times New Roman"/>
          <w:sz w:val="24"/>
          <w:szCs w:val="24"/>
        </w:rPr>
        <w:t xml:space="preserve"> congruency with </w:t>
      </w:r>
      <w:proofErr w:type="spellStart"/>
      <w:r w:rsidRPr="00554989">
        <w:rPr>
          <w:rFonts w:ascii="Times New Roman" w:hAnsi="Times New Roman"/>
          <w:sz w:val="24"/>
          <w:szCs w:val="24"/>
        </w:rPr>
        <w:t>Rosi</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Braidotti’s</w:t>
      </w:r>
      <w:proofErr w:type="spellEnd"/>
      <w:r w:rsidRPr="00554989">
        <w:rPr>
          <w:rFonts w:ascii="Times New Roman" w:hAnsi="Times New Roman"/>
          <w:sz w:val="24"/>
          <w:szCs w:val="24"/>
        </w:rPr>
        <w:t xml:space="preserve"> model of ‘nomadic subjectivity’, as a call to engage with futurity and new beginnings. </w:t>
      </w:r>
      <w:proofErr w:type="gramStart"/>
      <w:r w:rsidRPr="00554989">
        <w:rPr>
          <w:rFonts w:ascii="Times New Roman" w:hAnsi="Times New Roman"/>
          <w:sz w:val="24"/>
          <w:szCs w:val="24"/>
        </w:rPr>
        <w:t>On the basis of</w:t>
      </w:r>
      <w:proofErr w:type="gramEnd"/>
      <w:r w:rsidRPr="00554989">
        <w:rPr>
          <w:rFonts w:ascii="Times New Roman" w:hAnsi="Times New Roman"/>
          <w:sz w:val="24"/>
          <w:szCs w:val="24"/>
        </w:rPr>
        <w:t xml:space="preserve"> this analysis, I shall, finally, return to the question of the novel’s reception.</w:t>
      </w:r>
    </w:p>
    <w:p w14:paraId="22902E9D" w14:textId="21BE551B" w:rsidR="0079755E" w:rsidRPr="00554989" w:rsidRDefault="0079755E" w:rsidP="00B96D4D">
      <w:pPr>
        <w:spacing w:after="0" w:line="480" w:lineRule="auto"/>
        <w:jc w:val="both"/>
        <w:rPr>
          <w:rFonts w:ascii="Times New Roman" w:hAnsi="Times New Roman"/>
          <w:sz w:val="24"/>
          <w:szCs w:val="24"/>
        </w:rPr>
      </w:pPr>
      <w:r w:rsidRPr="00554989">
        <w:rPr>
          <w:rFonts w:ascii="Times New Roman" w:hAnsi="Times New Roman"/>
          <w:sz w:val="24"/>
          <w:szCs w:val="24"/>
        </w:rPr>
        <w:t>The fact that the discussion of Heimat is the central focus of this novel reflects how significant this concept</w:t>
      </w:r>
      <w:r w:rsidR="008308E2" w:rsidRPr="00554989">
        <w:rPr>
          <w:rFonts w:ascii="Times New Roman" w:hAnsi="Times New Roman"/>
          <w:sz w:val="24"/>
          <w:szCs w:val="24"/>
        </w:rPr>
        <w:t>—</w:t>
      </w:r>
      <w:r w:rsidRPr="00554989">
        <w:rPr>
          <w:rFonts w:ascii="Times New Roman" w:hAnsi="Times New Roman"/>
          <w:sz w:val="24"/>
          <w:szCs w:val="24"/>
        </w:rPr>
        <w:t>and the related discourse</w:t>
      </w:r>
      <w:r w:rsidR="008308E2" w:rsidRPr="00554989">
        <w:rPr>
          <w:rFonts w:ascii="Times New Roman" w:hAnsi="Times New Roman"/>
          <w:sz w:val="24"/>
          <w:szCs w:val="24"/>
        </w:rPr>
        <w:t>—</w:t>
      </w:r>
      <w:r w:rsidRPr="00554989">
        <w:rPr>
          <w:rFonts w:ascii="Times New Roman" w:hAnsi="Times New Roman"/>
          <w:sz w:val="24"/>
          <w:szCs w:val="24"/>
        </w:rPr>
        <w:t xml:space="preserve">was in contemporary Germany. The geographer and free-thinker Paul </w:t>
      </w:r>
      <w:proofErr w:type="spellStart"/>
      <w:r w:rsidRPr="00554989">
        <w:rPr>
          <w:rFonts w:ascii="Times New Roman" w:hAnsi="Times New Roman"/>
          <w:sz w:val="24"/>
          <w:szCs w:val="24"/>
        </w:rPr>
        <w:t>Krische</w:t>
      </w:r>
      <w:proofErr w:type="spellEnd"/>
      <w:r w:rsidRPr="00554989">
        <w:rPr>
          <w:rFonts w:ascii="Times New Roman" w:hAnsi="Times New Roman"/>
          <w:sz w:val="24"/>
          <w:szCs w:val="24"/>
        </w:rPr>
        <w:t xml:space="preserve">, who published an astonishingly forward-looking monograph on the </w:t>
      </w:r>
      <w:r w:rsidRPr="00554989">
        <w:rPr>
          <w:rFonts w:ascii="Times New Roman" w:hAnsi="Times New Roman"/>
          <w:sz w:val="24"/>
          <w:szCs w:val="24"/>
        </w:rPr>
        <w:lastRenderedPageBreak/>
        <w:t xml:space="preserve">‘Problem der Heimat’ in the same year as </w:t>
      </w:r>
      <w:r w:rsidRPr="00554989">
        <w:rPr>
          <w:rFonts w:ascii="Times New Roman" w:hAnsi="Times New Roman"/>
          <w:i/>
          <w:sz w:val="24"/>
          <w:szCs w:val="24"/>
        </w:rPr>
        <w:t xml:space="preserve">Der </w:t>
      </w:r>
      <w:proofErr w:type="spellStart"/>
      <w:r w:rsidRPr="00554989">
        <w:rPr>
          <w:rFonts w:ascii="Times New Roman" w:hAnsi="Times New Roman"/>
          <w:i/>
          <w:sz w:val="24"/>
          <w:szCs w:val="24"/>
        </w:rPr>
        <w:t>Holzweg</w:t>
      </w:r>
      <w:proofErr w:type="spellEnd"/>
      <w:r w:rsidRPr="00554989">
        <w:rPr>
          <w:rFonts w:ascii="Times New Roman" w:hAnsi="Times New Roman"/>
          <w:sz w:val="24"/>
          <w:szCs w:val="24"/>
        </w:rPr>
        <w:t xml:space="preserve"> appeared (1918), observes an unprecedented intensity of what he calls ‘</w:t>
      </w:r>
      <w:proofErr w:type="spellStart"/>
      <w:r w:rsidRPr="00554989">
        <w:rPr>
          <w:rFonts w:ascii="Times New Roman" w:hAnsi="Times New Roman"/>
          <w:sz w:val="24"/>
          <w:szCs w:val="24"/>
        </w:rPr>
        <w:t>Heimatbewusstsein</w:t>
      </w:r>
      <w:proofErr w:type="spellEnd"/>
      <w:r w:rsidRPr="00554989">
        <w:rPr>
          <w:rFonts w:ascii="Times New Roman" w:hAnsi="Times New Roman"/>
          <w:sz w:val="24"/>
          <w:szCs w:val="24"/>
        </w:rPr>
        <w:t>’ in the later stages of the War.</w:t>
      </w:r>
      <w:r w:rsidRPr="00554989">
        <w:rPr>
          <w:rFonts w:ascii="Times New Roman" w:hAnsi="Times New Roman"/>
          <w:sz w:val="24"/>
          <w:szCs w:val="24"/>
          <w:vertAlign w:val="superscript"/>
        </w:rPr>
        <w:endnoteReference w:id="5"/>
      </w:r>
      <w:r w:rsidRPr="00554989">
        <w:rPr>
          <w:rFonts w:ascii="Times New Roman" w:hAnsi="Times New Roman"/>
          <w:sz w:val="24"/>
          <w:szCs w:val="24"/>
        </w:rPr>
        <w:t xml:space="preserve"> He attributes this on the one hand to a genuine groundswell of feeling on the part of those fighting a war; however, on the other hand, he also indicates his disquiet at an ideology-driven </w:t>
      </w:r>
      <w:proofErr w:type="spellStart"/>
      <w:r w:rsidRPr="00554989">
        <w:rPr>
          <w:rFonts w:ascii="Times New Roman" w:hAnsi="Times New Roman"/>
          <w:sz w:val="24"/>
          <w:szCs w:val="24"/>
        </w:rPr>
        <w:t>instrumentalisation</w:t>
      </w:r>
      <w:proofErr w:type="spellEnd"/>
      <w:r w:rsidRPr="00554989">
        <w:rPr>
          <w:rFonts w:ascii="Times New Roman" w:hAnsi="Times New Roman"/>
          <w:sz w:val="24"/>
          <w:szCs w:val="24"/>
        </w:rPr>
        <w:t xml:space="preserve"> of this genuine sentiment. </w:t>
      </w:r>
      <w:r w:rsidRPr="00554989">
        <w:rPr>
          <w:rFonts w:ascii="Times New Roman" w:hAnsi="Times New Roman"/>
          <w:sz w:val="24"/>
          <w:szCs w:val="24"/>
          <w:lang w:val="de-DE"/>
        </w:rPr>
        <w:t>Wryly, he comments ‘dass heute der Heimatbegriff aus kurzsichtigen, politischen und staatswirtschaftlichen Gründen oft verwischt und in pharisäerhafte Gesinnungsprahlerei verkehrt wird’.</w:t>
      </w:r>
      <w:r w:rsidRPr="00554989">
        <w:rPr>
          <w:rFonts w:ascii="Times New Roman" w:hAnsi="Times New Roman"/>
          <w:sz w:val="24"/>
          <w:szCs w:val="24"/>
          <w:vertAlign w:val="superscript"/>
        </w:rPr>
        <w:endnoteReference w:id="6"/>
      </w:r>
      <w:r w:rsidRPr="00554989">
        <w:rPr>
          <w:rFonts w:ascii="Times New Roman" w:hAnsi="Times New Roman"/>
          <w:sz w:val="24"/>
          <w:szCs w:val="24"/>
          <w:lang w:val="de-DE"/>
        </w:rPr>
        <w:t xml:space="preserve"> </w:t>
      </w:r>
      <w:r w:rsidRPr="00554989">
        <w:rPr>
          <w:rFonts w:ascii="Times New Roman" w:hAnsi="Times New Roman"/>
          <w:sz w:val="24"/>
          <w:szCs w:val="24"/>
        </w:rPr>
        <w:t xml:space="preserve">In propaganda texts of the time, the rhetoric of Heimat and of anti-Semitism often go hand in hand; </w:t>
      </w:r>
      <w:proofErr w:type="spellStart"/>
      <w:r w:rsidRPr="00554989">
        <w:rPr>
          <w:rFonts w:ascii="Times New Roman" w:hAnsi="Times New Roman"/>
          <w:sz w:val="24"/>
          <w:szCs w:val="24"/>
        </w:rPr>
        <w:t>Krische</w:t>
      </w:r>
      <w:proofErr w:type="spellEnd"/>
      <w:r w:rsidRPr="00554989">
        <w:rPr>
          <w:rFonts w:ascii="Times New Roman" w:hAnsi="Times New Roman"/>
          <w:sz w:val="24"/>
          <w:szCs w:val="24"/>
        </w:rPr>
        <w:t>, who was active in reformist circles, thus represents a remarkable exception amongst contemporary voices, when he grants ‘</w:t>
      </w:r>
      <w:proofErr w:type="spellStart"/>
      <w:r w:rsidRPr="00554989">
        <w:rPr>
          <w:rFonts w:ascii="Times New Roman" w:hAnsi="Times New Roman"/>
          <w:sz w:val="24"/>
          <w:szCs w:val="24"/>
        </w:rPr>
        <w:t>jede</w:t>
      </w:r>
      <w:proofErr w:type="spellEnd"/>
      <w:r w:rsidRPr="00554989">
        <w:rPr>
          <w:rFonts w:ascii="Times New Roman" w:hAnsi="Times New Roman"/>
          <w:sz w:val="24"/>
          <w:szCs w:val="24"/>
        </w:rPr>
        <w:t xml:space="preserve">[m], der auf </w:t>
      </w:r>
      <w:proofErr w:type="spellStart"/>
      <w:r w:rsidRPr="00554989">
        <w:rPr>
          <w:rFonts w:ascii="Times New Roman" w:hAnsi="Times New Roman"/>
          <w:sz w:val="24"/>
          <w:szCs w:val="24"/>
        </w:rPr>
        <w:t>deutscher</w:t>
      </w:r>
      <w:proofErr w:type="spellEnd"/>
      <w:r w:rsidRPr="00554989">
        <w:rPr>
          <w:rFonts w:ascii="Times New Roman" w:hAnsi="Times New Roman"/>
          <w:sz w:val="24"/>
          <w:szCs w:val="24"/>
        </w:rPr>
        <w:t xml:space="preserve"> Scholle </w:t>
      </w:r>
      <w:proofErr w:type="spellStart"/>
      <w:r w:rsidRPr="00554989">
        <w:rPr>
          <w:rFonts w:ascii="Times New Roman" w:hAnsi="Times New Roman"/>
          <w:sz w:val="24"/>
          <w:szCs w:val="24"/>
        </w:rPr>
        <w:t>lebt</w:t>
      </w:r>
      <w:proofErr w:type="spellEnd"/>
      <w:r w:rsidRPr="00554989">
        <w:rPr>
          <w:rFonts w:ascii="Times New Roman" w:hAnsi="Times New Roman"/>
          <w:sz w:val="24"/>
          <w:szCs w:val="24"/>
        </w:rPr>
        <w:t>’ the right to a German Heimat.</w:t>
      </w:r>
      <w:r w:rsidRPr="00554989">
        <w:rPr>
          <w:rStyle w:val="EndnoteReference"/>
          <w:rFonts w:ascii="Times New Roman" w:hAnsi="Times New Roman"/>
          <w:sz w:val="24"/>
          <w:szCs w:val="24"/>
        </w:rPr>
        <w:endnoteReference w:id="7"/>
      </w:r>
    </w:p>
    <w:p w14:paraId="10590857" w14:textId="77777777" w:rsidR="0079755E" w:rsidRPr="00554989" w:rsidRDefault="0079755E" w:rsidP="00B96D4D">
      <w:pPr>
        <w:spacing w:after="0" w:line="480" w:lineRule="auto"/>
        <w:jc w:val="both"/>
        <w:rPr>
          <w:rFonts w:ascii="Times New Roman" w:hAnsi="Times New Roman"/>
          <w:color w:val="FF0000"/>
          <w:sz w:val="24"/>
          <w:szCs w:val="24"/>
        </w:rPr>
      </w:pPr>
      <w:proofErr w:type="spellStart"/>
      <w:r w:rsidRPr="00554989">
        <w:rPr>
          <w:rFonts w:ascii="Times New Roman" w:hAnsi="Times New Roman"/>
          <w:sz w:val="24"/>
          <w:szCs w:val="24"/>
        </w:rPr>
        <w:t>Krische</w:t>
      </w:r>
      <w:proofErr w:type="spellEnd"/>
      <w:r w:rsidRPr="00554989">
        <w:rPr>
          <w:rFonts w:ascii="Times New Roman" w:hAnsi="Times New Roman"/>
          <w:sz w:val="24"/>
          <w:szCs w:val="24"/>
        </w:rPr>
        <w:t xml:space="preserve"> describes the conventional concept of Heimat, which connects the idea of belonging to a social space with a specific geographic attachment. But he goes on to contrast this – in his view ‘stale’ and problematic – concept with one that is more flexible, that conceives of social space as actively constructed, and on this basis allows the individual to free their sense of belonging from its geographical fixation.</w:t>
      </w:r>
      <w:r w:rsidRPr="00554989">
        <w:rPr>
          <w:rFonts w:ascii="Times New Roman" w:hAnsi="Times New Roman"/>
          <w:sz w:val="24"/>
          <w:szCs w:val="24"/>
          <w:vertAlign w:val="superscript"/>
        </w:rPr>
        <w:endnoteReference w:id="8"/>
      </w:r>
      <w:r w:rsidRPr="00554989">
        <w:rPr>
          <w:rFonts w:ascii="Times New Roman" w:hAnsi="Times New Roman"/>
          <w:sz w:val="24"/>
          <w:szCs w:val="24"/>
        </w:rPr>
        <w:t xml:space="preserve"> Recourse to this dialectical model of Heimat concepts helps us</w:t>
      </w:r>
      <w:r w:rsidRPr="00554989">
        <w:rPr>
          <w:rFonts w:ascii="Times New Roman" w:hAnsi="Times New Roman"/>
          <w:color w:val="FF0000"/>
          <w:sz w:val="24"/>
          <w:szCs w:val="24"/>
        </w:rPr>
        <w:t xml:space="preserve"> </w:t>
      </w:r>
      <w:r w:rsidRPr="00554989">
        <w:rPr>
          <w:rFonts w:ascii="Times New Roman" w:hAnsi="Times New Roman"/>
          <w:sz w:val="24"/>
          <w:szCs w:val="24"/>
        </w:rPr>
        <w:t>to identify</w:t>
      </w:r>
      <w:r w:rsidRPr="00554989">
        <w:rPr>
          <w:rFonts w:ascii="Times New Roman" w:hAnsi="Times New Roman"/>
          <w:color w:val="FF0000"/>
          <w:sz w:val="24"/>
          <w:szCs w:val="24"/>
        </w:rPr>
        <w:t xml:space="preserve"> </w:t>
      </w:r>
      <w:r w:rsidRPr="00554989">
        <w:rPr>
          <w:rFonts w:ascii="Times New Roman" w:hAnsi="Times New Roman"/>
          <w:sz w:val="24"/>
          <w:szCs w:val="24"/>
        </w:rPr>
        <w:t xml:space="preserve">discrete contrastive aspects of the discussion in Landau’s </w:t>
      </w:r>
      <w:proofErr w:type="spellStart"/>
      <w:r w:rsidRPr="00554989">
        <w:rPr>
          <w:rFonts w:ascii="Times New Roman" w:hAnsi="Times New Roman"/>
          <w:i/>
          <w:sz w:val="24"/>
          <w:szCs w:val="24"/>
        </w:rPr>
        <w:t>Holzweg</w:t>
      </w:r>
      <w:proofErr w:type="spellEnd"/>
      <w:r w:rsidRPr="00554989">
        <w:rPr>
          <w:rFonts w:ascii="Times New Roman" w:hAnsi="Times New Roman"/>
          <w:sz w:val="24"/>
          <w:szCs w:val="24"/>
        </w:rPr>
        <w:t>.</w:t>
      </w:r>
      <w:r w:rsidRPr="00554989">
        <w:rPr>
          <w:rFonts w:ascii="Times New Roman" w:hAnsi="Times New Roman"/>
          <w:color w:val="FF0000"/>
          <w:sz w:val="24"/>
          <w:szCs w:val="24"/>
        </w:rPr>
        <w:t xml:space="preserve"> </w:t>
      </w:r>
    </w:p>
    <w:p w14:paraId="42A1BA23" w14:textId="77777777" w:rsidR="0079755E" w:rsidRPr="00554989" w:rsidRDefault="0079755E" w:rsidP="00B96D4D">
      <w:pPr>
        <w:spacing w:after="0" w:line="480" w:lineRule="auto"/>
        <w:jc w:val="both"/>
        <w:rPr>
          <w:rFonts w:ascii="Times New Roman" w:hAnsi="Times New Roman"/>
          <w:sz w:val="24"/>
          <w:szCs w:val="24"/>
        </w:rPr>
      </w:pPr>
      <w:r w:rsidRPr="00554989">
        <w:rPr>
          <w:rFonts w:ascii="Times New Roman" w:hAnsi="Times New Roman"/>
          <w:sz w:val="24"/>
          <w:szCs w:val="24"/>
        </w:rPr>
        <w:t xml:space="preserve">The idea of Heimat that is represented by Karl </w:t>
      </w:r>
      <w:proofErr w:type="spellStart"/>
      <w:r w:rsidRPr="00554989">
        <w:rPr>
          <w:rFonts w:ascii="Times New Roman" w:hAnsi="Times New Roman"/>
          <w:sz w:val="24"/>
          <w:szCs w:val="24"/>
        </w:rPr>
        <w:t>Hinrichsen</w:t>
      </w:r>
      <w:proofErr w:type="spellEnd"/>
      <w:r w:rsidRPr="00554989">
        <w:rPr>
          <w:rFonts w:ascii="Times New Roman" w:hAnsi="Times New Roman"/>
          <w:sz w:val="24"/>
          <w:szCs w:val="24"/>
        </w:rPr>
        <w:t>, the main male protagonist of Landau’s novel, focuses in a narrow sense on regional rootedness, but beyond this also extends to the national framework: to Germany and the German ‘Geist’. The small-town community in Schleswig-Holstein in which he grew up, which unquestioningly included Jewish families, and the semi-rural way of life there have allowed him to form a close bond to this Heimat that is defined by an attachment to community and to the land itself.</w:t>
      </w:r>
      <w:r w:rsidRPr="00554989">
        <w:rPr>
          <w:rFonts w:ascii="Times New Roman" w:hAnsi="Times New Roman"/>
          <w:sz w:val="24"/>
          <w:szCs w:val="24"/>
          <w:vertAlign w:val="superscript"/>
        </w:rPr>
        <w:endnoteReference w:id="9"/>
      </w:r>
      <w:r w:rsidRPr="00554989">
        <w:rPr>
          <w:rFonts w:ascii="Times New Roman" w:hAnsi="Times New Roman"/>
          <w:sz w:val="24"/>
          <w:szCs w:val="24"/>
        </w:rPr>
        <w:t xml:space="preserve"> Landau’s repeated reference to </w:t>
      </w:r>
      <w:proofErr w:type="spellStart"/>
      <w:r w:rsidRPr="00554989">
        <w:rPr>
          <w:rFonts w:ascii="Times New Roman" w:hAnsi="Times New Roman"/>
          <w:sz w:val="24"/>
          <w:szCs w:val="24"/>
        </w:rPr>
        <w:t>Hinrichsen’s</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Bodenständigkeit</w:t>
      </w:r>
      <w:proofErr w:type="spellEnd"/>
      <w:r w:rsidRPr="00554989">
        <w:rPr>
          <w:rFonts w:ascii="Times New Roman" w:hAnsi="Times New Roman"/>
          <w:sz w:val="24"/>
          <w:szCs w:val="24"/>
        </w:rPr>
        <w:t>’</w:t>
      </w:r>
      <w:r w:rsidRPr="00554989">
        <w:rPr>
          <w:rStyle w:val="EndnoteReference"/>
          <w:rFonts w:ascii="Times New Roman" w:hAnsi="Times New Roman"/>
          <w:sz w:val="24"/>
          <w:szCs w:val="24"/>
        </w:rPr>
        <w:endnoteReference w:id="10"/>
      </w:r>
      <w:r w:rsidRPr="00554989">
        <w:rPr>
          <w:rFonts w:ascii="Times New Roman" w:hAnsi="Times New Roman"/>
          <w:sz w:val="24"/>
          <w:szCs w:val="24"/>
        </w:rPr>
        <w:t xml:space="preserve"> emphasises his rootedness in his regional Heimat. He is so much part of it</w:t>
      </w:r>
      <w:r w:rsidR="003773B8" w:rsidRPr="00554989">
        <w:rPr>
          <w:rFonts w:ascii="Times New Roman" w:hAnsi="Times New Roman"/>
          <w:sz w:val="24"/>
          <w:szCs w:val="24"/>
        </w:rPr>
        <w:t>—</w:t>
      </w:r>
      <w:r w:rsidRPr="00554989">
        <w:rPr>
          <w:rFonts w:ascii="Times New Roman" w:hAnsi="Times New Roman"/>
          <w:sz w:val="24"/>
          <w:szCs w:val="24"/>
        </w:rPr>
        <w:t>in other words, he is so highly assimilated</w:t>
      </w:r>
      <w:r w:rsidR="003773B8" w:rsidRPr="00554989">
        <w:rPr>
          <w:rFonts w:ascii="Times New Roman" w:hAnsi="Times New Roman"/>
          <w:sz w:val="24"/>
          <w:szCs w:val="24"/>
        </w:rPr>
        <w:t>—</w:t>
      </w:r>
      <w:r w:rsidRPr="00554989">
        <w:rPr>
          <w:rFonts w:ascii="Times New Roman" w:hAnsi="Times New Roman"/>
          <w:sz w:val="24"/>
          <w:szCs w:val="24"/>
        </w:rPr>
        <w:t xml:space="preserve">that not only his actions and </w:t>
      </w:r>
      <w:r w:rsidRPr="00554989">
        <w:rPr>
          <w:rFonts w:ascii="Times New Roman" w:hAnsi="Times New Roman"/>
          <w:sz w:val="24"/>
          <w:szCs w:val="24"/>
        </w:rPr>
        <w:lastRenderedPageBreak/>
        <w:t xml:space="preserve">values, but also his physical appearance is undistinguishable from that of other Northern Germans. </w:t>
      </w:r>
      <w:r w:rsidRPr="00554989">
        <w:rPr>
          <w:rFonts w:ascii="Times New Roman" w:hAnsi="Times New Roman"/>
          <w:sz w:val="24"/>
          <w:szCs w:val="24"/>
          <w:lang w:val="de-DE"/>
        </w:rPr>
        <w:t xml:space="preserve">‘Kein Mensch will mir […] [die jüdische Herkunft] jemals glauben, – wir sehen alle germanisch aus in meiner Familie’ he explains; and in his follow-on comment ‘Das ist vermutlich die Mimicry!’ </w:t>
      </w:r>
      <w:r w:rsidRPr="00554989">
        <w:rPr>
          <w:rFonts w:ascii="Times New Roman" w:hAnsi="Times New Roman"/>
          <w:sz w:val="24"/>
          <w:szCs w:val="24"/>
        </w:rPr>
        <w:t>(</w:t>
      </w:r>
      <w:r w:rsidRPr="00554989">
        <w:rPr>
          <w:rFonts w:ascii="Times New Roman" w:hAnsi="Times New Roman"/>
          <w:i/>
          <w:sz w:val="24"/>
          <w:szCs w:val="24"/>
        </w:rPr>
        <w:t>H</w:t>
      </w:r>
      <w:r w:rsidRPr="00554989">
        <w:rPr>
          <w:rFonts w:ascii="Times New Roman" w:hAnsi="Times New Roman"/>
          <w:sz w:val="24"/>
          <w:szCs w:val="24"/>
        </w:rPr>
        <w:t>, 31), we may well see not only a reference to Darwin’s theory of evolution, but also an ironic reference to the topos of Jewish mimicry in contemporary anti-Semitic discourse.</w:t>
      </w:r>
      <w:r w:rsidRPr="00554989">
        <w:rPr>
          <w:rFonts w:ascii="Times New Roman" w:hAnsi="Times New Roman"/>
          <w:sz w:val="24"/>
          <w:szCs w:val="24"/>
          <w:vertAlign w:val="superscript"/>
        </w:rPr>
        <w:endnoteReference w:id="11"/>
      </w:r>
      <w:r w:rsidRPr="00554989">
        <w:rPr>
          <w:rFonts w:ascii="Times New Roman" w:hAnsi="Times New Roman"/>
          <w:sz w:val="24"/>
          <w:szCs w:val="24"/>
        </w:rPr>
        <w:t xml:space="preserve"> </w:t>
      </w:r>
    </w:p>
    <w:p w14:paraId="516EA3F6" w14:textId="77777777" w:rsidR="0079755E" w:rsidRPr="00554989" w:rsidRDefault="0079755E" w:rsidP="00B96D4D">
      <w:pPr>
        <w:spacing w:after="0" w:line="480" w:lineRule="auto"/>
        <w:jc w:val="both"/>
        <w:rPr>
          <w:rFonts w:ascii="Times New Roman" w:hAnsi="Times New Roman"/>
          <w:sz w:val="24"/>
          <w:szCs w:val="24"/>
        </w:rPr>
      </w:pPr>
      <w:proofErr w:type="spellStart"/>
      <w:r w:rsidRPr="00554989">
        <w:rPr>
          <w:rFonts w:ascii="Times New Roman" w:hAnsi="Times New Roman"/>
          <w:sz w:val="24"/>
          <w:szCs w:val="24"/>
        </w:rPr>
        <w:t>Hinrichsen</w:t>
      </w:r>
      <w:proofErr w:type="spellEnd"/>
      <w:r w:rsidRPr="00554989">
        <w:rPr>
          <w:rFonts w:ascii="Times New Roman" w:hAnsi="Times New Roman"/>
          <w:sz w:val="24"/>
          <w:szCs w:val="24"/>
        </w:rPr>
        <w:t xml:space="preserve"> never calls into question the ties that bind him to his regional Heimat; it remains an imaginary place of refuge, even when his relationship with the German nation </w:t>
      </w:r>
      <w:proofErr w:type="gramStart"/>
      <w:r w:rsidRPr="00554989">
        <w:rPr>
          <w:rFonts w:ascii="Times New Roman" w:hAnsi="Times New Roman"/>
          <w:sz w:val="24"/>
          <w:szCs w:val="24"/>
        </w:rPr>
        <w:t>as a whole comes</w:t>
      </w:r>
      <w:proofErr w:type="gramEnd"/>
      <w:r w:rsidRPr="00554989">
        <w:rPr>
          <w:rFonts w:ascii="Times New Roman" w:hAnsi="Times New Roman"/>
          <w:sz w:val="24"/>
          <w:szCs w:val="24"/>
        </w:rPr>
        <w:t xml:space="preserve"> under greatest strain. For he experiences the fact that Germany has turned against him in an anti-Semitic surge (‘</w:t>
      </w:r>
      <w:proofErr w:type="spellStart"/>
      <w:r w:rsidRPr="00554989">
        <w:rPr>
          <w:rFonts w:ascii="Times New Roman" w:hAnsi="Times New Roman"/>
          <w:sz w:val="24"/>
          <w:szCs w:val="24"/>
        </w:rPr>
        <w:t>daß</w:t>
      </w:r>
      <w:proofErr w:type="spellEnd"/>
      <w:r w:rsidRPr="00554989">
        <w:rPr>
          <w:rFonts w:ascii="Times New Roman" w:hAnsi="Times New Roman"/>
          <w:sz w:val="24"/>
          <w:szCs w:val="24"/>
        </w:rPr>
        <w:t xml:space="preserve"> meine Heimat also </w:t>
      </w:r>
      <w:proofErr w:type="spellStart"/>
      <w:r w:rsidRPr="00554989">
        <w:rPr>
          <w:rFonts w:ascii="Times New Roman" w:hAnsi="Times New Roman"/>
          <w:sz w:val="24"/>
          <w:szCs w:val="24"/>
        </w:rPr>
        <w:t>handelt</w:t>
      </w:r>
      <w:proofErr w:type="spellEnd"/>
      <w:r w:rsidRPr="00554989">
        <w:rPr>
          <w:rFonts w:ascii="Times New Roman" w:hAnsi="Times New Roman"/>
          <w:sz w:val="24"/>
          <w:szCs w:val="24"/>
        </w:rPr>
        <w:t xml:space="preserve">’; </w:t>
      </w:r>
      <w:r w:rsidRPr="00554989">
        <w:rPr>
          <w:rFonts w:ascii="Times New Roman" w:hAnsi="Times New Roman"/>
          <w:i/>
          <w:sz w:val="24"/>
          <w:szCs w:val="24"/>
        </w:rPr>
        <w:t>H</w:t>
      </w:r>
      <w:r w:rsidRPr="00554989">
        <w:rPr>
          <w:rFonts w:ascii="Times New Roman" w:hAnsi="Times New Roman"/>
          <w:sz w:val="24"/>
          <w:szCs w:val="24"/>
        </w:rPr>
        <w:t>, 102) as humiliation and as an incomprehensible act, especially in view of his deep emotional attachment to what he sees as his home nation.</w:t>
      </w:r>
    </w:p>
    <w:p w14:paraId="1C94E6A4" w14:textId="77777777" w:rsidR="0079755E" w:rsidRPr="00554989" w:rsidRDefault="0079755E" w:rsidP="008B1227">
      <w:pPr>
        <w:spacing w:after="0" w:line="480" w:lineRule="auto"/>
        <w:jc w:val="both"/>
        <w:rPr>
          <w:rFonts w:ascii="Times New Roman" w:hAnsi="Times New Roman"/>
          <w:sz w:val="24"/>
          <w:szCs w:val="24"/>
          <w:lang w:val="de-DE"/>
        </w:rPr>
      </w:pPr>
      <w:r w:rsidRPr="00554989">
        <w:rPr>
          <w:rFonts w:ascii="Times New Roman" w:hAnsi="Times New Roman"/>
          <w:sz w:val="24"/>
          <w:szCs w:val="24"/>
        </w:rPr>
        <w:t xml:space="preserve">Indeed, Landau represents his attachment to Germany as an affect and, decidedly critically, as a somewhat regressive need. As Peter </w:t>
      </w:r>
      <w:proofErr w:type="spellStart"/>
      <w:r w:rsidRPr="00554989">
        <w:rPr>
          <w:rFonts w:ascii="Times New Roman" w:hAnsi="Times New Roman"/>
          <w:sz w:val="24"/>
          <w:szCs w:val="24"/>
        </w:rPr>
        <w:t>Blickle</w:t>
      </w:r>
      <w:proofErr w:type="spellEnd"/>
      <w:r w:rsidRPr="00554989">
        <w:rPr>
          <w:rFonts w:ascii="Times New Roman" w:hAnsi="Times New Roman"/>
          <w:sz w:val="24"/>
          <w:szCs w:val="24"/>
        </w:rPr>
        <w:t xml:space="preserve"> has pointed out in his ‘critical theory of the German notion of Heimat’ of 2002, many recent studies emphasise this regressive tendency implied in the Heimat</w:t>
      </w:r>
      <w:r w:rsidRPr="00554989">
        <w:rPr>
          <w:rFonts w:ascii="Times New Roman" w:hAnsi="Times New Roman"/>
          <w:i/>
          <w:sz w:val="24"/>
          <w:szCs w:val="24"/>
        </w:rPr>
        <w:t xml:space="preserve"> </w:t>
      </w:r>
      <w:r w:rsidRPr="00554989">
        <w:rPr>
          <w:rFonts w:ascii="Times New Roman" w:hAnsi="Times New Roman"/>
          <w:sz w:val="24"/>
          <w:szCs w:val="24"/>
        </w:rPr>
        <w:t>concept and define it as a mental escape into an imaginary protective space related to childhood memories.</w:t>
      </w:r>
      <w:r w:rsidRPr="00554989">
        <w:rPr>
          <w:rFonts w:ascii="Times New Roman" w:hAnsi="Times New Roman"/>
          <w:sz w:val="24"/>
          <w:szCs w:val="24"/>
          <w:vertAlign w:val="superscript"/>
        </w:rPr>
        <w:endnoteReference w:id="12"/>
      </w:r>
      <w:r w:rsidRPr="00554989">
        <w:rPr>
          <w:rFonts w:ascii="Times New Roman" w:hAnsi="Times New Roman"/>
          <w:sz w:val="24"/>
          <w:szCs w:val="24"/>
        </w:rPr>
        <w:t xml:space="preserve"> Paul </w:t>
      </w:r>
      <w:proofErr w:type="spellStart"/>
      <w:r w:rsidRPr="00554989">
        <w:rPr>
          <w:rFonts w:ascii="Times New Roman" w:hAnsi="Times New Roman"/>
          <w:sz w:val="24"/>
          <w:szCs w:val="24"/>
        </w:rPr>
        <w:t>Krische</w:t>
      </w:r>
      <w:proofErr w:type="spellEnd"/>
      <w:r w:rsidRPr="00554989">
        <w:rPr>
          <w:rFonts w:ascii="Times New Roman" w:hAnsi="Times New Roman"/>
          <w:sz w:val="24"/>
          <w:szCs w:val="24"/>
        </w:rPr>
        <w:t xml:space="preserve"> was already putting forward this view in 1918</w:t>
      </w:r>
      <w:r w:rsidR="003E1973" w:rsidRPr="00554989">
        <w:rPr>
          <w:rFonts w:ascii="Times New Roman" w:hAnsi="Times New Roman"/>
          <w:sz w:val="24"/>
          <w:szCs w:val="24"/>
        </w:rPr>
        <w:t>—</w:t>
      </w:r>
      <w:r w:rsidRPr="00554989">
        <w:rPr>
          <w:rFonts w:ascii="Times New Roman" w:hAnsi="Times New Roman"/>
          <w:sz w:val="24"/>
          <w:szCs w:val="24"/>
        </w:rPr>
        <w:t>very much against the tide of majority thinking at the time</w:t>
      </w:r>
      <w:r w:rsidR="003E1973" w:rsidRPr="00554989">
        <w:rPr>
          <w:rFonts w:ascii="Times New Roman" w:hAnsi="Times New Roman"/>
          <w:sz w:val="24"/>
          <w:szCs w:val="24"/>
        </w:rPr>
        <w:t>—</w:t>
      </w:r>
      <w:r w:rsidRPr="00554989">
        <w:rPr>
          <w:rFonts w:ascii="Times New Roman" w:hAnsi="Times New Roman"/>
          <w:sz w:val="24"/>
          <w:szCs w:val="24"/>
        </w:rPr>
        <w:t xml:space="preserve">and explicitly connected it with Freudian theory, when he described the attachment to Heimat as ‘einen stark </w:t>
      </w:r>
      <w:proofErr w:type="spellStart"/>
      <w:r w:rsidRPr="00554989">
        <w:rPr>
          <w:rFonts w:ascii="Times New Roman" w:hAnsi="Times New Roman"/>
          <w:sz w:val="24"/>
          <w:szCs w:val="24"/>
        </w:rPr>
        <w:t>instinktmäßigen</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Drang</w:t>
      </w:r>
      <w:proofErr w:type="spellEnd"/>
      <w:r w:rsidRPr="00554989">
        <w:rPr>
          <w:rFonts w:ascii="Times New Roman" w:hAnsi="Times New Roman"/>
          <w:sz w:val="24"/>
          <w:szCs w:val="24"/>
        </w:rPr>
        <w:t xml:space="preserve">, den wir […] </w:t>
      </w:r>
      <w:r w:rsidRPr="00C50BF4">
        <w:rPr>
          <w:rFonts w:ascii="Times New Roman" w:hAnsi="Times New Roman"/>
          <w:sz w:val="24"/>
          <w:szCs w:val="24"/>
          <w:lang w:val="de-DE"/>
        </w:rPr>
        <w:t xml:space="preserve">Trieb nennen’. </w:t>
      </w:r>
      <w:r w:rsidRPr="00554989">
        <w:rPr>
          <w:rFonts w:ascii="Times New Roman" w:hAnsi="Times New Roman"/>
          <w:sz w:val="24"/>
          <w:szCs w:val="24"/>
          <w:lang w:val="de-DE"/>
        </w:rPr>
        <w:t>‘Die Erfüllung eines solchen Triebes’, he continues, ‘erfolgt ohne Besinnen und Nachdenken, […] lediglich, um ein Bedürfnis des rein Persönlichen, des Triebmenschen zu befriedigen’.</w:t>
      </w:r>
      <w:r w:rsidRPr="00554989">
        <w:rPr>
          <w:rFonts w:ascii="Times New Roman" w:hAnsi="Times New Roman"/>
          <w:sz w:val="24"/>
          <w:szCs w:val="24"/>
          <w:vertAlign w:val="superscript"/>
        </w:rPr>
        <w:endnoteReference w:id="13"/>
      </w:r>
      <w:r w:rsidRPr="00554989">
        <w:rPr>
          <w:rFonts w:ascii="Times New Roman" w:hAnsi="Times New Roman"/>
          <w:sz w:val="24"/>
          <w:szCs w:val="24"/>
          <w:lang w:val="de-DE"/>
        </w:rPr>
        <w:t xml:space="preserve"> </w:t>
      </w:r>
    </w:p>
    <w:p w14:paraId="1760E5FE" w14:textId="1D5E4584" w:rsidR="0079755E" w:rsidRPr="00554989" w:rsidRDefault="0079755E" w:rsidP="007A4680">
      <w:pPr>
        <w:spacing w:after="0" w:line="480" w:lineRule="auto"/>
        <w:jc w:val="both"/>
        <w:rPr>
          <w:rFonts w:ascii="Times New Roman" w:hAnsi="Times New Roman"/>
          <w:sz w:val="24"/>
          <w:szCs w:val="24"/>
        </w:rPr>
      </w:pPr>
      <w:r w:rsidRPr="00554989">
        <w:rPr>
          <w:rFonts w:ascii="Times New Roman" w:hAnsi="Times New Roman"/>
          <w:sz w:val="24"/>
          <w:szCs w:val="24"/>
        </w:rPr>
        <w:t xml:space="preserve">Landau’s </w:t>
      </w:r>
      <w:proofErr w:type="spellStart"/>
      <w:r w:rsidRPr="00554989">
        <w:rPr>
          <w:rFonts w:ascii="Times New Roman" w:hAnsi="Times New Roman"/>
          <w:sz w:val="24"/>
          <w:szCs w:val="24"/>
        </w:rPr>
        <w:t>Hinrichsen</w:t>
      </w:r>
      <w:proofErr w:type="spellEnd"/>
      <w:r w:rsidRPr="00554989">
        <w:rPr>
          <w:rFonts w:ascii="Times New Roman" w:hAnsi="Times New Roman"/>
          <w:sz w:val="24"/>
          <w:szCs w:val="24"/>
        </w:rPr>
        <w:t xml:space="preserve"> appears almost as a case study of this instinctive and libidinous attachment. Repeatedly, the author describes his inability to renounce his Heimat –  and to embrace the change </w:t>
      </w:r>
      <w:r w:rsidR="009F63FE">
        <w:rPr>
          <w:rFonts w:ascii="Times New Roman" w:hAnsi="Times New Roman"/>
          <w:sz w:val="24"/>
          <w:szCs w:val="24"/>
        </w:rPr>
        <w:t xml:space="preserve">of identity </w:t>
      </w:r>
      <w:r w:rsidRPr="00554989">
        <w:rPr>
          <w:rFonts w:ascii="Times New Roman" w:hAnsi="Times New Roman"/>
          <w:sz w:val="24"/>
          <w:szCs w:val="24"/>
        </w:rPr>
        <w:t xml:space="preserve">this would entail: ‘ich </w:t>
      </w:r>
      <w:proofErr w:type="spellStart"/>
      <w:r w:rsidRPr="00554989">
        <w:rPr>
          <w:rFonts w:ascii="Times New Roman" w:hAnsi="Times New Roman"/>
          <w:sz w:val="24"/>
          <w:szCs w:val="24"/>
        </w:rPr>
        <w:t>könnte</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mich</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nimmermehr</w:t>
      </w:r>
      <w:proofErr w:type="spellEnd"/>
      <w:r w:rsidRPr="00554989">
        <w:rPr>
          <w:rFonts w:ascii="Times New Roman" w:hAnsi="Times New Roman"/>
          <w:sz w:val="24"/>
          <w:szCs w:val="24"/>
        </w:rPr>
        <w:t xml:space="preserve"> dazu </w:t>
      </w:r>
      <w:r w:rsidRPr="00554989">
        <w:rPr>
          <w:rFonts w:ascii="Times New Roman" w:hAnsi="Times New Roman"/>
          <w:sz w:val="24"/>
          <w:szCs w:val="24"/>
        </w:rPr>
        <w:lastRenderedPageBreak/>
        <w:t xml:space="preserve">verstehen, </w:t>
      </w:r>
      <w:proofErr w:type="spellStart"/>
      <w:r w:rsidRPr="00554989">
        <w:rPr>
          <w:rFonts w:ascii="Times New Roman" w:hAnsi="Times New Roman"/>
          <w:sz w:val="24"/>
          <w:szCs w:val="24"/>
        </w:rPr>
        <w:t>im</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Ausland</w:t>
      </w:r>
      <w:proofErr w:type="spellEnd"/>
      <w:r w:rsidRPr="00554989">
        <w:rPr>
          <w:rFonts w:ascii="Times New Roman" w:hAnsi="Times New Roman"/>
          <w:sz w:val="24"/>
          <w:szCs w:val="24"/>
        </w:rPr>
        <w:t xml:space="preserve"> zu leben’, he claims (</w:t>
      </w:r>
      <w:r w:rsidRPr="00554989">
        <w:rPr>
          <w:rFonts w:ascii="Times New Roman" w:hAnsi="Times New Roman"/>
          <w:i/>
          <w:sz w:val="24"/>
          <w:szCs w:val="24"/>
        </w:rPr>
        <w:t>H</w:t>
      </w:r>
      <w:r w:rsidRPr="00554989">
        <w:rPr>
          <w:rFonts w:ascii="Times New Roman" w:hAnsi="Times New Roman"/>
          <w:sz w:val="24"/>
          <w:szCs w:val="24"/>
        </w:rPr>
        <w:t xml:space="preserve">, 107) and ‘ich </w:t>
      </w:r>
      <w:proofErr w:type="spellStart"/>
      <w:r w:rsidRPr="00554989">
        <w:rPr>
          <w:rFonts w:ascii="Times New Roman" w:hAnsi="Times New Roman"/>
          <w:sz w:val="24"/>
          <w:szCs w:val="24"/>
        </w:rPr>
        <w:t>vermag</w:t>
      </w:r>
      <w:proofErr w:type="spellEnd"/>
      <w:r w:rsidRPr="00554989">
        <w:rPr>
          <w:rFonts w:ascii="Times New Roman" w:hAnsi="Times New Roman"/>
          <w:sz w:val="24"/>
          <w:szCs w:val="24"/>
        </w:rPr>
        <w:t xml:space="preserve"> nicht </w:t>
      </w:r>
      <w:proofErr w:type="spellStart"/>
      <w:r w:rsidRPr="00554989">
        <w:rPr>
          <w:rFonts w:ascii="Times New Roman" w:hAnsi="Times New Roman"/>
          <w:sz w:val="24"/>
          <w:szCs w:val="24"/>
        </w:rPr>
        <w:t>anders</w:t>
      </w:r>
      <w:proofErr w:type="spellEnd"/>
      <w:r w:rsidRPr="00554989">
        <w:rPr>
          <w:rFonts w:ascii="Times New Roman" w:hAnsi="Times New Roman"/>
          <w:sz w:val="24"/>
          <w:szCs w:val="24"/>
        </w:rPr>
        <w:t xml:space="preserve"> zu werden’ (</w:t>
      </w:r>
      <w:r w:rsidRPr="00554989">
        <w:rPr>
          <w:rFonts w:ascii="Times New Roman" w:hAnsi="Times New Roman"/>
          <w:i/>
          <w:sz w:val="24"/>
          <w:szCs w:val="24"/>
        </w:rPr>
        <w:t>H</w:t>
      </w:r>
      <w:r w:rsidRPr="00554989">
        <w:rPr>
          <w:rFonts w:ascii="Times New Roman" w:hAnsi="Times New Roman"/>
          <w:sz w:val="24"/>
          <w:szCs w:val="24"/>
        </w:rPr>
        <w:t xml:space="preserve">, 193). The content, however, of this inseparable attachment remains rather diffuse, it does not go beyond the affirmation of discursive generalities along the lines of ‘ich liebe die Heimat, </w:t>
      </w:r>
      <w:proofErr w:type="spellStart"/>
      <w:r w:rsidRPr="00554989">
        <w:rPr>
          <w:rFonts w:ascii="Times New Roman" w:hAnsi="Times New Roman"/>
          <w:sz w:val="24"/>
          <w:szCs w:val="24"/>
        </w:rPr>
        <w:t>mein</w:t>
      </w:r>
      <w:proofErr w:type="spellEnd"/>
      <w:r w:rsidRPr="00554989">
        <w:rPr>
          <w:rFonts w:ascii="Times New Roman" w:hAnsi="Times New Roman"/>
          <w:sz w:val="24"/>
          <w:szCs w:val="24"/>
        </w:rPr>
        <w:t xml:space="preserve"> Geist ist </w:t>
      </w:r>
      <w:proofErr w:type="spellStart"/>
      <w:r w:rsidRPr="00554989">
        <w:rPr>
          <w:rFonts w:ascii="Times New Roman" w:hAnsi="Times New Roman"/>
          <w:sz w:val="24"/>
          <w:szCs w:val="24"/>
        </w:rPr>
        <w:t>deutsch</w:t>
      </w:r>
      <w:proofErr w:type="spellEnd"/>
      <w:r w:rsidRPr="00554989">
        <w:rPr>
          <w:rFonts w:ascii="Times New Roman" w:hAnsi="Times New Roman"/>
          <w:sz w:val="24"/>
          <w:szCs w:val="24"/>
        </w:rPr>
        <w:t>’ (</w:t>
      </w:r>
      <w:r w:rsidRPr="00554989">
        <w:rPr>
          <w:rFonts w:ascii="Times New Roman" w:hAnsi="Times New Roman"/>
          <w:i/>
          <w:sz w:val="24"/>
          <w:szCs w:val="24"/>
        </w:rPr>
        <w:t>H</w:t>
      </w:r>
      <w:r w:rsidRPr="00554989">
        <w:rPr>
          <w:rFonts w:ascii="Times New Roman" w:hAnsi="Times New Roman"/>
          <w:sz w:val="24"/>
          <w:szCs w:val="24"/>
        </w:rPr>
        <w:t xml:space="preserve">, 192). </w:t>
      </w:r>
      <w:r w:rsidRPr="00554989">
        <w:rPr>
          <w:rFonts w:ascii="Times New Roman" w:hAnsi="Times New Roman"/>
          <w:sz w:val="24"/>
          <w:szCs w:val="24"/>
          <w:lang w:val="de-DE"/>
        </w:rPr>
        <w:t>If we apply Paul Krische’s terminology, Hinrichsen’s Heimat concept is ‘romantisch’: it is grounded in ‘einem unbestimmten Gefühl, in dem […] das Bewußtsein von etwas Zugehörigem lebt’.</w:t>
      </w:r>
      <w:r w:rsidRPr="00554989">
        <w:rPr>
          <w:rFonts w:ascii="Times New Roman" w:hAnsi="Times New Roman"/>
          <w:sz w:val="24"/>
          <w:szCs w:val="24"/>
          <w:vertAlign w:val="superscript"/>
        </w:rPr>
        <w:endnoteReference w:id="14"/>
      </w:r>
      <w:r w:rsidRPr="00554989">
        <w:rPr>
          <w:rFonts w:ascii="Times New Roman" w:hAnsi="Times New Roman"/>
          <w:sz w:val="24"/>
          <w:szCs w:val="24"/>
          <w:lang w:val="de-DE"/>
        </w:rPr>
        <w:t xml:space="preserve"> </w:t>
      </w:r>
      <w:r w:rsidRPr="00554989">
        <w:rPr>
          <w:rFonts w:ascii="Times New Roman" w:hAnsi="Times New Roman"/>
          <w:sz w:val="24"/>
          <w:szCs w:val="24"/>
        </w:rPr>
        <w:t>Considering the climate of insecurity and fear that characterised the situation of the German Jews in 1918, this attempt to cling to an idea of ‘</w:t>
      </w:r>
      <w:proofErr w:type="spellStart"/>
      <w:r w:rsidRPr="00554989">
        <w:rPr>
          <w:rFonts w:ascii="Times New Roman" w:hAnsi="Times New Roman"/>
          <w:sz w:val="24"/>
          <w:szCs w:val="24"/>
        </w:rPr>
        <w:t>Zugehörigkeit</w:t>
      </w:r>
      <w:proofErr w:type="spellEnd"/>
      <w:r w:rsidRPr="00554989">
        <w:rPr>
          <w:rFonts w:ascii="Times New Roman" w:hAnsi="Times New Roman"/>
          <w:sz w:val="24"/>
          <w:szCs w:val="24"/>
        </w:rPr>
        <w:t>’, belonging, is understandable. Inverting the positive components of the definition of Heimat, Gisela Ecker has pointed to the insecurities that underpin the concept:</w:t>
      </w:r>
    </w:p>
    <w:p w14:paraId="7B63EE87" w14:textId="77777777" w:rsidR="0079755E" w:rsidRPr="00554989" w:rsidRDefault="0079755E" w:rsidP="00AF66DF">
      <w:pPr>
        <w:spacing w:after="0" w:line="480" w:lineRule="auto"/>
        <w:ind w:left="567"/>
        <w:jc w:val="both"/>
        <w:rPr>
          <w:rFonts w:ascii="Times New Roman" w:hAnsi="Times New Roman"/>
          <w:sz w:val="24"/>
          <w:szCs w:val="24"/>
          <w:lang w:val="de-DE"/>
        </w:rPr>
      </w:pPr>
      <w:r w:rsidRPr="00554989">
        <w:rPr>
          <w:rFonts w:ascii="Times New Roman" w:hAnsi="Times New Roman"/>
          <w:sz w:val="24"/>
          <w:szCs w:val="24"/>
          <w:lang w:val="de-DE"/>
        </w:rPr>
        <w:t>‘Heimat’ bietet eine Reduktion von Komplexität (unter dem Stichwort ‘Vertrautheit’), begegnet der Angst vor Instabilität (unter dem Stichwort ‘Beständigkeit’), der Angst vor Auflösung von Identität (unter dem Stichwort eines starken ‘Wir’ und der Grenzziehungen zwischen Innen und Außen).</w:t>
      </w:r>
      <w:r w:rsidRPr="00554989">
        <w:rPr>
          <w:rFonts w:ascii="Times New Roman" w:hAnsi="Times New Roman"/>
          <w:sz w:val="24"/>
          <w:szCs w:val="24"/>
          <w:vertAlign w:val="superscript"/>
        </w:rPr>
        <w:endnoteReference w:id="15"/>
      </w:r>
      <w:r w:rsidRPr="00554989">
        <w:rPr>
          <w:rFonts w:ascii="Times New Roman" w:hAnsi="Times New Roman"/>
          <w:sz w:val="24"/>
          <w:szCs w:val="24"/>
          <w:lang w:val="de-DE"/>
        </w:rPr>
        <w:t xml:space="preserve"> </w:t>
      </w:r>
    </w:p>
    <w:p w14:paraId="43C2A628" w14:textId="77777777" w:rsidR="0079755E" w:rsidRPr="00554989" w:rsidRDefault="0079755E" w:rsidP="008B1227">
      <w:pPr>
        <w:spacing w:after="0" w:line="480" w:lineRule="auto"/>
        <w:jc w:val="both"/>
        <w:rPr>
          <w:rFonts w:ascii="Times New Roman" w:hAnsi="Times New Roman"/>
          <w:sz w:val="24"/>
          <w:szCs w:val="24"/>
        </w:rPr>
      </w:pPr>
      <w:r w:rsidRPr="00554989">
        <w:rPr>
          <w:rFonts w:ascii="Times New Roman" w:hAnsi="Times New Roman"/>
          <w:sz w:val="24"/>
          <w:szCs w:val="24"/>
        </w:rPr>
        <w:t xml:space="preserve">The fears and insecurities referred to </w:t>
      </w:r>
      <w:proofErr w:type="spellStart"/>
      <w:r w:rsidRPr="00554989">
        <w:rPr>
          <w:rFonts w:ascii="Times New Roman" w:hAnsi="Times New Roman"/>
          <w:sz w:val="24"/>
          <w:szCs w:val="24"/>
        </w:rPr>
        <w:t>here</w:t>
      </w:r>
      <w:proofErr w:type="spellEnd"/>
      <w:r w:rsidRPr="00554989">
        <w:rPr>
          <w:rFonts w:ascii="Times New Roman" w:hAnsi="Times New Roman"/>
          <w:sz w:val="24"/>
          <w:szCs w:val="24"/>
        </w:rPr>
        <w:t xml:space="preserve"> certainly lie at the root of </w:t>
      </w:r>
      <w:proofErr w:type="spellStart"/>
      <w:r w:rsidRPr="00554989">
        <w:rPr>
          <w:rFonts w:ascii="Times New Roman" w:hAnsi="Times New Roman"/>
          <w:sz w:val="24"/>
          <w:szCs w:val="24"/>
        </w:rPr>
        <w:t>Hinrichsen’s</w:t>
      </w:r>
      <w:proofErr w:type="spellEnd"/>
      <w:r w:rsidRPr="00554989">
        <w:rPr>
          <w:rFonts w:ascii="Times New Roman" w:hAnsi="Times New Roman"/>
          <w:sz w:val="24"/>
          <w:szCs w:val="24"/>
        </w:rPr>
        <w:t xml:space="preserve"> refusal to renounce his Heimat, and yet Landau frames his position as one of the two positive options for Jewish agency in the face of anti-Semitic aggression. She does so by distinguishing </w:t>
      </w:r>
      <w:proofErr w:type="spellStart"/>
      <w:r w:rsidRPr="00554989">
        <w:rPr>
          <w:rFonts w:ascii="Times New Roman" w:hAnsi="Times New Roman"/>
          <w:sz w:val="24"/>
          <w:szCs w:val="24"/>
        </w:rPr>
        <w:t>Hinrichsen’s</w:t>
      </w:r>
      <w:proofErr w:type="spellEnd"/>
      <w:r w:rsidRPr="00554989">
        <w:rPr>
          <w:rFonts w:ascii="Times New Roman" w:hAnsi="Times New Roman"/>
          <w:sz w:val="24"/>
          <w:szCs w:val="24"/>
        </w:rPr>
        <w:t xml:space="preserve"> Heimat attachment from the merely passive, nostalgic and resigned attitude often associated with the conservative petite bourgeoisie,</w:t>
      </w:r>
      <w:r w:rsidRPr="00554989">
        <w:rPr>
          <w:rFonts w:ascii="Times New Roman" w:hAnsi="Times New Roman"/>
          <w:sz w:val="24"/>
          <w:szCs w:val="24"/>
          <w:vertAlign w:val="superscript"/>
        </w:rPr>
        <w:endnoteReference w:id="16"/>
      </w:r>
      <w:r w:rsidRPr="00554989">
        <w:rPr>
          <w:rFonts w:ascii="Times New Roman" w:hAnsi="Times New Roman"/>
          <w:sz w:val="24"/>
          <w:szCs w:val="24"/>
        </w:rPr>
        <w:t xml:space="preserve"> and instead linking it firmly with an active, altruistic and courageous struggle for the acceptance of his fellow Jewish Germans as members of the </w:t>
      </w:r>
      <w:r w:rsidR="003E1973" w:rsidRPr="00554989">
        <w:rPr>
          <w:rFonts w:ascii="Times New Roman" w:hAnsi="Times New Roman"/>
          <w:sz w:val="24"/>
          <w:szCs w:val="24"/>
        </w:rPr>
        <w:t>‘</w:t>
      </w:r>
      <w:r w:rsidRPr="00554989">
        <w:rPr>
          <w:rFonts w:ascii="Times New Roman" w:hAnsi="Times New Roman"/>
          <w:sz w:val="24"/>
          <w:szCs w:val="24"/>
        </w:rPr>
        <w:t>Volksgemeinschaft</w:t>
      </w:r>
      <w:r w:rsidR="003E1973" w:rsidRPr="00554989">
        <w:rPr>
          <w:rFonts w:ascii="Times New Roman" w:hAnsi="Times New Roman"/>
          <w:sz w:val="24"/>
          <w:szCs w:val="24"/>
        </w:rPr>
        <w:t>’</w:t>
      </w:r>
      <w:r w:rsidRPr="00554989">
        <w:rPr>
          <w:rFonts w:ascii="Times New Roman" w:hAnsi="Times New Roman"/>
          <w:sz w:val="24"/>
          <w:szCs w:val="24"/>
        </w:rPr>
        <w:t>.</w:t>
      </w:r>
    </w:p>
    <w:p w14:paraId="1D6D22C7" w14:textId="703CE0E6" w:rsidR="0079755E" w:rsidRPr="00554989" w:rsidRDefault="0079755E" w:rsidP="008B1227">
      <w:pPr>
        <w:spacing w:after="0" w:line="480" w:lineRule="auto"/>
        <w:jc w:val="both"/>
        <w:rPr>
          <w:rFonts w:ascii="Times New Roman" w:hAnsi="Times New Roman"/>
          <w:sz w:val="24"/>
          <w:szCs w:val="24"/>
        </w:rPr>
      </w:pPr>
      <w:r w:rsidRPr="00554989">
        <w:rPr>
          <w:rFonts w:ascii="Times New Roman" w:hAnsi="Times New Roman"/>
          <w:sz w:val="24"/>
          <w:szCs w:val="24"/>
        </w:rPr>
        <w:t xml:space="preserve">However, Landau shows </w:t>
      </w:r>
      <w:proofErr w:type="spellStart"/>
      <w:r w:rsidRPr="00554989">
        <w:rPr>
          <w:rFonts w:ascii="Times New Roman" w:hAnsi="Times New Roman"/>
          <w:sz w:val="24"/>
          <w:szCs w:val="24"/>
        </w:rPr>
        <w:t>Hinrichsen</w:t>
      </w:r>
      <w:proofErr w:type="spellEnd"/>
      <w:r w:rsidRPr="00554989">
        <w:rPr>
          <w:rFonts w:ascii="Times New Roman" w:hAnsi="Times New Roman"/>
          <w:sz w:val="24"/>
          <w:szCs w:val="24"/>
        </w:rPr>
        <w:t xml:space="preserve"> to be beset by severe doubts about the success and even the worth of his actions, and when he accounts for his decision to stay in Germany with the words ‘ich will die Heimat durch meine Liebe </w:t>
      </w:r>
      <w:proofErr w:type="spellStart"/>
      <w:r w:rsidRPr="00554989">
        <w:rPr>
          <w:rFonts w:ascii="Times New Roman" w:hAnsi="Times New Roman"/>
          <w:sz w:val="24"/>
          <w:szCs w:val="24"/>
        </w:rPr>
        <w:t>gewinnen</w:t>
      </w:r>
      <w:proofErr w:type="spellEnd"/>
      <w:r w:rsidRPr="00554989">
        <w:rPr>
          <w:rFonts w:ascii="Times New Roman" w:hAnsi="Times New Roman"/>
          <w:sz w:val="24"/>
          <w:szCs w:val="24"/>
        </w:rPr>
        <w:t>’, the implication is clear that his Heimat resists and eludes him (</w:t>
      </w:r>
      <w:r w:rsidRPr="00554989">
        <w:rPr>
          <w:rFonts w:ascii="Times New Roman" w:hAnsi="Times New Roman"/>
          <w:i/>
          <w:sz w:val="24"/>
          <w:szCs w:val="24"/>
        </w:rPr>
        <w:t>H</w:t>
      </w:r>
      <w:r w:rsidRPr="00554989">
        <w:rPr>
          <w:rFonts w:ascii="Times New Roman" w:hAnsi="Times New Roman"/>
          <w:sz w:val="24"/>
          <w:szCs w:val="24"/>
        </w:rPr>
        <w:t>, 108). Even without Elise Frank’s description of his idealism as ‘</w:t>
      </w:r>
      <w:proofErr w:type="spellStart"/>
      <w:r w:rsidRPr="00554989">
        <w:rPr>
          <w:rFonts w:ascii="Times New Roman" w:hAnsi="Times New Roman"/>
          <w:sz w:val="24"/>
          <w:szCs w:val="24"/>
        </w:rPr>
        <w:t>Kampf</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mit</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Windmühlen</w:t>
      </w:r>
      <w:proofErr w:type="spellEnd"/>
      <w:r w:rsidRPr="00554989">
        <w:rPr>
          <w:rFonts w:ascii="Times New Roman" w:hAnsi="Times New Roman"/>
          <w:sz w:val="24"/>
          <w:szCs w:val="24"/>
        </w:rPr>
        <w:t>’ (</w:t>
      </w:r>
      <w:r w:rsidRPr="00554989">
        <w:rPr>
          <w:rFonts w:ascii="Times New Roman" w:hAnsi="Times New Roman"/>
          <w:i/>
          <w:sz w:val="24"/>
          <w:szCs w:val="24"/>
        </w:rPr>
        <w:t>H</w:t>
      </w:r>
      <w:r w:rsidRPr="00554989">
        <w:rPr>
          <w:rFonts w:ascii="Times New Roman" w:hAnsi="Times New Roman"/>
          <w:sz w:val="24"/>
          <w:szCs w:val="24"/>
        </w:rPr>
        <w:t>, 106) it is clear that</w:t>
      </w:r>
      <w:r w:rsidR="00927234" w:rsidRPr="00554989">
        <w:rPr>
          <w:rFonts w:ascii="Times New Roman" w:hAnsi="Times New Roman"/>
          <w:sz w:val="24"/>
          <w:szCs w:val="24"/>
        </w:rPr>
        <w:t>—</w:t>
      </w:r>
      <w:r w:rsidRPr="00554989">
        <w:rPr>
          <w:rFonts w:ascii="Times New Roman" w:hAnsi="Times New Roman"/>
          <w:sz w:val="24"/>
          <w:szCs w:val="24"/>
        </w:rPr>
        <w:t>in the author’s view</w:t>
      </w:r>
      <w:r w:rsidR="00927234" w:rsidRPr="00554989">
        <w:rPr>
          <w:rFonts w:ascii="Times New Roman" w:hAnsi="Times New Roman"/>
          <w:sz w:val="24"/>
          <w:szCs w:val="24"/>
        </w:rPr>
        <w:t>—</w:t>
      </w:r>
      <w:proofErr w:type="spellStart"/>
      <w:r w:rsidRPr="00554989">
        <w:rPr>
          <w:rFonts w:ascii="Times New Roman" w:hAnsi="Times New Roman"/>
          <w:sz w:val="24"/>
          <w:szCs w:val="24"/>
        </w:rPr>
        <w:t>Hinrichsen’s</w:t>
      </w:r>
      <w:proofErr w:type="spellEnd"/>
      <w:r w:rsidRPr="00554989">
        <w:rPr>
          <w:rFonts w:ascii="Times New Roman" w:hAnsi="Times New Roman"/>
          <w:sz w:val="24"/>
          <w:szCs w:val="24"/>
        </w:rPr>
        <w:t xml:space="preserve"> </w:t>
      </w:r>
      <w:r w:rsidRPr="00554989">
        <w:rPr>
          <w:rFonts w:ascii="Times New Roman" w:hAnsi="Times New Roman"/>
          <w:sz w:val="24"/>
          <w:szCs w:val="24"/>
        </w:rPr>
        <w:lastRenderedPageBreak/>
        <w:t>attachment is lacking an adequate understanding of reality. The sense of a society permeated by anti-Semitism</w:t>
      </w:r>
      <w:r w:rsidR="009F63FE">
        <w:rPr>
          <w:rFonts w:ascii="Times New Roman" w:hAnsi="Times New Roman"/>
          <w:sz w:val="24"/>
          <w:szCs w:val="24"/>
        </w:rPr>
        <w:t>,</w:t>
      </w:r>
      <w:r w:rsidRPr="00554989">
        <w:rPr>
          <w:rFonts w:ascii="Times New Roman" w:hAnsi="Times New Roman"/>
          <w:sz w:val="24"/>
          <w:szCs w:val="24"/>
        </w:rPr>
        <w:t xml:space="preserve"> with which Landau presents us on every page of this novel, leaves no doubt about this.</w:t>
      </w:r>
      <w:r w:rsidRPr="00554989">
        <w:rPr>
          <w:rFonts w:ascii="Times New Roman" w:hAnsi="Times New Roman"/>
          <w:color w:val="1F497D"/>
          <w:sz w:val="24"/>
          <w:szCs w:val="24"/>
        </w:rPr>
        <w:t xml:space="preserve"> </w:t>
      </w:r>
      <w:r w:rsidRPr="00554989">
        <w:rPr>
          <w:rFonts w:ascii="Times New Roman" w:hAnsi="Times New Roman"/>
          <w:sz w:val="24"/>
          <w:szCs w:val="24"/>
        </w:rPr>
        <w:t xml:space="preserve"> </w:t>
      </w:r>
    </w:p>
    <w:p w14:paraId="7EDBE263" w14:textId="449D932C" w:rsidR="0079755E" w:rsidRPr="00554989" w:rsidRDefault="0079755E" w:rsidP="008B1227">
      <w:pPr>
        <w:spacing w:after="0" w:line="480" w:lineRule="auto"/>
        <w:jc w:val="both"/>
        <w:rPr>
          <w:rFonts w:ascii="Times New Roman" w:hAnsi="Times New Roman"/>
          <w:sz w:val="24"/>
          <w:szCs w:val="24"/>
        </w:rPr>
      </w:pPr>
      <w:r w:rsidRPr="00554989">
        <w:rPr>
          <w:rFonts w:ascii="Times New Roman" w:hAnsi="Times New Roman"/>
          <w:sz w:val="24"/>
          <w:szCs w:val="24"/>
        </w:rPr>
        <w:t xml:space="preserve">In Elise, the main female protagonist and </w:t>
      </w:r>
      <w:proofErr w:type="spellStart"/>
      <w:r w:rsidRPr="00554989">
        <w:rPr>
          <w:rFonts w:ascii="Times New Roman" w:hAnsi="Times New Roman"/>
          <w:sz w:val="24"/>
          <w:szCs w:val="24"/>
        </w:rPr>
        <w:t>Hinrichsen’s</w:t>
      </w:r>
      <w:proofErr w:type="spellEnd"/>
      <w:r w:rsidRPr="00554989">
        <w:rPr>
          <w:rFonts w:ascii="Times New Roman" w:hAnsi="Times New Roman"/>
          <w:sz w:val="24"/>
          <w:szCs w:val="24"/>
        </w:rPr>
        <w:t xml:space="preserve"> counterpart, Landau provides a contrasting character whose approach to her German homeland</w:t>
      </w:r>
      <w:r w:rsidRPr="00554989">
        <w:rPr>
          <w:rFonts w:ascii="Times New Roman" w:hAnsi="Times New Roman"/>
          <w:i/>
          <w:sz w:val="24"/>
          <w:szCs w:val="24"/>
        </w:rPr>
        <w:t xml:space="preserve"> </w:t>
      </w:r>
      <w:r w:rsidRPr="00554989">
        <w:rPr>
          <w:rFonts w:ascii="Times New Roman" w:hAnsi="Times New Roman"/>
          <w:sz w:val="24"/>
          <w:szCs w:val="24"/>
        </w:rPr>
        <w:t>is based on a rational, critical evaluation of the current political climate and whose sense of belonging is not rooted in local attachment but rather embraces the idea of continual renewal and re-constitution. Elise’s position is that of the acutely perceptive outsider; akin to Georg Simmel’s figure of the ‘stranger’, she has a clear, critical, view of the situation of German Jewry.</w:t>
      </w:r>
      <w:r w:rsidRPr="00554989">
        <w:rPr>
          <w:rFonts w:ascii="Times New Roman" w:hAnsi="Times New Roman"/>
          <w:sz w:val="24"/>
          <w:szCs w:val="24"/>
          <w:vertAlign w:val="superscript"/>
        </w:rPr>
        <w:endnoteReference w:id="17"/>
      </w:r>
      <w:r w:rsidRPr="00554989">
        <w:rPr>
          <w:rFonts w:ascii="Times New Roman" w:hAnsi="Times New Roman"/>
          <w:sz w:val="24"/>
          <w:szCs w:val="24"/>
        </w:rPr>
        <w:t xml:space="preserve"> Elise has cut her emotional ties to Germany and is now preparing the physical step of emigrating. </w:t>
      </w:r>
      <w:r w:rsidRPr="00554989">
        <w:rPr>
          <w:rFonts w:ascii="Times New Roman" w:hAnsi="Times New Roman"/>
          <w:sz w:val="24"/>
          <w:szCs w:val="24"/>
          <w:lang w:val="de-DE"/>
        </w:rPr>
        <w:t>‘Sie glauben dem deutschen Judenleid Abhilfe schaffen zu konnen’, she points out to Hinrichsen,  ‘– ich gebe diese Sache verloren, wir vermögen [die Deutschen] nicht zu bessern – das Elend setzt seinen unseligen Kreislauf fort, hält nur ein, wenn der letzte Jude der Verfolgung zum Opfer fällt [...]</w:t>
      </w:r>
      <w:r w:rsidR="007143FE" w:rsidRPr="00554989">
        <w:rPr>
          <w:rFonts w:ascii="Times New Roman" w:hAnsi="Times New Roman"/>
          <w:sz w:val="24"/>
          <w:szCs w:val="24"/>
          <w:lang w:val="de-DE"/>
        </w:rPr>
        <w:t>’</w:t>
      </w:r>
      <w:r w:rsidRPr="00554989">
        <w:rPr>
          <w:rFonts w:ascii="Times New Roman" w:hAnsi="Times New Roman"/>
          <w:sz w:val="24"/>
          <w:szCs w:val="24"/>
          <w:lang w:val="de-DE"/>
        </w:rPr>
        <w:t xml:space="preserve"> </w:t>
      </w:r>
      <w:r w:rsidRPr="00554989">
        <w:rPr>
          <w:rFonts w:ascii="Times New Roman" w:hAnsi="Times New Roman"/>
          <w:sz w:val="24"/>
          <w:szCs w:val="24"/>
        </w:rPr>
        <w:t>(</w:t>
      </w:r>
      <w:r w:rsidRPr="00554989">
        <w:rPr>
          <w:rFonts w:ascii="Times New Roman" w:hAnsi="Times New Roman"/>
          <w:i/>
          <w:sz w:val="24"/>
          <w:szCs w:val="24"/>
        </w:rPr>
        <w:t>H</w:t>
      </w:r>
      <w:r w:rsidRPr="00554989">
        <w:rPr>
          <w:rFonts w:ascii="Times New Roman" w:hAnsi="Times New Roman"/>
          <w:sz w:val="24"/>
          <w:szCs w:val="24"/>
        </w:rPr>
        <w:t xml:space="preserve">, 105). This pessimism may have appeared as defeatism to contemporary readers. But from our perspective today, Elise’s understanding of the situation (which is also that of the author) is remarkably clear-sighted.  </w:t>
      </w:r>
    </w:p>
    <w:p w14:paraId="5488F5B6" w14:textId="37083F67" w:rsidR="0079755E" w:rsidRPr="00554989" w:rsidRDefault="0079755E" w:rsidP="008B1227">
      <w:pPr>
        <w:spacing w:after="0" w:line="480" w:lineRule="auto"/>
        <w:jc w:val="both"/>
        <w:rPr>
          <w:rFonts w:ascii="Times New Roman" w:hAnsi="Times New Roman"/>
          <w:sz w:val="24"/>
          <w:szCs w:val="24"/>
        </w:rPr>
      </w:pPr>
      <w:r w:rsidRPr="00710EFA">
        <w:rPr>
          <w:rFonts w:ascii="Times New Roman" w:hAnsi="Times New Roman"/>
          <w:sz w:val="24"/>
          <w:szCs w:val="24"/>
          <w:lang w:val="de-DE"/>
        </w:rPr>
        <w:t xml:space="preserve">Elise </w:t>
      </w:r>
      <w:r w:rsidR="009F63FE">
        <w:rPr>
          <w:rFonts w:ascii="Times New Roman" w:hAnsi="Times New Roman"/>
          <w:sz w:val="24"/>
          <w:szCs w:val="24"/>
          <w:lang w:val="de-DE"/>
        </w:rPr>
        <w:t>avoids using</w:t>
      </w:r>
      <w:r w:rsidRPr="00710EFA">
        <w:rPr>
          <w:rFonts w:ascii="Times New Roman" w:hAnsi="Times New Roman"/>
          <w:sz w:val="24"/>
          <w:szCs w:val="24"/>
          <w:lang w:val="de-DE"/>
        </w:rPr>
        <w:t xml:space="preserve"> the concept of Heimat: in a polemical equation of Heimat and patriotism she points out the exclusionary power of both concepts as they are turned against the German Jews: ‘[…] wenn ich […] höre, daß es Deutsche gibt, die kaltblütig den Wunsch aussprechen, das Pogromverfahren auch in ihrem Lande angewendet zu sehen, dann werden Sie wohl meinen Mangel an Patriotismus begreiflich finden!’ </w:t>
      </w:r>
      <w:r w:rsidRPr="00554989">
        <w:rPr>
          <w:rFonts w:ascii="Times New Roman" w:hAnsi="Times New Roman"/>
          <w:sz w:val="24"/>
          <w:szCs w:val="24"/>
        </w:rPr>
        <w:t>(</w:t>
      </w:r>
      <w:r w:rsidRPr="00554989">
        <w:rPr>
          <w:rFonts w:ascii="Times New Roman" w:hAnsi="Times New Roman"/>
          <w:i/>
          <w:sz w:val="24"/>
          <w:szCs w:val="24"/>
        </w:rPr>
        <w:t>H</w:t>
      </w:r>
      <w:r w:rsidRPr="00554989">
        <w:rPr>
          <w:rFonts w:ascii="Times New Roman" w:hAnsi="Times New Roman"/>
          <w:sz w:val="24"/>
          <w:szCs w:val="24"/>
        </w:rPr>
        <w:t xml:space="preserve">, 192) In contrast to </w:t>
      </w:r>
      <w:proofErr w:type="spellStart"/>
      <w:r w:rsidRPr="00554989">
        <w:rPr>
          <w:rFonts w:ascii="Times New Roman" w:hAnsi="Times New Roman"/>
          <w:sz w:val="24"/>
          <w:szCs w:val="24"/>
        </w:rPr>
        <w:t>Hinrichsen’s</w:t>
      </w:r>
      <w:proofErr w:type="spellEnd"/>
      <w:r w:rsidRPr="00554989">
        <w:rPr>
          <w:rFonts w:ascii="Times New Roman" w:hAnsi="Times New Roman"/>
          <w:sz w:val="24"/>
          <w:szCs w:val="24"/>
        </w:rPr>
        <w:t xml:space="preserve"> notion of the Heimat bond as a unilateral attachment of the individual to country and community, Elise conceives of </w:t>
      </w:r>
      <w:proofErr w:type="spellStart"/>
      <w:r w:rsidRPr="00554989">
        <w:rPr>
          <w:rFonts w:ascii="Times New Roman" w:hAnsi="Times New Roman"/>
          <w:sz w:val="24"/>
          <w:szCs w:val="24"/>
        </w:rPr>
        <w:t>identitarian</w:t>
      </w:r>
      <w:proofErr w:type="spellEnd"/>
      <w:r w:rsidRPr="00554989">
        <w:rPr>
          <w:rFonts w:ascii="Times New Roman" w:hAnsi="Times New Roman"/>
          <w:sz w:val="24"/>
          <w:szCs w:val="24"/>
        </w:rPr>
        <w:t xml:space="preserve"> belonging as a dialogic bond, thus allowing the individual a far greater autonomy and agency. </w:t>
      </w:r>
      <w:r w:rsidRPr="00C50BF4">
        <w:rPr>
          <w:rFonts w:ascii="Times New Roman" w:hAnsi="Times New Roman"/>
          <w:sz w:val="24"/>
          <w:szCs w:val="24"/>
        </w:rPr>
        <w:t>‘Du</w:t>
      </w:r>
      <w:r w:rsidRPr="00554989">
        <w:rPr>
          <w:rFonts w:ascii="Times New Roman" w:hAnsi="Times New Roman"/>
          <w:sz w:val="24"/>
          <w:szCs w:val="24"/>
        </w:rPr>
        <w:t xml:space="preserve"> </w:t>
      </w:r>
      <w:proofErr w:type="spellStart"/>
      <w:r w:rsidRPr="00554989">
        <w:rPr>
          <w:rFonts w:ascii="Times New Roman" w:hAnsi="Times New Roman"/>
          <w:sz w:val="24"/>
          <w:szCs w:val="24"/>
        </w:rPr>
        <w:t>bist</w:t>
      </w:r>
      <w:proofErr w:type="spellEnd"/>
      <w:r w:rsidRPr="00554989">
        <w:rPr>
          <w:rFonts w:ascii="Times New Roman" w:hAnsi="Times New Roman"/>
          <w:sz w:val="24"/>
          <w:szCs w:val="24"/>
        </w:rPr>
        <w:t xml:space="preserve"> frei, deine Heimat hat dich freigegeben!’ (</w:t>
      </w:r>
      <w:r w:rsidRPr="00554989">
        <w:rPr>
          <w:rFonts w:ascii="Times New Roman" w:hAnsi="Times New Roman"/>
          <w:i/>
          <w:sz w:val="24"/>
          <w:szCs w:val="24"/>
        </w:rPr>
        <w:t>H</w:t>
      </w:r>
      <w:r w:rsidRPr="00554989">
        <w:rPr>
          <w:rFonts w:ascii="Times New Roman" w:hAnsi="Times New Roman"/>
          <w:sz w:val="24"/>
          <w:szCs w:val="24"/>
        </w:rPr>
        <w:t xml:space="preserve">, 271), she explains to </w:t>
      </w:r>
      <w:proofErr w:type="spellStart"/>
      <w:r w:rsidRPr="00554989">
        <w:rPr>
          <w:rFonts w:ascii="Times New Roman" w:hAnsi="Times New Roman"/>
          <w:sz w:val="24"/>
          <w:szCs w:val="24"/>
        </w:rPr>
        <w:t>Hinrichsen</w:t>
      </w:r>
      <w:proofErr w:type="spellEnd"/>
      <w:r w:rsidRPr="00554989">
        <w:rPr>
          <w:rFonts w:ascii="Times New Roman" w:hAnsi="Times New Roman"/>
          <w:sz w:val="24"/>
          <w:szCs w:val="24"/>
        </w:rPr>
        <w:t xml:space="preserve">; and though he cannot take this step towards freedom, Elise, for her part, sees </w:t>
      </w:r>
      <w:r w:rsidRPr="00554989">
        <w:rPr>
          <w:rFonts w:ascii="Times New Roman" w:hAnsi="Times New Roman"/>
          <w:sz w:val="24"/>
          <w:szCs w:val="24"/>
        </w:rPr>
        <w:lastRenderedPageBreak/>
        <w:t xml:space="preserve">extrication from a relationship that denies her </w:t>
      </w:r>
      <w:proofErr w:type="spellStart"/>
      <w:r w:rsidRPr="00554989">
        <w:rPr>
          <w:rFonts w:ascii="Times New Roman" w:hAnsi="Times New Roman"/>
          <w:sz w:val="24"/>
          <w:szCs w:val="24"/>
        </w:rPr>
        <w:t>her</w:t>
      </w:r>
      <w:proofErr w:type="spellEnd"/>
      <w:r w:rsidRPr="00554989">
        <w:rPr>
          <w:rFonts w:ascii="Times New Roman" w:hAnsi="Times New Roman"/>
          <w:sz w:val="24"/>
          <w:szCs w:val="24"/>
        </w:rPr>
        <w:t xml:space="preserve"> dignity as a necessary condition for any future life.  </w:t>
      </w:r>
    </w:p>
    <w:p w14:paraId="254729CD" w14:textId="77777777" w:rsidR="0079755E" w:rsidRPr="00554989" w:rsidRDefault="0079755E" w:rsidP="006A745A">
      <w:pPr>
        <w:spacing w:after="0" w:line="480" w:lineRule="auto"/>
        <w:jc w:val="both"/>
        <w:rPr>
          <w:rFonts w:ascii="Times New Roman" w:hAnsi="Times New Roman"/>
          <w:sz w:val="24"/>
          <w:szCs w:val="24"/>
        </w:rPr>
      </w:pPr>
      <w:r w:rsidRPr="00554989">
        <w:rPr>
          <w:rFonts w:ascii="Times New Roman" w:hAnsi="Times New Roman"/>
          <w:sz w:val="24"/>
          <w:szCs w:val="24"/>
        </w:rPr>
        <w:t xml:space="preserve">Social belonging, for her, has to be based on mutual give and take; it is a relationship that has to be actively constituted and maintained. This understanding corresponds fully to the progressive concept of Heimat promoted by Paul </w:t>
      </w:r>
      <w:proofErr w:type="spellStart"/>
      <w:r w:rsidRPr="00554989">
        <w:rPr>
          <w:rFonts w:ascii="Times New Roman" w:hAnsi="Times New Roman"/>
          <w:sz w:val="24"/>
          <w:szCs w:val="24"/>
        </w:rPr>
        <w:t>Krische</w:t>
      </w:r>
      <w:proofErr w:type="spellEnd"/>
      <w:r w:rsidRPr="00554989">
        <w:rPr>
          <w:rFonts w:ascii="Times New Roman" w:hAnsi="Times New Roman"/>
          <w:sz w:val="24"/>
          <w:szCs w:val="24"/>
        </w:rPr>
        <w:t xml:space="preserve">. ‘Es ist ein </w:t>
      </w:r>
      <w:proofErr w:type="spellStart"/>
      <w:r w:rsidRPr="00554989">
        <w:rPr>
          <w:rFonts w:ascii="Times New Roman" w:hAnsi="Times New Roman"/>
          <w:sz w:val="24"/>
          <w:szCs w:val="24"/>
        </w:rPr>
        <w:t>mittelalterlicher</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Irrwahn</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für</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starre</w:t>
      </w:r>
      <w:proofErr w:type="spellEnd"/>
      <w:r w:rsidRPr="00554989">
        <w:rPr>
          <w:rFonts w:ascii="Times New Roman" w:hAnsi="Times New Roman"/>
          <w:sz w:val="24"/>
          <w:szCs w:val="24"/>
        </w:rPr>
        <w:t xml:space="preserve"> Dinge zu </w:t>
      </w:r>
      <w:proofErr w:type="spellStart"/>
      <w:r w:rsidRPr="00554989">
        <w:rPr>
          <w:rFonts w:ascii="Times New Roman" w:hAnsi="Times New Roman"/>
          <w:sz w:val="24"/>
          <w:szCs w:val="24"/>
        </w:rPr>
        <w:t>kämpfen</w:t>
      </w:r>
      <w:proofErr w:type="spellEnd"/>
      <w:r w:rsidRPr="00554989">
        <w:rPr>
          <w:rFonts w:ascii="Times New Roman" w:hAnsi="Times New Roman"/>
          <w:sz w:val="24"/>
          <w:szCs w:val="24"/>
        </w:rPr>
        <w:t xml:space="preserve"> und eine </w:t>
      </w:r>
      <w:proofErr w:type="spellStart"/>
      <w:r w:rsidRPr="00554989">
        <w:rPr>
          <w:rFonts w:ascii="Times New Roman" w:hAnsi="Times New Roman"/>
          <w:sz w:val="24"/>
          <w:szCs w:val="24"/>
        </w:rPr>
        <w:t>Fruchtlosigkeit</w:t>
      </w:r>
      <w:proofErr w:type="spellEnd"/>
      <w:r w:rsidRPr="00554989">
        <w:rPr>
          <w:rFonts w:ascii="Times New Roman" w:hAnsi="Times New Roman"/>
          <w:sz w:val="24"/>
          <w:szCs w:val="24"/>
        </w:rPr>
        <w:t xml:space="preserve"> [...]’, he states and, consequently, acknowledges that a Heimat bond that is not, or is no longer, based on constant mutual renewal may be relinquished in order for a new relationship between the individual and (a different) Heimat to be constituted.</w:t>
      </w:r>
      <w:r w:rsidRPr="00554989">
        <w:rPr>
          <w:rFonts w:ascii="Times New Roman" w:hAnsi="Times New Roman"/>
          <w:sz w:val="24"/>
          <w:szCs w:val="24"/>
          <w:vertAlign w:val="superscript"/>
        </w:rPr>
        <w:endnoteReference w:id="18"/>
      </w:r>
      <w:r w:rsidRPr="00554989">
        <w:rPr>
          <w:rFonts w:ascii="Times New Roman" w:hAnsi="Times New Roman"/>
          <w:sz w:val="24"/>
          <w:szCs w:val="24"/>
        </w:rPr>
        <w:t xml:space="preserve"> Heimat thus emerges not as a static, but as a dynamic and geographically transposable concept, and one that is rooted not in reference to a given community, but in the subjectivity of the individual and the possibility of innumerable new acts of self-positioning.</w:t>
      </w:r>
      <w:r w:rsidRPr="00554989">
        <w:rPr>
          <w:rFonts w:ascii="Times New Roman" w:hAnsi="Times New Roman"/>
          <w:sz w:val="24"/>
          <w:szCs w:val="24"/>
          <w:vertAlign w:val="superscript"/>
        </w:rPr>
        <w:endnoteReference w:id="19"/>
      </w:r>
      <w:r w:rsidRPr="00554989">
        <w:rPr>
          <w:rFonts w:ascii="Times New Roman" w:hAnsi="Times New Roman"/>
          <w:sz w:val="24"/>
          <w:szCs w:val="24"/>
        </w:rPr>
        <w:t xml:space="preserve"> </w:t>
      </w:r>
    </w:p>
    <w:p w14:paraId="361B596B" w14:textId="77777777" w:rsidR="0079755E" w:rsidRPr="00554989" w:rsidRDefault="0079755E" w:rsidP="006A745A">
      <w:pPr>
        <w:spacing w:after="0" w:line="480" w:lineRule="auto"/>
        <w:jc w:val="both"/>
        <w:rPr>
          <w:rFonts w:ascii="Times New Roman" w:hAnsi="Times New Roman"/>
          <w:sz w:val="24"/>
          <w:szCs w:val="24"/>
        </w:rPr>
      </w:pPr>
      <w:r w:rsidRPr="00554989">
        <w:rPr>
          <w:rFonts w:ascii="Times New Roman" w:hAnsi="Times New Roman"/>
          <w:sz w:val="24"/>
          <w:szCs w:val="24"/>
        </w:rPr>
        <w:t xml:space="preserve">This emphasis on subjective experience rather than any collective is fundamental to Elise’s thinking. Her notion of belonging refers to a set of cultural values that are not determined by the place of her birth: namely her religion and her claim to the right ‘frei und </w:t>
      </w:r>
      <w:proofErr w:type="spellStart"/>
      <w:r w:rsidRPr="00554989">
        <w:rPr>
          <w:rFonts w:ascii="Times New Roman" w:hAnsi="Times New Roman"/>
          <w:sz w:val="24"/>
          <w:szCs w:val="24"/>
        </w:rPr>
        <w:t>gleichberechtigt</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unter</w:t>
      </w:r>
      <w:proofErr w:type="spellEnd"/>
      <w:r w:rsidRPr="00554989">
        <w:rPr>
          <w:rFonts w:ascii="Times New Roman" w:hAnsi="Times New Roman"/>
          <w:sz w:val="24"/>
          <w:szCs w:val="24"/>
        </w:rPr>
        <w:t xml:space="preserve"> den anderen zu </w:t>
      </w:r>
      <w:proofErr w:type="spellStart"/>
      <w:r w:rsidRPr="00554989">
        <w:rPr>
          <w:rFonts w:ascii="Times New Roman" w:hAnsi="Times New Roman"/>
          <w:sz w:val="24"/>
          <w:szCs w:val="24"/>
        </w:rPr>
        <w:t>stehen</w:t>
      </w:r>
      <w:proofErr w:type="spellEnd"/>
      <w:r w:rsidRPr="00554989">
        <w:rPr>
          <w:rFonts w:ascii="Times New Roman" w:hAnsi="Times New Roman"/>
          <w:sz w:val="24"/>
          <w:szCs w:val="24"/>
        </w:rPr>
        <w:t>’ (</w:t>
      </w:r>
      <w:r w:rsidRPr="00554989">
        <w:rPr>
          <w:rFonts w:ascii="Times New Roman" w:hAnsi="Times New Roman"/>
          <w:i/>
          <w:sz w:val="24"/>
          <w:szCs w:val="24"/>
        </w:rPr>
        <w:t>H</w:t>
      </w:r>
      <w:r w:rsidRPr="00554989">
        <w:rPr>
          <w:rFonts w:ascii="Times New Roman" w:hAnsi="Times New Roman"/>
          <w:sz w:val="24"/>
          <w:szCs w:val="24"/>
        </w:rPr>
        <w:t>, 106). The understanding of religion as the basis of belonging is reminiscent of Heinrich Heine’s reference to the Torah as his ‘</w:t>
      </w:r>
      <w:proofErr w:type="spellStart"/>
      <w:r w:rsidRPr="00554989">
        <w:rPr>
          <w:rFonts w:ascii="Times New Roman" w:hAnsi="Times New Roman"/>
          <w:sz w:val="24"/>
          <w:szCs w:val="24"/>
        </w:rPr>
        <w:t>portatives</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Vaterland</w:t>
      </w:r>
      <w:proofErr w:type="spellEnd"/>
      <w:r w:rsidRPr="00554989">
        <w:rPr>
          <w:rFonts w:ascii="Times New Roman" w:hAnsi="Times New Roman"/>
          <w:sz w:val="24"/>
          <w:szCs w:val="24"/>
        </w:rPr>
        <w:t>’.</w:t>
      </w:r>
      <w:r w:rsidRPr="00554989">
        <w:rPr>
          <w:rStyle w:val="EndnoteReference"/>
          <w:rFonts w:ascii="Times New Roman" w:hAnsi="Times New Roman"/>
          <w:sz w:val="24"/>
          <w:szCs w:val="24"/>
        </w:rPr>
        <w:endnoteReference w:id="20"/>
      </w:r>
      <w:r w:rsidRPr="00554989">
        <w:rPr>
          <w:rFonts w:ascii="Times New Roman" w:hAnsi="Times New Roman"/>
          <w:color w:val="FF0000"/>
          <w:sz w:val="24"/>
          <w:szCs w:val="24"/>
        </w:rPr>
        <w:t xml:space="preserve"> </w:t>
      </w:r>
      <w:r w:rsidRPr="00554989">
        <w:rPr>
          <w:rFonts w:ascii="Times New Roman" w:hAnsi="Times New Roman"/>
          <w:sz w:val="24"/>
          <w:szCs w:val="24"/>
        </w:rPr>
        <w:t xml:space="preserve">The ideas of tolerance and equality, on the other hand, are values of the Enlightenment, and specifically also of the German Enlightenment of Kant, Lessing and Goethe. But Landau’s Elise recognises that the Germany she lives in is no longer ‘das Deutschland </w:t>
      </w:r>
      <w:proofErr w:type="spellStart"/>
      <w:r w:rsidRPr="00554989">
        <w:rPr>
          <w:rFonts w:ascii="Times New Roman" w:hAnsi="Times New Roman"/>
          <w:sz w:val="24"/>
          <w:szCs w:val="24"/>
        </w:rPr>
        <w:t>Goethes</w:t>
      </w:r>
      <w:proofErr w:type="spellEnd"/>
      <w:r w:rsidRPr="00554989">
        <w:rPr>
          <w:rFonts w:ascii="Times New Roman" w:hAnsi="Times New Roman"/>
          <w:sz w:val="24"/>
          <w:szCs w:val="24"/>
        </w:rPr>
        <w:t>’ (</w:t>
      </w:r>
      <w:r w:rsidRPr="00554989">
        <w:rPr>
          <w:rFonts w:ascii="Times New Roman" w:hAnsi="Times New Roman"/>
          <w:i/>
          <w:sz w:val="24"/>
          <w:szCs w:val="24"/>
        </w:rPr>
        <w:t>H</w:t>
      </w:r>
      <w:r w:rsidRPr="00554989">
        <w:rPr>
          <w:rFonts w:ascii="Times New Roman" w:hAnsi="Times New Roman"/>
          <w:sz w:val="24"/>
          <w:szCs w:val="24"/>
        </w:rPr>
        <w:t xml:space="preserve">, 272), and consequently her bond with the German nation is revocable. </w:t>
      </w:r>
    </w:p>
    <w:p w14:paraId="52421D56" w14:textId="77777777" w:rsidR="0079755E" w:rsidRPr="00554989" w:rsidRDefault="0079755E" w:rsidP="006A745A">
      <w:pPr>
        <w:spacing w:after="0" w:line="480" w:lineRule="auto"/>
        <w:jc w:val="both"/>
        <w:rPr>
          <w:rFonts w:ascii="Times New Roman" w:hAnsi="Times New Roman"/>
          <w:sz w:val="24"/>
          <w:szCs w:val="24"/>
        </w:rPr>
      </w:pPr>
      <w:r w:rsidRPr="00554989">
        <w:rPr>
          <w:rFonts w:ascii="Times New Roman" w:hAnsi="Times New Roman"/>
          <w:sz w:val="24"/>
          <w:szCs w:val="24"/>
        </w:rPr>
        <w:t>She rejects</w:t>
      </w:r>
      <w:r w:rsidR="00CA15FC" w:rsidRPr="00554989">
        <w:rPr>
          <w:rFonts w:ascii="Times New Roman" w:hAnsi="Times New Roman"/>
          <w:sz w:val="24"/>
          <w:szCs w:val="24"/>
        </w:rPr>
        <w:t>—</w:t>
      </w:r>
      <w:r w:rsidRPr="00554989">
        <w:rPr>
          <w:rFonts w:ascii="Times New Roman" w:hAnsi="Times New Roman"/>
          <w:sz w:val="24"/>
          <w:szCs w:val="24"/>
        </w:rPr>
        <w:t>and goes beyond</w:t>
      </w:r>
      <w:r w:rsidR="00CA15FC" w:rsidRPr="00554989">
        <w:rPr>
          <w:rFonts w:ascii="Times New Roman" w:hAnsi="Times New Roman"/>
          <w:sz w:val="24"/>
          <w:szCs w:val="24"/>
        </w:rPr>
        <w:t>—</w:t>
      </w:r>
      <w:r w:rsidRPr="00554989">
        <w:rPr>
          <w:rFonts w:ascii="Times New Roman" w:hAnsi="Times New Roman"/>
          <w:sz w:val="24"/>
          <w:szCs w:val="24"/>
        </w:rPr>
        <w:t xml:space="preserve">the seemingly binary choice between Heimat and </w:t>
      </w:r>
      <w:r w:rsidR="00CA15FC" w:rsidRPr="00554989">
        <w:rPr>
          <w:rFonts w:ascii="Times New Roman" w:hAnsi="Times New Roman"/>
          <w:sz w:val="24"/>
          <w:szCs w:val="24"/>
        </w:rPr>
        <w:t>‘</w:t>
      </w:r>
      <w:proofErr w:type="spellStart"/>
      <w:r w:rsidRPr="00554989">
        <w:rPr>
          <w:rFonts w:ascii="Times New Roman" w:hAnsi="Times New Roman"/>
          <w:sz w:val="24"/>
          <w:szCs w:val="24"/>
        </w:rPr>
        <w:t>Fremde</w:t>
      </w:r>
      <w:proofErr w:type="spellEnd"/>
      <w:r w:rsidR="00CA15FC" w:rsidRPr="00554989">
        <w:rPr>
          <w:rFonts w:ascii="Times New Roman" w:hAnsi="Times New Roman"/>
          <w:sz w:val="24"/>
          <w:szCs w:val="24"/>
        </w:rPr>
        <w:t>’</w:t>
      </w:r>
      <w:r w:rsidRPr="00554989">
        <w:rPr>
          <w:rFonts w:ascii="Times New Roman" w:hAnsi="Times New Roman"/>
          <w:sz w:val="24"/>
          <w:szCs w:val="24"/>
        </w:rPr>
        <w:t xml:space="preserve">, because she embraces a freedom and an agency that </w:t>
      </w:r>
      <w:proofErr w:type="spellStart"/>
      <w:r w:rsidRPr="00554989">
        <w:rPr>
          <w:rFonts w:ascii="Times New Roman" w:hAnsi="Times New Roman"/>
          <w:sz w:val="24"/>
          <w:szCs w:val="24"/>
        </w:rPr>
        <w:t>Hinrichsen</w:t>
      </w:r>
      <w:proofErr w:type="spellEnd"/>
      <w:r w:rsidRPr="00554989">
        <w:rPr>
          <w:rFonts w:ascii="Times New Roman" w:hAnsi="Times New Roman"/>
          <w:sz w:val="24"/>
          <w:szCs w:val="24"/>
        </w:rPr>
        <w:t xml:space="preserve"> cannot grasp and because her rational and value-oriented thinking allows the thought of a new beginning in another community built on western Enlightenment principles and culture. Landau thus presents a third </w:t>
      </w:r>
      <w:r w:rsidRPr="00554989">
        <w:rPr>
          <w:rFonts w:ascii="Times New Roman" w:hAnsi="Times New Roman"/>
          <w:sz w:val="24"/>
          <w:szCs w:val="24"/>
        </w:rPr>
        <w:lastRenderedPageBreak/>
        <w:t>option beside those of ‘being German’ and being ‘</w:t>
      </w:r>
      <w:proofErr w:type="spellStart"/>
      <w:r w:rsidRPr="00554989">
        <w:rPr>
          <w:rFonts w:ascii="Times New Roman" w:hAnsi="Times New Roman"/>
          <w:sz w:val="24"/>
          <w:szCs w:val="24"/>
        </w:rPr>
        <w:t>heimatlos</w:t>
      </w:r>
      <w:proofErr w:type="spellEnd"/>
      <w:r w:rsidRPr="00554989">
        <w:rPr>
          <w:rFonts w:ascii="Times New Roman" w:hAnsi="Times New Roman"/>
          <w:sz w:val="24"/>
          <w:szCs w:val="24"/>
        </w:rPr>
        <w:t>’:</w:t>
      </w:r>
      <w:r w:rsidRPr="00554989">
        <w:rPr>
          <w:rFonts w:ascii="Times New Roman" w:hAnsi="Times New Roman"/>
          <w:sz w:val="24"/>
          <w:szCs w:val="24"/>
          <w:vertAlign w:val="superscript"/>
        </w:rPr>
        <w:endnoteReference w:id="21"/>
      </w:r>
      <w:r w:rsidRPr="00554989">
        <w:rPr>
          <w:rFonts w:ascii="Times New Roman" w:hAnsi="Times New Roman"/>
          <w:sz w:val="24"/>
          <w:szCs w:val="24"/>
        </w:rPr>
        <w:t xml:space="preserve"> the option of being a European.</w:t>
      </w:r>
      <w:r w:rsidRPr="00554989">
        <w:rPr>
          <w:rStyle w:val="EndnoteReference"/>
          <w:rFonts w:ascii="Times New Roman" w:hAnsi="Times New Roman"/>
          <w:sz w:val="24"/>
          <w:szCs w:val="24"/>
        </w:rPr>
        <w:endnoteReference w:id="22"/>
      </w:r>
      <w:r w:rsidRPr="00554989">
        <w:rPr>
          <w:rFonts w:ascii="Times New Roman" w:hAnsi="Times New Roman"/>
          <w:sz w:val="24"/>
          <w:szCs w:val="24"/>
        </w:rPr>
        <w:t xml:space="preserve"> </w:t>
      </w:r>
    </w:p>
    <w:p w14:paraId="4D6C4050" w14:textId="77777777" w:rsidR="0079755E" w:rsidRPr="00554989" w:rsidRDefault="0079755E" w:rsidP="006A745A">
      <w:pPr>
        <w:spacing w:after="0" w:line="480" w:lineRule="auto"/>
        <w:jc w:val="both"/>
        <w:rPr>
          <w:rFonts w:ascii="Times New Roman" w:hAnsi="Times New Roman"/>
          <w:sz w:val="24"/>
          <w:szCs w:val="24"/>
        </w:rPr>
      </w:pPr>
      <w:r w:rsidRPr="00554989">
        <w:rPr>
          <w:rFonts w:ascii="Times New Roman" w:hAnsi="Times New Roman"/>
          <w:sz w:val="24"/>
          <w:szCs w:val="24"/>
          <w:lang w:val="de-DE"/>
        </w:rPr>
        <w:t xml:space="preserve">When, at the end of the novel, Elise leaves Germany for England with her young son, Konrad, she contemplates his future with optimism: ‘Er wird sich später da ansiedeln, wo es ihm gefällt und wo er einen befriedigenden Wirkungskreis finden kann, ohne durch seinen Glauben behindert oder verbittert zu werden.’ </w:t>
      </w:r>
      <w:r w:rsidRPr="00554989">
        <w:rPr>
          <w:rFonts w:ascii="Times New Roman" w:hAnsi="Times New Roman"/>
          <w:sz w:val="24"/>
          <w:szCs w:val="24"/>
        </w:rPr>
        <w:t>(</w:t>
      </w:r>
      <w:r w:rsidRPr="00554989">
        <w:rPr>
          <w:rFonts w:ascii="Times New Roman" w:hAnsi="Times New Roman"/>
          <w:i/>
          <w:sz w:val="24"/>
          <w:szCs w:val="24"/>
        </w:rPr>
        <w:t>H</w:t>
      </w:r>
      <w:r w:rsidRPr="00554989">
        <w:rPr>
          <w:rFonts w:ascii="Times New Roman" w:hAnsi="Times New Roman"/>
          <w:sz w:val="24"/>
          <w:szCs w:val="24"/>
        </w:rPr>
        <w:t xml:space="preserve">, 107) Of course their emigration is a reaction to the social exclusion which they experience as German Jews, but Elise also actively and positively initiates her departure and understands it (at least in part) as an opportunity for her re-orientation in the world and for personal growth: ‘[…] in </w:t>
      </w:r>
      <w:proofErr w:type="spellStart"/>
      <w:r w:rsidRPr="00554989">
        <w:rPr>
          <w:rFonts w:ascii="Times New Roman" w:hAnsi="Times New Roman"/>
          <w:sz w:val="24"/>
          <w:szCs w:val="24"/>
        </w:rPr>
        <w:t>jenem</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berüchtigten</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Nomadentum</w:t>
      </w:r>
      <w:proofErr w:type="spellEnd"/>
      <w:r w:rsidRPr="00554989">
        <w:rPr>
          <w:rFonts w:ascii="Times New Roman" w:hAnsi="Times New Roman"/>
          <w:sz w:val="24"/>
          <w:szCs w:val="24"/>
        </w:rPr>
        <w:t xml:space="preserve"> der Kinder </w:t>
      </w:r>
      <w:proofErr w:type="spellStart"/>
      <w:r w:rsidRPr="00554989">
        <w:rPr>
          <w:rFonts w:ascii="Times New Roman" w:hAnsi="Times New Roman"/>
          <w:sz w:val="24"/>
          <w:szCs w:val="24"/>
        </w:rPr>
        <w:t>Israels</w:t>
      </w:r>
      <w:proofErr w:type="spellEnd"/>
      <w:r w:rsidRPr="00554989">
        <w:rPr>
          <w:rFonts w:ascii="Times New Roman" w:hAnsi="Times New Roman"/>
          <w:sz w:val="24"/>
          <w:szCs w:val="24"/>
        </w:rPr>
        <w:t>’, she explains, ‘</w:t>
      </w:r>
      <w:proofErr w:type="spellStart"/>
      <w:r w:rsidRPr="00554989">
        <w:rPr>
          <w:rFonts w:ascii="Times New Roman" w:hAnsi="Times New Roman"/>
          <w:sz w:val="24"/>
          <w:szCs w:val="24"/>
        </w:rPr>
        <w:t>liegt</w:t>
      </w:r>
      <w:proofErr w:type="spellEnd"/>
      <w:r w:rsidRPr="00554989">
        <w:rPr>
          <w:rFonts w:ascii="Times New Roman" w:hAnsi="Times New Roman"/>
          <w:sz w:val="24"/>
          <w:szCs w:val="24"/>
        </w:rPr>
        <w:t xml:space="preserve"> der </w:t>
      </w:r>
      <w:proofErr w:type="spellStart"/>
      <w:r w:rsidRPr="00554989">
        <w:rPr>
          <w:rFonts w:ascii="Times New Roman" w:hAnsi="Times New Roman"/>
          <w:sz w:val="24"/>
          <w:szCs w:val="24"/>
        </w:rPr>
        <w:t>Segen</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ihres</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Fluches</w:t>
      </w:r>
      <w:proofErr w:type="spellEnd"/>
      <w:r w:rsidRPr="00554989">
        <w:rPr>
          <w:rFonts w:ascii="Times New Roman" w:hAnsi="Times New Roman"/>
          <w:sz w:val="24"/>
          <w:szCs w:val="24"/>
        </w:rPr>
        <w:t xml:space="preserve">, ein </w:t>
      </w:r>
      <w:proofErr w:type="spellStart"/>
      <w:r w:rsidRPr="00554989">
        <w:rPr>
          <w:rFonts w:ascii="Times New Roman" w:hAnsi="Times New Roman"/>
          <w:sz w:val="24"/>
          <w:szCs w:val="24"/>
        </w:rPr>
        <w:t>großer</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Schwung</w:t>
      </w:r>
      <w:proofErr w:type="spellEnd"/>
      <w:r w:rsidRPr="00554989">
        <w:rPr>
          <w:rFonts w:ascii="Times New Roman" w:hAnsi="Times New Roman"/>
          <w:sz w:val="24"/>
          <w:szCs w:val="24"/>
        </w:rPr>
        <w:t xml:space="preserve"> geht durch den Wanderer, der </w:t>
      </w:r>
      <w:proofErr w:type="spellStart"/>
      <w:r w:rsidRPr="00554989">
        <w:rPr>
          <w:rFonts w:ascii="Times New Roman" w:hAnsi="Times New Roman"/>
          <w:sz w:val="24"/>
          <w:szCs w:val="24"/>
        </w:rPr>
        <w:t>ihm</w:t>
      </w:r>
      <w:proofErr w:type="spellEnd"/>
      <w:r w:rsidRPr="00554989">
        <w:rPr>
          <w:rFonts w:ascii="Times New Roman" w:hAnsi="Times New Roman"/>
          <w:sz w:val="24"/>
          <w:szCs w:val="24"/>
        </w:rPr>
        <w:t xml:space="preserve"> Sinn und </w:t>
      </w:r>
      <w:proofErr w:type="spellStart"/>
      <w:r w:rsidRPr="00554989">
        <w:rPr>
          <w:rFonts w:ascii="Times New Roman" w:hAnsi="Times New Roman"/>
          <w:sz w:val="24"/>
          <w:szCs w:val="24"/>
        </w:rPr>
        <w:t>Augen</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öffnet</w:t>
      </w:r>
      <w:proofErr w:type="spellEnd"/>
      <w:r w:rsidRPr="00554989">
        <w:rPr>
          <w:rFonts w:ascii="Times New Roman" w:hAnsi="Times New Roman"/>
          <w:sz w:val="24"/>
          <w:szCs w:val="24"/>
        </w:rPr>
        <w:t xml:space="preserve"> […]’ (</w:t>
      </w:r>
      <w:r w:rsidRPr="00554989">
        <w:rPr>
          <w:rFonts w:ascii="Times New Roman" w:hAnsi="Times New Roman"/>
          <w:i/>
          <w:sz w:val="24"/>
          <w:szCs w:val="24"/>
        </w:rPr>
        <w:t>H</w:t>
      </w:r>
      <w:r w:rsidRPr="00554989">
        <w:rPr>
          <w:rFonts w:ascii="Times New Roman" w:hAnsi="Times New Roman"/>
          <w:sz w:val="24"/>
          <w:szCs w:val="24"/>
        </w:rPr>
        <w:t>, 106).</w:t>
      </w:r>
    </w:p>
    <w:p w14:paraId="4CEC0F42" w14:textId="77777777" w:rsidR="0079755E" w:rsidRPr="00554989" w:rsidRDefault="0079755E" w:rsidP="006A745A">
      <w:pPr>
        <w:spacing w:after="0" w:line="480" w:lineRule="auto"/>
        <w:jc w:val="both"/>
        <w:rPr>
          <w:rFonts w:ascii="Times New Roman" w:hAnsi="Times New Roman"/>
          <w:sz w:val="24"/>
          <w:szCs w:val="24"/>
        </w:rPr>
      </w:pPr>
      <w:r w:rsidRPr="00554989">
        <w:rPr>
          <w:rFonts w:ascii="Times New Roman" w:hAnsi="Times New Roman"/>
          <w:sz w:val="24"/>
          <w:szCs w:val="24"/>
        </w:rPr>
        <w:t>Landau’s naming of her main female protagonist may be no coincidence then. After all, in the foundation myth of the city of Carthage, ‘Elissa’ (not Dido) is the name of the Phoenician, i.e. Semitic, princess, who, having fled violence and persecution in her homeland, builds a new and better world on foreign shores.</w:t>
      </w:r>
      <w:r w:rsidRPr="00554989">
        <w:rPr>
          <w:rFonts w:ascii="Times New Roman" w:hAnsi="Times New Roman"/>
          <w:sz w:val="24"/>
          <w:szCs w:val="24"/>
          <w:vertAlign w:val="superscript"/>
        </w:rPr>
        <w:endnoteReference w:id="23"/>
      </w:r>
      <w:r w:rsidRPr="00554989">
        <w:rPr>
          <w:rFonts w:ascii="Times New Roman" w:hAnsi="Times New Roman"/>
          <w:sz w:val="24"/>
          <w:szCs w:val="24"/>
        </w:rPr>
        <w:t xml:space="preserve"> Landau’s choice of name – whether conscious or not – thus supports the narrative power of Elise’s story of female vision, migration, and new beginnings.</w:t>
      </w:r>
      <w:r w:rsidRPr="00554989">
        <w:rPr>
          <w:rFonts w:ascii="Times New Roman" w:hAnsi="Times New Roman"/>
          <w:sz w:val="24"/>
          <w:szCs w:val="24"/>
          <w:vertAlign w:val="superscript"/>
        </w:rPr>
        <w:endnoteReference w:id="24"/>
      </w:r>
      <w:r w:rsidRPr="00554989">
        <w:rPr>
          <w:rFonts w:ascii="Times New Roman" w:hAnsi="Times New Roman"/>
          <w:sz w:val="24"/>
          <w:szCs w:val="24"/>
        </w:rPr>
        <w:t xml:space="preserve"> </w:t>
      </w:r>
    </w:p>
    <w:p w14:paraId="17123AC9" w14:textId="77777777" w:rsidR="0079755E" w:rsidRPr="00554989" w:rsidRDefault="0079755E" w:rsidP="006A745A">
      <w:pPr>
        <w:spacing w:after="0" w:line="480" w:lineRule="auto"/>
        <w:jc w:val="both"/>
        <w:rPr>
          <w:rFonts w:ascii="Times New Roman" w:hAnsi="Times New Roman"/>
          <w:sz w:val="24"/>
          <w:szCs w:val="24"/>
        </w:rPr>
      </w:pPr>
    </w:p>
    <w:p w14:paraId="3165E266" w14:textId="2E5FEA88" w:rsidR="0079755E" w:rsidRPr="00554989" w:rsidRDefault="0079755E" w:rsidP="006A745A">
      <w:pPr>
        <w:spacing w:after="0" w:line="480" w:lineRule="auto"/>
        <w:jc w:val="both"/>
        <w:rPr>
          <w:rFonts w:ascii="Times New Roman" w:hAnsi="Times New Roman"/>
          <w:sz w:val="24"/>
          <w:szCs w:val="24"/>
        </w:rPr>
      </w:pPr>
      <w:r w:rsidRPr="00554989">
        <w:rPr>
          <w:rFonts w:ascii="Times New Roman" w:hAnsi="Times New Roman"/>
          <w:sz w:val="24"/>
          <w:szCs w:val="24"/>
        </w:rPr>
        <w:t xml:space="preserve">From our vantage point today, and in view of philosophical and political theory of the late twentieth century, Elise can be read as the embodiment of a ‘nomadic subject’ as conceptualised by </w:t>
      </w:r>
      <w:proofErr w:type="spellStart"/>
      <w:r w:rsidRPr="00554989">
        <w:rPr>
          <w:rFonts w:ascii="Times New Roman" w:hAnsi="Times New Roman"/>
          <w:sz w:val="24"/>
          <w:szCs w:val="24"/>
        </w:rPr>
        <w:t>Rosi</w:t>
      </w:r>
      <w:proofErr w:type="spellEnd"/>
      <w:r w:rsidRPr="00554989">
        <w:rPr>
          <w:rFonts w:ascii="Times New Roman" w:hAnsi="Times New Roman"/>
          <w:sz w:val="24"/>
          <w:szCs w:val="24"/>
        </w:rPr>
        <w:t xml:space="preserve"> Braidotti. Building on Gilles Deleuze’s und Felix </w:t>
      </w:r>
      <w:proofErr w:type="spellStart"/>
      <w:r w:rsidRPr="00554989">
        <w:rPr>
          <w:rFonts w:ascii="Times New Roman" w:hAnsi="Times New Roman"/>
          <w:sz w:val="24"/>
          <w:szCs w:val="24"/>
        </w:rPr>
        <w:t>Guattaris’s</w:t>
      </w:r>
      <w:proofErr w:type="spellEnd"/>
      <w:r w:rsidRPr="00554989">
        <w:rPr>
          <w:rFonts w:ascii="Times New Roman" w:hAnsi="Times New Roman"/>
          <w:sz w:val="24"/>
          <w:szCs w:val="24"/>
        </w:rPr>
        <w:t xml:space="preserve"> concept of a ‘minor literature’ (‘</w:t>
      </w:r>
      <w:proofErr w:type="spellStart"/>
      <w:r w:rsidRPr="00554989">
        <w:rPr>
          <w:rFonts w:ascii="Times New Roman" w:hAnsi="Times New Roman"/>
          <w:i/>
          <w:sz w:val="24"/>
          <w:szCs w:val="24"/>
        </w:rPr>
        <w:t>littérature</w:t>
      </w:r>
      <w:proofErr w:type="spellEnd"/>
      <w:r w:rsidRPr="00554989">
        <w:rPr>
          <w:rFonts w:ascii="Times New Roman" w:hAnsi="Times New Roman"/>
          <w:i/>
          <w:sz w:val="24"/>
          <w:szCs w:val="24"/>
        </w:rPr>
        <w:t xml:space="preserve"> </w:t>
      </w:r>
      <w:proofErr w:type="spellStart"/>
      <w:r w:rsidRPr="00554989">
        <w:rPr>
          <w:rFonts w:ascii="Times New Roman" w:hAnsi="Times New Roman"/>
          <w:i/>
          <w:sz w:val="24"/>
          <w:szCs w:val="24"/>
        </w:rPr>
        <w:t>mineure</w:t>
      </w:r>
      <w:proofErr w:type="spellEnd"/>
      <w:r w:rsidRPr="00554989">
        <w:rPr>
          <w:rFonts w:ascii="Times New Roman" w:hAnsi="Times New Roman"/>
          <w:sz w:val="24"/>
          <w:szCs w:val="24"/>
        </w:rPr>
        <w:t xml:space="preserve">’), which rests on the principles of </w:t>
      </w:r>
      <w:proofErr w:type="spellStart"/>
      <w:r w:rsidRPr="00554989">
        <w:rPr>
          <w:rFonts w:ascii="Times New Roman" w:hAnsi="Times New Roman"/>
          <w:sz w:val="24"/>
          <w:szCs w:val="24"/>
        </w:rPr>
        <w:t>deterritorialisation</w:t>
      </w:r>
      <w:proofErr w:type="spellEnd"/>
      <w:r w:rsidRPr="00554989">
        <w:rPr>
          <w:rFonts w:ascii="Times New Roman" w:hAnsi="Times New Roman"/>
          <w:sz w:val="24"/>
          <w:szCs w:val="24"/>
        </w:rPr>
        <w:t>, of the questioning and disruption of hegemonic structures and of an essentially political significance,</w:t>
      </w:r>
      <w:r w:rsidRPr="00554989">
        <w:rPr>
          <w:rStyle w:val="EndnoteReference"/>
          <w:rFonts w:ascii="Times New Roman" w:hAnsi="Times New Roman"/>
          <w:sz w:val="24"/>
          <w:szCs w:val="24"/>
        </w:rPr>
        <w:endnoteReference w:id="25"/>
      </w:r>
      <w:r w:rsidRPr="00554989">
        <w:rPr>
          <w:rFonts w:ascii="Times New Roman" w:hAnsi="Times New Roman"/>
          <w:color w:val="FF0000"/>
          <w:sz w:val="24"/>
          <w:szCs w:val="24"/>
        </w:rPr>
        <w:t xml:space="preserve"> </w:t>
      </w:r>
      <w:proofErr w:type="spellStart"/>
      <w:r w:rsidRPr="00554989">
        <w:rPr>
          <w:rFonts w:ascii="Times New Roman" w:hAnsi="Times New Roman"/>
          <w:sz w:val="24"/>
          <w:szCs w:val="24"/>
        </w:rPr>
        <w:t>Braidotti’s</w:t>
      </w:r>
      <w:proofErr w:type="spellEnd"/>
      <w:r w:rsidRPr="00554989">
        <w:rPr>
          <w:rFonts w:ascii="Times New Roman" w:hAnsi="Times New Roman"/>
          <w:sz w:val="24"/>
          <w:szCs w:val="24"/>
        </w:rPr>
        <w:t xml:space="preserve"> ‘nomadic subject’ is</w:t>
      </w:r>
      <w:r w:rsidRPr="00554989">
        <w:rPr>
          <w:rFonts w:ascii="Times New Roman" w:hAnsi="Times New Roman"/>
          <w:color w:val="FF0000"/>
          <w:sz w:val="24"/>
          <w:szCs w:val="24"/>
        </w:rPr>
        <w:t xml:space="preserve"> </w:t>
      </w:r>
      <w:r w:rsidRPr="00554989">
        <w:rPr>
          <w:rFonts w:ascii="Times New Roman" w:hAnsi="Times New Roman"/>
          <w:sz w:val="24"/>
          <w:szCs w:val="24"/>
        </w:rPr>
        <w:t xml:space="preserve">an </w:t>
      </w:r>
      <w:proofErr w:type="spellStart"/>
      <w:r w:rsidRPr="00554989">
        <w:rPr>
          <w:rFonts w:ascii="Times New Roman" w:hAnsi="Times New Roman"/>
          <w:sz w:val="24"/>
          <w:szCs w:val="24"/>
        </w:rPr>
        <w:t>identitarian</w:t>
      </w:r>
      <w:proofErr w:type="spellEnd"/>
      <w:r w:rsidRPr="00554989">
        <w:rPr>
          <w:rFonts w:ascii="Times New Roman" w:hAnsi="Times New Roman"/>
          <w:sz w:val="24"/>
          <w:szCs w:val="24"/>
        </w:rPr>
        <w:t xml:space="preserve"> model into which mobility, the liberation from restrictive norms, and the openness to an unlimited number </w:t>
      </w:r>
      <w:r w:rsidRPr="00554989">
        <w:rPr>
          <w:rFonts w:ascii="Times New Roman" w:hAnsi="Times New Roman"/>
          <w:sz w:val="24"/>
          <w:szCs w:val="24"/>
        </w:rPr>
        <w:lastRenderedPageBreak/>
        <w:t>of re-constitutions of belonging are inscribed. Braidotti draws a clear distinction between nomadic subjectivity and the subjectivity of the exile, which is backward-looking and orientated towards the past. She highlights two aspects that are of central importance to the ‘nomadic subject’</w:t>
      </w:r>
      <w:r w:rsidR="00554989">
        <w:rPr>
          <w:rFonts w:ascii="Times New Roman" w:hAnsi="Times New Roman"/>
          <w:sz w:val="24"/>
          <w:szCs w:val="24"/>
        </w:rPr>
        <w:t xml:space="preserve"> </w:t>
      </w:r>
      <w:r w:rsidRPr="00554989">
        <w:rPr>
          <w:rFonts w:ascii="Times New Roman" w:hAnsi="Times New Roman"/>
          <w:sz w:val="24"/>
          <w:szCs w:val="24"/>
        </w:rPr>
        <w:t xml:space="preserve">and </w:t>
      </w:r>
      <w:r w:rsidR="00554989">
        <w:rPr>
          <w:rFonts w:ascii="Times New Roman" w:hAnsi="Times New Roman"/>
          <w:sz w:val="24"/>
          <w:szCs w:val="24"/>
        </w:rPr>
        <w:t xml:space="preserve">which are also </w:t>
      </w:r>
      <w:r w:rsidRPr="00554989">
        <w:rPr>
          <w:rFonts w:ascii="Times New Roman" w:hAnsi="Times New Roman"/>
          <w:sz w:val="24"/>
          <w:szCs w:val="24"/>
        </w:rPr>
        <w:t>key to Landau’s Elise: first, the aspect of resistance</w:t>
      </w:r>
      <w:r w:rsidR="007143FE" w:rsidRPr="00554989">
        <w:rPr>
          <w:rFonts w:ascii="Times New Roman" w:hAnsi="Times New Roman"/>
          <w:sz w:val="24"/>
          <w:szCs w:val="24"/>
        </w:rPr>
        <w:t>—</w:t>
      </w:r>
      <w:r w:rsidRPr="00554989">
        <w:rPr>
          <w:rFonts w:ascii="Times New Roman" w:hAnsi="Times New Roman"/>
          <w:sz w:val="24"/>
          <w:szCs w:val="24"/>
        </w:rPr>
        <w:t>against restrictively binary ways of thinking, against any claims of power and oppression, against the pressure to conform to hegemonic perspectives of world and self and, crucially, against exclusion of any kind. ‘The critical intellectual camping at the city gates is not seeking readmission’, Braidotti writes, ‘but rather taking a rest before crossing the next stretch of desert’</w:t>
      </w:r>
      <w:r w:rsidR="007143FE" w:rsidRPr="00554989">
        <w:rPr>
          <w:rFonts w:ascii="Times New Roman" w:hAnsi="Times New Roman"/>
          <w:sz w:val="24"/>
          <w:szCs w:val="24"/>
        </w:rPr>
        <w:t>.</w:t>
      </w:r>
      <w:r w:rsidRPr="00554989">
        <w:rPr>
          <w:rStyle w:val="EndnoteReference"/>
          <w:rFonts w:ascii="Times New Roman" w:hAnsi="Times New Roman"/>
          <w:sz w:val="24"/>
          <w:szCs w:val="24"/>
        </w:rPr>
        <w:endnoteReference w:id="26"/>
      </w:r>
    </w:p>
    <w:p w14:paraId="2CAB316E" w14:textId="77777777" w:rsidR="0079755E" w:rsidRPr="00554989" w:rsidRDefault="0079755E" w:rsidP="006A745A">
      <w:pPr>
        <w:spacing w:after="0" w:line="480" w:lineRule="auto"/>
        <w:jc w:val="both"/>
        <w:rPr>
          <w:rFonts w:ascii="Times New Roman" w:hAnsi="Times New Roman"/>
          <w:sz w:val="24"/>
          <w:szCs w:val="24"/>
        </w:rPr>
      </w:pPr>
      <w:r w:rsidRPr="00554989">
        <w:rPr>
          <w:rFonts w:ascii="Times New Roman" w:hAnsi="Times New Roman"/>
          <w:sz w:val="24"/>
          <w:szCs w:val="24"/>
        </w:rPr>
        <w:t>The second aspect that Braidotti emphasises in her description of the ‘nomadic subject’ focuses on ideas of responsible, independent agency and the development of alternative models of a future life. Nomadism as a political stance is conceived as a possibility of transporting and thus saving ideas that are under threat from oppression or exclusion</w:t>
      </w:r>
      <w:r w:rsidR="00554989">
        <w:rPr>
          <w:rFonts w:ascii="Times New Roman" w:hAnsi="Times New Roman"/>
          <w:sz w:val="24"/>
          <w:szCs w:val="24"/>
        </w:rPr>
        <w:t>—</w:t>
      </w:r>
      <w:r w:rsidRPr="00554989">
        <w:rPr>
          <w:rFonts w:ascii="Times New Roman" w:hAnsi="Times New Roman"/>
          <w:sz w:val="24"/>
          <w:szCs w:val="24"/>
        </w:rPr>
        <w:t>as a political project that is fed by narratives of hope and change.</w:t>
      </w:r>
    </w:p>
    <w:p w14:paraId="3E9422A7" w14:textId="77777777" w:rsidR="0079755E" w:rsidRPr="00554989" w:rsidRDefault="0079755E" w:rsidP="008A3D9B">
      <w:pPr>
        <w:spacing w:after="0" w:line="480" w:lineRule="auto"/>
        <w:jc w:val="both"/>
        <w:rPr>
          <w:rFonts w:ascii="Times New Roman" w:hAnsi="Times New Roman"/>
          <w:sz w:val="24"/>
          <w:szCs w:val="24"/>
        </w:rPr>
      </w:pPr>
      <w:r w:rsidRPr="00554989">
        <w:rPr>
          <w:rFonts w:ascii="Times New Roman" w:hAnsi="Times New Roman"/>
          <w:sz w:val="24"/>
          <w:szCs w:val="24"/>
        </w:rPr>
        <w:t xml:space="preserve">Importantly, Braidotti links ‘nomadic subjectivity’ with a feminist consciousness that builds on an understanding of female difference, derived, with Luce </w:t>
      </w:r>
      <w:proofErr w:type="spellStart"/>
      <w:r w:rsidRPr="00554989">
        <w:rPr>
          <w:rFonts w:ascii="Times New Roman" w:hAnsi="Times New Roman"/>
          <w:sz w:val="24"/>
          <w:szCs w:val="24"/>
        </w:rPr>
        <w:t>Irigaray</w:t>
      </w:r>
      <w:proofErr w:type="spellEnd"/>
      <w:r w:rsidRPr="00554989">
        <w:rPr>
          <w:rFonts w:ascii="Times New Roman" w:hAnsi="Times New Roman"/>
          <w:sz w:val="24"/>
          <w:szCs w:val="24"/>
        </w:rPr>
        <w:t>, from the intersection of biological, symbolic and sociological definitions.</w:t>
      </w:r>
      <w:r w:rsidRPr="00554989">
        <w:rPr>
          <w:rStyle w:val="EndnoteReference"/>
          <w:rFonts w:ascii="Times New Roman" w:hAnsi="Times New Roman"/>
          <w:sz w:val="24"/>
          <w:szCs w:val="24"/>
        </w:rPr>
        <w:endnoteReference w:id="27"/>
      </w:r>
      <w:r w:rsidRPr="00554989">
        <w:rPr>
          <w:rFonts w:ascii="Times New Roman" w:hAnsi="Times New Roman"/>
          <w:sz w:val="24"/>
          <w:szCs w:val="24"/>
        </w:rPr>
        <w:t xml:space="preserve"> Among other factors </w:t>
      </w:r>
      <w:r w:rsidRPr="00554989">
        <w:rPr>
          <w:rFonts w:ascii="Times New Roman" w:hAnsi="Times New Roman"/>
          <w:i/>
          <w:sz w:val="24"/>
          <w:szCs w:val="24"/>
        </w:rPr>
        <w:t>motherhood</w:t>
      </w:r>
      <w:r w:rsidRPr="00554989">
        <w:rPr>
          <w:rFonts w:ascii="Times New Roman" w:hAnsi="Times New Roman"/>
          <w:sz w:val="24"/>
          <w:szCs w:val="24"/>
        </w:rPr>
        <w:t xml:space="preserve"> and </w:t>
      </w:r>
      <w:r w:rsidRPr="00554989">
        <w:rPr>
          <w:rFonts w:ascii="Times New Roman" w:hAnsi="Times New Roman"/>
          <w:i/>
          <w:sz w:val="24"/>
          <w:szCs w:val="24"/>
        </w:rPr>
        <w:t>motherlines</w:t>
      </w:r>
      <w:r w:rsidRPr="00554989">
        <w:rPr>
          <w:rFonts w:ascii="Times New Roman" w:hAnsi="Times New Roman"/>
          <w:sz w:val="24"/>
          <w:szCs w:val="24"/>
        </w:rPr>
        <w:t>s play an important role here</w:t>
      </w:r>
      <w:r w:rsidR="00554989">
        <w:rPr>
          <w:rFonts w:ascii="Times New Roman" w:hAnsi="Times New Roman"/>
          <w:sz w:val="24"/>
          <w:szCs w:val="24"/>
        </w:rPr>
        <w:t>—</w:t>
      </w:r>
      <w:r w:rsidRPr="00554989">
        <w:rPr>
          <w:rFonts w:ascii="Times New Roman" w:hAnsi="Times New Roman"/>
          <w:sz w:val="24"/>
          <w:szCs w:val="24"/>
        </w:rPr>
        <w:t>as specifically female forms of experience and perspective, but also as concepts with strategic and political potential. This emphasis chimes with discursive strategies used by the proponents of the first wave of feminism of the early twentieth century, who posited an empathic, caring ‘</w:t>
      </w:r>
      <w:proofErr w:type="spellStart"/>
      <w:r w:rsidRPr="00554989">
        <w:rPr>
          <w:rFonts w:ascii="Times New Roman" w:hAnsi="Times New Roman"/>
          <w:sz w:val="24"/>
          <w:szCs w:val="24"/>
        </w:rPr>
        <w:t>erweiterte</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Mütterlichkeit</w:t>
      </w:r>
      <w:proofErr w:type="spellEnd"/>
      <w:r w:rsidRPr="00554989">
        <w:rPr>
          <w:rFonts w:ascii="Times New Roman" w:hAnsi="Times New Roman"/>
          <w:sz w:val="24"/>
          <w:szCs w:val="24"/>
        </w:rPr>
        <w:t>’, as a corrective to masculine patterns of thought and action and, through this key concept, opened up opportunities for female social agency.</w:t>
      </w:r>
      <w:r w:rsidRPr="00554989">
        <w:rPr>
          <w:rStyle w:val="EndnoteReference"/>
          <w:rFonts w:ascii="Times New Roman" w:hAnsi="Times New Roman"/>
          <w:sz w:val="24"/>
          <w:szCs w:val="24"/>
        </w:rPr>
        <w:endnoteReference w:id="28"/>
      </w:r>
      <w:r w:rsidRPr="00554989">
        <w:rPr>
          <w:rFonts w:ascii="Times New Roman" w:hAnsi="Times New Roman"/>
          <w:sz w:val="24"/>
          <w:szCs w:val="24"/>
        </w:rPr>
        <w:t xml:space="preserve"> Landau, though not a member of the organised women’s movement, also links the feminist with the ‘nomadic’ perspective. Her Elise stands for an alternative model of consciousness and for a way of thinking about the attachment to </w:t>
      </w:r>
      <w:r w:rsidRPr="00554989">
        <w:rPr>
          <w:rFonts w:ascii="Times New Roman" w:hAnsi="Times New Roman"/>
          <w:sz w:val="24"/>
          <w:szCs w:val="24"/>
        </w:rPr>
        <w:lastRenderedPageBreak/>
        <w:t xml:space="preserve">Heimat and nation that is specifically coded as feminine. For femininity and, more particularly, motherliness are Elise’s defining character traits: it is motherliness that marks her position as superior (repeatedly, she addresses </w:t>
      </w:r>
      <w:proofErr w:type="spellStart"/>
      <w:r w:rsidRPr="00554989">
        <w:rPr>
          <w:rFonts w:ascii="Times New Roman" w:hAnsi="Times New Roman"/>
          <w:sz w:val="24"/>
          <w:szCs w:val="24"/>
        </w:rPr>
        <w:t>Hinrichsen</w:t>
      </w:r>
      <w:proofErr w:type="spellEnd"/>
      <w:r w:rsidRPr="00554989">
        <w:rPr>
          <w:rFonts w:ascii="Times New Roman" w:hAnsi="Times New Roman"/>
          <w:sz w:val="24"/>
          <w:szCs w:val="24"/>
        </w:rPr>
        <w:t xml:space="preserve"> as ‘</w:t>
      </w:r>
      <w:proofErr w:type="spellStart"/>
      <w:r w:rsidRPr="00554989">
        <w:rPr>
          <w:rFonts w:ascii="Times New Roman" w:hAnsi="Times New Roman"/>
          <w:sz w:val="24"/>
          <w:szCs w:val="24"/>
        </w:rPr>
        <w:t>mein</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armer</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Junge</w:t>
      </w:r>
      <w:proofErr w:type="spellEnd"/>
      <w:r w:rsidRPr="00554989">
        <w:rPr>
          <w:rFonts w:ascii="Times New Roman" w:hAnsi="Times New Roman"/>
          <w:sz w:val="24"/>
          <w:szCs w:val="24"/>
        </w:rPr>
        <w:t>’) and motherliness, namely the wish to secure a future for her son, that provides her main reason for emigrating.</w:t>
      </w:r>
    </w:p>
    <w:p w14:paraId="54022467" w14:textId="77777777" w:rsidR="0079755E" w:rsidRPr="00554989" w:rsidRDefault="0079755E" w:rsidP="008A3D9B">
      <w:pPr>
        <w:spacing w:after="0" w:line="480" w:lineRule="auto"/>
        <w:jc w:val="both"/>
        <w:rPr>
          <w:rFonts w:ascii="Times New Roman" w:hAnsi="Times New Roman"/>
          <w:color w:val="1F497D"/>
          <w:sz w:val="24"/>
          <w:szCs w:val="24"/>
          <w:lang w:val="de-DE"/>
        </w:rPr>
      </w:pPr>
      <w:r w:rsidRPr="00554989">
        <w:rPr>
          <w:rFonts w:ascii="Times New Roman" w:hAnsi="Times New Roman"/>
          <w:sz w:val="24"/>
          <w:szCs w:val="24"/>
          <w:lang w:val="de-DE"/>
        </w:rPr>
        <w:t>In contrast to Hinrichsen’s idealistic sense of duty towards the ‘unzählige[] Bedrängte[], die mutig für ihren Glauben einstehen, die schweigend leiden’ (</w:t>
      </w:r>
      <w:r w:rsidRPr="00554989">
        <w:rPr>
          <w:rFonts w:ascii="Times New Roman" w:hAnsi="Times New Roman"/>
          <w:i/>
          <w:sz w:val="24"/>
          <w:szCs w:val="24"/>
          <w:lang w:val="de-DE"/>
        </w:rPr>
        <w:t>H</w:t>
      </w:r>
      <w:r w:rsidRPr="00554989">
        <w:rPr>
          <w:rFonts w:ascii="Times New Roman" w:hAnsi="Times New Roman"/>
          <w:sz w:val="24"/>
          <w:szCs w:val="24"/>
          <w:lang w:val="de-DE"/>
        </w:rPr>
        <w:t>, 191), Elise declares herself too egocentric for the struggle ‘für die jüdische Menschheit’ (</w:t>
      </w:r>
      <w:r w:rsidRPr="00554989">
        <w:rPr>
          <w:rFonts w:ascii="Times New Roman" w:hAnsi="Times New Roman"/>
          <w:i/>
          <w:sz w:val="24"/>
          <w:szCs w:val="24"/>
          <w:lang w:val="de-DE"/>
        </w:rPr>
        <w:t>H</w:t>
      </w:r>
      <w:r w:rsidRPr="00554989">
        <w:rPr>
          <w:rFonts w:ascii="Times New Roman" w:hAnsi="Times New Roman"/>
          <w:sz w:val="24"/>
          <w:szCs w:val="24"/>
          <w:lang w:val="de-DE"/>
        </w:rPr>
        <w:t>, 106) and instead focuses on the more concrete concern of providing for her son ‘jene Sicherheit und Selbstverständlichkeit […], die den meisten unserer Rasse fehlt’ (</w:t>
      </w:r>
      <w:r w:rsidRPr="00554989">
        <w:rPr>
          <w:rFonts w:ascii="Times New Roman" w:hAnsi="Times New Roman"/>
          <w:i/>
          <w:sz w:val="24"/>
          <w:szCs w:val="24"/>
          <w:lang w:val="de-DE"/>
        </w:rPr>
        <w:t>H</w:t>
      </w:r>
      <w:r w:rsidRPr="00554989">
        <w:rPr>
          <w:rFonts w:ascii="Times New Roman" w:hAnsi="Times New Roman"/>
          <w:sz w:val="24"/>
          <w:szCs w:val="24"/>
          <w:lang w:val="de-DE"/>
        </w:rPr>
        <w:t>, 107).</w:t>
      </w:r>
    </w:p>
    <w:p w14:paraId="713B650C" w14:textId="77777777" w:rsidR="0079755E" w:rsidRPr="00554989" w:rsidRDefault="0079755E" w:rsidP="008A3D9B">
      <w:pPr>
        <w:spacing w:after="0" w:line="480" w:lineRule="auto"/>
        <w:jc w:val="both"/>
        <w:rPr>
          <w:rFonts w:ascii="Times New Roman" w:hAnsi="Times New Roman"/>
          <w:sz w:val="24"/>
          <w:szCs w:val="24"/>
        </w:rPr>
      </w:pPr>
      <w:r w:rsidRPr="00554989">
        <w:rPr>
          <w:rFonts w:ascii="Times New Roman" w:hAnsi="Times New Roman"/>
          <w:sz w:val="24"/>
          <w:szCs w:val="24"/>
        </w:rPr>
        <w:t xml:space="preserve">In Landau’s eyes the responsibility of a mother is of greater import than the more abstract solidarity with the German Jews as a whole as a persecuted people, not least because of its orientation towards the future: ‘Ihre Sorge gilt der </w:t>
      </w:r>
      <w:proofErr w:type="spellStart"/>
      <w:r w:rsidRPr="00554989">
        <w:rPr>
          <w:rFonts w:ascii="Times New Roman" w:hAnsi="Times New Roman"/>
          <w:sz w:val="24"/>
          <w:szCs w:val="24"/>
        </w:rPr>
        <w:t>Gegenwart</w:t>
      </w:r>
      <w:proofErr w:type="spellEnd"/>
      <w:r w:rsidRPr="00554989">
        <w:rPr>
          <w:rFonts w:ascii="Times New Roman" w:hAnsi="Times New Roman"/>
          <w:sz w:val="24"/>
          <w:szCs w:val="24"/>
        </w:rPr>
        <w:t xml:space="preserve">’, Elise points out to </w:t>
      </w:r>
      <w:proofErr w:type="spellStart"/>
      <w:r w:rsidRPr="00554989">
        <w:rPr>
          <w:rFonts w:ascii="Times New Roman" w:hAnsi="Times New Roman"/>
          <w:sz w:val="24"/>
          <w:szCs w:val="24"/>
        </w:rPr>
        <w:t>Hinrichsen</w:t>
      </w:r>
      <w:proofErr w:type="spellEnd"/>
      <w:r w:rsidRPr="00554989">
        <w:rPr>
          <w:rFonts w:ascii="Times New Roman" w:hAnsi="Times New Roman"/>
          <w:sz w:val="24"/>
          <w:szCs w:val="24"/>
        </w:rPr>
        <w:t xml:space="preserve">, ‘die meine der </w:t>
      </w:r>
      <w:proofErr w:type="spellStart"/>
      <w:r w:rsidRPr="00554989">
        <w:rPr>
          <w:rFonts w:ascii="Times New Roman" w:hAnsi="Times New Roman"/>
          <w:sz w:val="24"/>
          <w:szCs w:val="24"/>
        </w:rPr>
        <w:t>Zukunft</w:t>
      </w:r>
      <w:proofErr w:type="spellEnd"/>
      <w:r w:rsidRPr="00554989">
        <w:rPr>
          <w:rFonts w:ascii="Times New Roman" w:hAnsi="Times New Roman"/>
          <w:sz w:val="24"/>
          <w:szCs w:val="24"/>
        </w:rPr>
        <w:t>’ (</w:t>
      </w:r>
      <w:r w:rsidRPr="00554989">
        <w:rPr>
          <w:rFonts w:ascii="Times New Roman" w:hAnsi="Times New Roman"/>
          <w:i/>
          <w:sz w:val="24"/>
          <w:szCs w:val="24"/>
        </w:rPr>
        <w:t>H,</w:t>
      </w:r>
      <w:r w:rsidRPr="00554989">
        <w:rPr>
          <w:rFonts w:ascii="Times New Roman" w:hAnsi="Times New Roman"/>
          <w:sz w:val="24"/>
          <w:szCs w:val="24"/>
        </w:rPr>
        <w:t xml:space="preserve"> 104). </w:t>
      </w:r>
      <w:r w:rsidRPr="00710EFA">
        <w:rPr>
          <w:rFonts w:ascii="Times New Roman" w:hAnsi="Times New Roman"/>
          <w:sz w:val="24"/>
          <w:szCs w:val="24"/>
          <w:lang w:val="de-DE"/>
        </w:rPr>
        <w:t xml:space="preserve">This focus on the personal however, does not preclude a wider political message: ‘Und so wie ich meinen Konrad gestalten helfe, so wünsche ich mir die Juden!’ </w:t>
      </w:r>
      <w:r w:rsidRPr="00554989">
        <w:rPr>
          <w:rFonts w:ascii="Times New Roman" w:hAnsi="Times New Roman"/>
          <w:sz w:val="24"/>
          <w:szCs w:val="24"/>
        </w:rPr>
        <w:t>Elise concludes (</w:t>
      </w:r>
      <w:r w:rsidRPr="00554989">
        <w:rPr>
          <w:rFonts w:ascii="Times New Roman" w:hAnsi="Times New Roman"/>
          <w:i/>
          <w:sz w:val="24"/>
          <w:szCs w:val="24"/>
        </w:rPr>
        <w:t>H</w:t>
      </w:r>
      <w:r w:rsidRPr="00554989">
        <w:rPr>
          <w:rFonts w:ascii="Times New Roman" w:hAnsi="Times New Roman"/>
          <w:sz w:val="24"/>
          <w:szCs w:val="24"/>
        </w:rPr>
        <w:t xml:space="preserve">, 107).  </w:t>
      </w:r>
    </w:p>
    <w:p w14:paraId="0EA07134" w14:textId="77777777" w:rsidR="0079755E" w:rsidRPr="00554989" w:rsidRDefault="0079755E" w:rsidP="008A3D9B">
      <w:pPr>
        <w:spacing w:after="0" w:line="480" w:lineRule="auto"/>
        <w:jc w:val="both"/>
        <w:rPr>
          <w:rFonts w:ascii="Times New Roman" w:hAnsi="Times New Roman"/>
          <w:color w:val="4472C4"/>
          <w:sz w:val="24"/>
          <w:szCs w:val="24"/>
        </w:rPr>
      </w:pPr>
      <w:r w:rsidRPr="00554989">
        <w:rPr>
          <w:rFonts w:ascii="Times New Roman" w:hAnsi="Times New Roman"/>
          <w:sz w:val="24"/>
          <w:szCs w:val="24"/>
        </w:rPr>
        <w:t xml:space="preserve">Landau thus configures the path into emigration as that of feminine rationality, of motherly care, and as embracing the future. Elise’s way is in fact no less than the decision for life, taken against the threat of annihilation, as the author’s use of dark </w:t>
      </w:r>
      <w:proofErr w:type="spellStart"/>
      <w:r w:rsidRPr="00554989">
        <w:rPr>
          <w:rFonts w:ascii="Times New Roman" w:hAnsi="Times New Roman"/>
          <w:sz w:val="24"/>
          <w:szCs w:val="24"/>
        </w:rPr>
        <w:t>biologistic</w:t>
      </w:r>
      <w:proofErr w:type="spellEnd"/>
      <w:r w:rsidRPr="00554989">
        <w:rPr>
          <w:rFonts w:ascii="Times New Roman" w:hAnsi="Times New Roman"/>
          <w:sz w:val="24"/>
          <w:szCs w:val="24"/>
        </w:rPr>
        <w:t xml:space="preserve"> metaphors makes clear: ‘</w:t>
      </w:r>
      <w:proofErr w:type="spellStart"/>
      <w:r w:rsidRPr="00554989">
        <w:rPr>
          <w:rFonts w:ascii="Times New Roman" w:hAnsi="Times New Roman"/>
          <w:sz w:val="24"/>
          <w:szCs w:val="24"/>
        </w:rPr>
        <w:t>Deutschlands</w:t>
      </w:r>
      <w:proofErr w:type="spellEnd"/>
      <w:r w:rsidRPr="00554989">
        <w:rPr>
          <w:rFonts w:ascii="Times New Roman" w:hAnsi="Times New Roman"/>
          <w:sz w:val="24"/>
          <w:szCs w:val="24"/>
        </w:rPr>
        <w:t xml:space="preserve"> Leben’, she writes, ‘ist wie </w:t>
      </w:r>
      <w:proofErr w:type="spellStart"/>
      <w:r w:rsidRPr="00554989">
        <w:rPr>
          <w:rFonts w:ascii="Times New Roman" w:hAnsi="Times New Roman"/>
          <w:sz w:val="24"/>
          <w:szCs w:val="24"/>
        </w:rPr>
        <w:t>eingemauert</w:t>
      </w:r>
      <w:proofErr w:type="spellEnd"/>
      <w:r w:rsidRPr="00554989">
        <w:rPr>
          <w:rFonts w:ascii="Times New Roman" w:hAnsi="Times New Roman"/>
          <w:sz w:val="24"/>
          <w:szCs w:val="24"/>
        </w:rPr>
        <w:t xml:space="preserve">, sein </w:t>
      </w:r>
      <w:proofErr w:type="spellStart"/>
      <w:r w:rsidRPr="00554989">
        <w:rPr>
          <w:rFonts w:ascii="Times New Roman" w:hAnsi="Times New Roman"/>
          <w:sz w:val="24"/>
          <w:szCs w:val="24"/>
        </w:rPr>
        <w:t>Blutlauf</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gehemmt</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abgeschnürt</w:t>
      </w:r>
      <w:proofErr w:type="spellEnd"/>
      <w:r w:rsidRPr="00554989">
        <w:rPr>
          <w:rFonts w:ascii="Times New Roman" w:hAnsi="Times New Roman"/>
          <w:sz w:val="24"/>
          <w:szCs w:val="24"/>
        </w:rPr>
        <w:t xml:space="preserve"> …. </w:t>
      </w:r>
      <w:r w:rsidRPr="00554989">
        <w:rPr>
          <w:rFonts w:ascii="Times New Roman" w:hAnsi="Times New Roman"/>
          <w:sz w:val="24"/>
          <w:szCs w:val="24"/>
          <w:lang w:val="de-DE"/>
        </w:rPr>
        <w:t xml:space="preserve">Und über der Erde auf unserem kümmerlichen Brachfeld treiben sich irre Schatten herum, die ihr Unkraut ernten, anstatt es zu jäten!’ </w:t>
      </w:r>
      <w:r w:rsidRPr="00554989">
        <w:rPr>
          <w:rFonts w:ascii="Times New Roman" w:hAnsi="Times New Roman"/>
          <w:sz w:val="24"/>
          <w:szCs w:val="24"/>
        </w:rPr>
        <w:t>(</w:t>
      </w:r>
      <w:r w:rsidRPr="00554989">
        <w:rPr>
          <w:rFonts w:ascii="Times New Roman" w:hAnsi="Times New Roman"/>
          <w:i/>
          <w:sz w:val="24"/>
          <w:szCs w:val="24"/>
        </w:rPr>
        <w:t>H</w:t>
      </w:r>
      <w:r w:rsidRPr="00554989">
        <w:rPr>
          <w:rFonts w:ascii="Times New Roman" w:hAnsi="Times New Roman"/>
          <w:sz w:val="24"/>
          <w:szCs w:val="24"/>
        </w:rPr>
        <w:t>, 272). In another passage, Berlin is depicted in harrowing Expressionist imagery as a landscape of extinction and death: ‘</w:t>
      </w:r>
      <w:proofErr w:type="spellStart"/>
      <w:r w:rsidRPr="00554989">
        <w:rPr>
          <w:rFonts w:ascii="Times New Roman" w:hAnsi="Times New Roman"/>
          <w:sz w:val="24"/>
          <w:szCs w:val="24"/>
        </w:rPr>
        <w:t>Sengender</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Hauch</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fegt</w:t>
      </w:r>
      <w:proofErr w:type="spellEnd"/>
      <w:r w:rsidRPr="00554989">
        <w:rPr>
          <w:rFonts w:ascii="Times New Roman" w:hAnsi="Times New Roman"/>
          <w:sz w:val="24"/>
          <w:szCs w:val="24"/>
        </w:rPr>
        <w:t xml:space="preserve"> Karl ins </w:t>
      </w:r>
      <w:proofErr w:type="spellStart"/>
      <w:r w:rsidRPr="00554989">
        <w:rPr>
          <w:rFonts w:ascii="Times New Roman" w:hAnsi="Times New Roman"/>
          <w:sz w:val="24"/>
          <w:szCs w:val="24"/>
        </w:rPr>
        <w:t>Antlitz</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toter</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vernichtender</w:t>
      </w:r>
      <w:proofErr w:type="spellEnd"/>
      <w:r w:rsidRPr="00554989">
        <w:rPr>
          <w:rFonts w:ascii="Times New Roman" w:hAnsi="Times New Roman"/>
          <w:sz w:val="24"/>
          <w:szCs w:val="24"/>
        </w:rPr>
        <w:t xml:space="preserve"> Sand […]. </w:t>
      </w:r>
      <w:r w:rsidRPr="00554989">
        <w:rPr>
          <w:rFonts w:ascii="Times New Roman" w:hAnsi="Times New Roman"/>
          <w:sz w:val="24"/>
          <w:szCs w:val="24"/>
          <w:lang w:val="de-DE"/>
        </w:rPr>
        <w:t>Und die Mark [Brandenburg] erschien ihm, es knistert in ihren kümmerlichen Gewändern, aus ihren dürren Fingern läßt sie Sand rinnen …</w:t>
      </w:r>
      <w:r w:rsidR="00D7071B">
        <w:rPr>
          <w:rFonts w:ascii="Times New Roman" w:hAnsi="Times New Roman"/>
          <w:sz w:val="24"/>
          <w:szCs w:val="24"/>
          <w:lang w:val="de-DE"/>
        </w:rPr>
        <w:t>[...]</w:t>
      </w:r>
      <w:r w:rsidRPr="00554989">
        <w:rPr>
          <w:rFonts w:ascii="Times New Roman" w:hAnsi="Times New Roman"/>
          <w:sz w:val="24"/>
          <w:szCs w:val="24"/>
          <w:lang w:val="de-DE"/>
        </w:rPr>
        <w:t xml:space="preserve">.’ </w:t>
      </w:r>
      <w:r w:rsidRPr="00554989">
        <w:rPr>
          <w:rFonts w:ascii="Times New Roman" w:hAnsi="Times New Roman"/>
          <w:sz w:val="24"/>
          <w:szCs w:val="24"/>
        </w:rPr>
        <w:t>(</w:t>
      </w:r>
      <w:r w:rsidRPr="00554989">
        <w:rPr>
          <w:rFonts w:ascii="Times New Roman" w:hAnsi="Times New Roman"/>
          <w:i/>
          <w:sz w:val="24"/>
          <w:szCs w:val="24"/>
        </w:rPr>
        <w:t>H</w:t>
      </w:r>
      <w:r w:rsidRPr="00554989">
        <w:rPr>
          <w:rFonts w:ascii="Times New Roman" w:hAnsi="Times New Roman"/>
          <w:sz w:val="24"/>
          <w:szCs w:val="24"/>
        </w:rPr>
        <w:t>, 196).</w:t>
      </w:r>
      <w:r w:rsidRPr="00554989">
        <w:rPr>
          <w:rFonts w:ascii="Times New Roman" w:hAnsi="Times New Roman"/>
          <w:color w:val="4472C4"/>
          <w:sz w:val="24"/>
          <w:szCs w:val="24"/>
        </w:rPr>
        <w:t xml:space="preserve"> </w:t>
      </w:r>
    </w:p>
    <w:p w14:paraId="3C238479" w14:textId="77777777" w:rsidR="0079755E" w:rsidRPr="00554989" w:rsidRDefault="0079755E" w:rsidP="008A3D9B">
      <w:pPr>
        <w:spacing w:after="0" w:line="480" w:lineRule="auto"/>
        <w:jc w:val="both"/>
        <w:rPr>
          <w:rFonts w:ascii="Times New Roman" w:hAnsi="Times New Roman"/>
          <w:sz w:val="24"/>
          <w:szCs w:val="24"/>
        </w:rPr>
      </w:pPr>
      <w:r w:rsidRPr="00554989">
        <w:rPr>
          <w:rFonts w:ascii="Times New Roman" w:hAnsi="Times New Roman"/>
          <w:sz w:val="24"/>
          <w:szCs w:val="24"/>
        </w:rPr>
        <w:lastRenderedPageBreak/>
        <w:t>It is in opposition to such stark metaphors of destruction that Landau develops Elise’s femin</w:t>
      </w:r>
      <w:r w:rsidR="000E4733">
        <w:rPr>
          <w:rFonts w:ascii="Times New Roman" w:hAnsi="Times New Roman"/>
          <w:sz w:val="24"/>
          <w:szCs w:val="24"/>
        </w:rPr>
        <w:t>in</w:t>
      </w:r>
      <w:r w:rsidRPr="00554989">
        <w:rPr>
          <w:rFonts w:ascii="Times New Roman" w:hAnsi="Times New Roman"/>
          <w:sz w:val="24"/>
          <w:szCs w:val="24"/>
        </w:rPr>
        <w:t>ity und motherly responsibility into central values, which</w:t>
      </w:r>
      <w:r w:rsidR="007143FE" w:rsidRPr="00554989">
        <w:rPr>
          <w:rFonts w:ascii="Times New Roman" w:hAnsi="Times New Roman"/>
          <w:sz w:val="24"/>
          <w:szCs w:val="24"/>
        </w:rPr>
        <w:t>—</w:t>
      </w:r>
      <w:r w:rsidRPr="00554989">
        <w:rPr>
          <w:rFonts w:ascii="Times New Roman" w:hAnsi="Times New Roman"/>
          <w:sz w:val="24"/>
          <w:szCs w:val="24"/>
        </w:rPr>
        <w:t>supported by Nietzschean ideas of cultural renewal</w:t>
      </w:r>
      <w:r w:rsidR="007143FE" w:rsidRPr="00554989">
        <w:rPr>
          <w:rFonts w:ascii="Times New Roman" w:hAnsi="Times New Roman"/>
          <w:sz w:val="24"/>
          <w:szCs w:val="24"/>
        </w:rPr>
        <w:t>—</w:t>
      </w:r>
      <w:r w:rsidRPr="00554989">
        <w:rPr>
          <w:rFonts w:ascii="Times New Roman" w:hAnsi="Times New Roman"/>
          <w:sz w:val="24"/>
          <w:szCs w:val="24"/>
        </w:rPr>
        <w:t xml:space="preserve">show the way out of the life-threatening environment of a nation that rejects its German-Jewish citizens. In view of the specific historical situation in which Landau finds herself as a German Jew, she breaks the traditional conceptual bond between life-giving femininity and Heimat and turns it into its opposite, as principles of femininity, motherliness and vitality are here linked with the rejection of the traditional Heimat concept. </w:t>
      </w:r>
    </w:p>
    <w:p w14:paraId="399DF2B8" w14:textId="77777777" w:rsidR="0079755E" w:rsidRPr="00554989" w:rsidRDefault="0079755E" w:rsidP="00713017">
      <w:pPr>
        <w:spacing w:after="0" w:line="480" w:lineRule="auto"/>
        <w:ind w:left="567"/>
        <w:jc w:val="both"/>
        <w:rPr>
          <w:rFonts w:ascii="Times New Roman" w:hAnsi="Times New Roman"/>
          <w:sz w:val="24"/>
          <w:szCs w:val="24"/>
        </w:rPr>
      </w:pPr>
    </w:p>
    <w:p w14:paraId="7B7551BC" w14:textId="77777777" w:rsidR="0079755E" w:rsidRPr="00554989" w:rsidRDefault="0079755E" w:rsidP="008A3D9B">
      <w:pPr>
        <w:spacing w:after="0" w:line="480" w:lineRule="auto"/>
        <w:jc w:val="both"/>
        <w:rPr>
          <w:rFonts w:ascii="Times New Roman" w:hAnsi="Times New Roman"/>
          <w:sz w:val="24"/>
          <w:szCs w:val="24"/>
        </w:rPr>
      </w:pPr>
      <w:proofErr w:type="spellStart"/>
      <w:r w:rsidRPr="00554989">
        <w:rPr>
          <w:rFonts w:ascii="Times New Roman" w:hAnsi="Times New Roman"/>
          <w:sz w:val="24"/>
          <w:szCs w:val="24"/>
        </w:rPr>
        <w:t>Braidotti’s</w:t>
      </w:r>
      <w:proofErr w:type="spellEnd"/>
      <w:r w:rsidRPr="00554989">
        <w:rPr>
          <w:rFonts w:ascii="Times New Roman" w:hAnsi="Times New Roman"/>
          <w:sz w:val="24"/>
          <w:szCs w:val="24"/>
        </w:rPr>
        <w:t xml:space="preserve"> theory may have the ‘nomadic subject’ of the globalised post-modern era in mind and the trans-national life trajectories that this era has brought forth, but it is easy to see how the social movements of the twentieth century</w:t>
      </w:r>
      <w:r w:rsidR="007143FE" w:rsidRPr="00554989">
        <w:rPr>
          <w:rFonts w:ascii="Times New Roman" w:hAnsi="Times New Roman"/>
          <w:sz w:val="24"/>
          <w:szCs w:val="24"/>
        </w:rPr>
        <w:t>—</w:t>
      </w:r>
      <w:r w:rsidRPr="00554989">
        <w:rPr>
          <w:rFonts w:ascii="Times New Roman" w:hAnsi="Times New Roman"/>
          <w:sz w:val="24"/>
          <w:szCs w:val="24"/>
        </w:rPr>
        <w:t xml:space="preserve">and especially the erosion of notions of belonging and </w:t>
      </w:r>
      <w:r w:rsidRPr="00554989">
        <w:rPr>
          <w:rFonts w:ascii="Times New Roman" w:hAnsi="Times New Roman"/>
          <w:i/>
          <w:sz w:val="24"/>
          <w:szCs w:val="24"/>
        </w:rPr>
        <w:t>Heimat</w:t>
      </w:r>
      <w:r w:rsidRPr="00554989">
        <w:rPr>
          <w:rFonts w:ascii="Times New Roman" w:hAnsi="Times New Roman"/>
          <w:sz w:val="24"/>
          <w:szCs w:val="24"/>
        </w:rPr>
        <w:t>, which German Jews experienced in most acute form</w:t>
      </w:r>
      <w:r w:rsidR="007143FE" w:rsidRPr="00554989">
        <w:rPr>
          <w:rFonts w:ascii="Times New Roman" w:hAnsi="Times New Roman"/>
          <w:sz w:val="24"/>
          <w:szCs w:val="24"/>
        </w:rPr>
        <w:t>—</w:t>
      </w:r>
      <w:r w:rsidRPr="00554989">
        <w:rPr>
          <w:rFonts w:ascii="Times New Roman" w:hAnsi="Times New Roman"/>
          <w:sz w:val="24"/>
          <w:szCs w:val="24"/>
        </w:rPr>
        <w:t>can also be seen as contexts which support the liberating ‘</w:t>
      </w:r>
      <w:proofErr w:type="spellStart"/>
      <w:r w:rsidRPr="00554989">
        <w:rPr>
          <w:rFonts w:ascii="Times New Roman" w:hAnsi="Times New Roman"/>
          <w:sz w:val="24"/>
          <w:szCs w:val="24"/>
        </w:rPr>
        <w:t>nomadisation</w:t>
      </w:r>
      <w:proofErr w:type="spellEnd"/>
      <w:r w:rsidRPr="00554989">
        <w:rPr>
          <w:rFonts w:ascii="Times New Roman" w:hAnsi="Times New Roman"/>
          <w:sz w:val="24"/>
          <w:szCs w:val="24"/>
        </w:rPr>
        <w:t xml:space="preserve">’ of the subject. Landau depicts with her Elise a figure of resistance against not only one, but two majority positions: first (in the national context) against the ubiquitous emphasis on and </w:t>
      </w:r>
      <w:proofErr w:type="spellStart"/>
      <w:r w:rsidRPr="00554989">
        <w:rPr>
          <w:rFonts w:ascii="Times New Roman" w:hAnsi="Times New Roman"/>
          <w:sz w:val="24"/>
          <w:szCs w:val="24"/>
        </w:rPr>
        <w:t>instrumentalisation</w:t>
      </w:r>
      <w:proofErr w:type="spellEnd"/>
      <w:r w:rsidRPr="00554989">
        <w:rPr>
          <w:rFonts w:ascii="Times New Roman" w:hAnsi="Times New Roman"/>
          <w:sz w:val="24"/>
          <w:szCs w:val="24"/>
        </w:rPr>
        <w:t xml:space="preserve"> of Heimat rhetoric, and secondly (in the narrower field of German-Jewish discourses) against the urgent call for an increased pursuit of the elusive ideal of German-Jewish symbiosis.  As these two positions of resistance are combined here to feed into a doubly oppositional project that is specifically coded as feminine/female (the rejection of Heimat and the emigration to England in the name of motherly care for the future), it is almost inevitable that the novel would be met with indignation. Indeed, </w:t>
      </w:r>
      <w:proofErr w:type="spellStart"/>
      <w:r w:rsidRPr="00554989">
        <w:rPr>
          <w:rFonts w:ascii="Times New Roman" w:hAnsi="Times New Roman"/>
          <w:i/>
          <w:sz w:val="24"/>
          <w:szCs w:val="24"/>
        </w:rPr>
        <w:t>Im</w:t>
      </w:r>
      <w:proofErr w:type="spellEnd"/>
      <w:r w:rsidRPr="00554989">
        <w:rPr>
          <w:rFonts w:ascii="Times New Roman" w:hAnsi="Times New Roman"/>
          <w:i/>
          <w:sz w:val="24"/>
          <w:szCs w:val="24"/>
        </w:rPr>
        <w:t xml:space="preserve"> Deutschen Reich</w:t>
      </w:r>
      <w:r w:rsidRPr="00554989">
        <w:rPr>
          <w:rFonts w:ascii="Times New Roman" w:hAnsi="Times New Roman"/>
          <w:sz w:val="24"/>
          <w:szCs w:val="24"/>
        </w:rPr>
        <w:t xml:space="preserve"> and </w:t>
      </w:r>
      <w:r w:rsidRPr="00554989">
        <w:rPr>
          <w:rFonts w:ascii="Times New Roman" w:hAnsi="Times New Roman"/>
          <w:i/>
          <w:sz w:val="24"/>
          <w:szCs w:val="24"/>
        </w:rPr>
        <w:t xml:space="preserve">Neue </w:t>
      </w:r>
      <w:proofErr w:type="spellStart"/>
      <w:r w:rsidRPr="00554989">
        <w:rPr>
          <w:rFonts w:ascii="Times New Roman" w:hAnsi="Times New Roman"/>
          <w:i/>
          <w:sz w:val="24"/>
          <w:szCs w:val="24"/>
        </w:rPr>
        <w:t>jüdische</w:t>
      </w:r>
      <w:proofErr w:type="spellEnd"/>
      <w:r w:rsidRPr="00554989">
        <w:rPr>
          <w:rFonts w:ascii="Times New Roman" w:hAnsi="Times New Roman"/>
          <w:i/>
          <w:sz w:val="24"/>
          <w:szCs w:val="24"/>
        </w:rPr>
        <w:t xml:space="preserve"> </w:t>
      </w:r>
      <w:proofErr w:type="spellStart"/>
      <w:r w:rsidRPr="00554989">
        <w:rPr>
          <w:rFonts w:ascii="Times New Roman" w:hAnsi="Times New Roman"/>
          <w:i/>
          <w:sz w:val="24"/>
          <w:szCs w:val="24"/>
        </w:rPr>
        <w:t>Monatshefte</w:t>
      </w:r>
      <w:proofErr w:type="spellEnd"/>
      <w:r w:rsidRPr="00554989">
        <w:rPr>
          <w:rFonts w:ascii="Times New Roman" w:hAnsi="Times New Roman"/>
          <w:sz w:val="24"/>
          <w:szCs w:val="24"/>
        </w:rPr>
        <w:t xml:space="preserve">, the two leading German-Jewish journals of the period, both reviewed Landau’s text in the year of its publication and condemned it in </w:t>
      </w:r>
      <w:r w:rsidR="001A5661">
        <w:rPr>
          <w:rFonts w:ascii="Times New Roman" w:hAnsi="Times New Roman"/>
          <w:sz w:val="24"/>
          <w:szCs w:val="24"/>
        </w:rPr>
        <w:t xml:space="preserve">the </w:t>
      </w:r>
      <w:r w:rsidRPr="00554989">
        <w:rPr>
          <w:rFonts w:ascii="Times New Roman" w:hAnsi="Times New Roman"/>
          <w:sz w:val="24"/>
          <w:szCs w:val="24"/>
        </w:rPr>
        <w:t xml:space="preserve">harshest terms. </w:t>
      </w:r>
    </w:p>
    <w:p w14:paraId="5ECD91C8" w14:textId="77777777" w:rsidR="0079755E" w:rsidRPr="00554989" w:rsidRDefault="0079755E" w:rsidP="008A3D9B">
      <w:pPr>
        <w:spacing w:after="0" w:line="480" w:lineRule="auto"/>
        <w:jc w:val="both"/>
        <w:rPr>
          <w:rFonts w:ascii="Times New Roman" w:hAnsi="Times New Roman"/>
          <w:sz w:val="24"/>
          <w:szCs w:val="24"/>
        </w:rPr>
      </w:pPr>
      <w:r w:rsidRPr="00554989">
        <w:rPr>
          <w:rFonts w:ascii="Times New Roman" w:hAnsi="Times New Roman"/>
          <w:sz w:val="24"/>
          <w:szCs w:val="24"/>
        </w:rPr>
        <w:t xml:space="preserve">J. L., writing in </w:t>
      </w:r>
      <w:proofErr w:type="spellStart"/>
      <w:r w:rsidRPr="00554989">
        <w:rPr>
          <w:rFonts w:ascii="Times New Roman" w:hAnsi="Times New Roman"/>
          <w:i/>
          <w:sz w:val="24"/>
          <w:szCs w:val="24"/>
        </w:rPr>
        <w:t>Im</w:t>
      </w:r>
      <w:proofErr w:type="spellEnd"/>
      <w:r w:rsidRPr="00554989">
        <w:rPr>
          <w:rFonts w:ascii="Times New Roman" w:hAnsi="Times New Roman"/>
          <w:i/>
          <w:sz w:val="24"/>
          <w:szCs w:val="24"/>
        </w:rPr>
        <w:t xml:space="preserve"> Deutschen Reich</w:t>
      </w:r>
      <w:r w:rsidRPr="00554989">
        <w:rPr>
          <w:rFonts w:ascii="Times New Roman" w:hAnsi="Times New Roman"/>
          <w:sz w:val="24"/>
          <w:szCs w:val="24"/>
        </w:rPr>
        <w:t>, does praise the ‘</w:t>
      </w:r>
      <w:proofErr w:type="spellStart"/>
      <w:r w:rsidRPr="00554989">
        <w:rPr>
          <w:rFonts w:ascii="Times New Roman" w:hAnsi="Times New Roman"/>
          <w:sz w:val="24"/>
          <w:szCs w:val="24"/>
        </w:rPr>
        <w:t>Wahrhaftigkeit</w:t>
      </w:r>
      <w:proofErr w:type="spellEnd"/>
      <w:r w:rsidRPr="00554989">
        <w:rPr>
          <w:rFonts w:ascii="Times New Roman" w:hAnsi="Times New Roman"/>
          <w:sz w:val="24"/>
          <w:szCs w:val="24"/>
        </w:rPr>
        <w:t xml:space="preserve"> und </w:t>
      </w:r>
      <w:proofErr w:type="spellStart"/>
      <w:r w:rsidRPr="00554989">
        <w:rPr>
          <w:rFonts w:ascii="Times New Roman" w:hAnsi="Times New Roman"/>
          <w:sz w:val="24"/>
          <w:szCs w:val="24"/>
        </w:rPr>
        <w:t>Bekenntnistreue</w:t>
      </w:r>
      <w:proofErr w:type="spellEnd"/>
      <w:r w:rsidRPr="00554989">
        <w:rPr>
          <w:rFonts w:ascii="Times New Roman" w:hAnsi="Times New Roman"/>
          <w:sz w:val="24"/>
          <w:szCs w:val="24"/>
        </w:rPr>
        <w:t xml:space="preserve">’ of Landau’s depictions of various Berlin </w:t>
      </w:r>
      <w:proofErr w:type="spellStart"/>
      <w:r w:rsidRPr="00554989">
        <w:rPr>
          <w:rFonts w:ascii="Times New Roman" w:hAnsi="Times New Roman"/>
          <w:sz w:val="24"/>
          <w:szCs w:val="24"/>
        </w:rPr>
        <w:t>milieux</w:t>
      </w:r>
      <w:proofErr w:type="spellEnd"/>
      <w:r w:rsidRPr="00554989">
        <w:rPr>
          <w:rFonts w:ascii="Times New Roman" w:hAnsi="Times New Roman"/>
          <w:sz w:val="24"/>
          <w:szCs w:val="24"/>
        </w:rPr>
        <w:t xml:space="preserve"> and lauds her ‘</w:t>
      </w:r>
      <w:proofErr w:type="spellStart"/>
      <w:r w:rsidRPr="00554989">
        <w:rPr>
          <w:rFonts w:ascii="Times New Roman" w:hAnsi="Times New Roman"/>
          <w:sz w:val="24"/>
          <w:szCs w:val="24"/>
        </w:rPr>
        <w:t>Scharfblick</w:t>
      </w:r>
      <w:proofErr w:type="spellEnd"/>
      <w:r w:rsidRPr="00554989">
        <w:rPr>
          <w:rFonts w:ascii="Times New Roman" w:hAnsi="Times New Roman"/>
          <w:sz w:val="24"/>
          <w:szCs w:val="24"/>
        </w:rPr>
        <w:t xml:space="preserve">’, but he scathingly </w:t>
      </w:r>
      <w:r w:rsidRPr="00554989">
        <w:rPr>
          <w:rFonts w:ascii="Times New Roman" w:hAnsi="Times New Roman"/>
          <w:sz w:val="24"/>
          <w:szCs w:val="24"/>
        </w:rPr>
        <w:lastRenderedPageBreak/>
        <w:t>berates her critical representation of the assimilatory efforts of the majority of German Jews, remarking that her tone betrays the ‘</w:t>
      </w:r>
      <w:proofErr w:type="spellStart"/>
      <w:r w:rsidRPr="00554989">
        <w:rPr>
          <w:rFonts w:ascii="Times New Roman" w:hAnsi="Times New Roman"/>
          <w:sz w:val="24"/>
          <w:szCs w:val="24"/>
        </w:rPr>
        <w:t>Wehleidigkeit</w:t>
      </w:r>
      <w:proofErr w:type="spellEnd"/>
      <w:r w:rsidRPr="00554989">
        <w:rPr>
          <w:rFonts w:ascii="Times New Roman" w:hAnsi="Times New Roman"/>
          <w:sz w:val="24"/>
          <w:szCs w:val="24"/>
        </w:rPr>
        <w:t xml:space="preserve"> einer Frau, die </w:t>
      </w:r>
      <w:proofErr w:type="spellStart"/>
      <w:r w:rsidRPr="00554989">
        <w:rPr>
          <w:rFonts w:ascii="Times New Roman" w:hAnsi="Times New Roman"/>
          <w:sz w:val="24"/>
          <w:szCs w:val="24"/>
        </w:rPr>
        <w:t>unter</w:t>
      </w:r>
      <w:proofErr w:type="spellEnd"/>
      <w:r w:rsidRPr="00554989">
        <w:rPr>
          <w:rFonts w:ascii="Times New Roman" w:hAnsi="Times New Roman"/>
          <w:sz w:val="24"/>
          <w:szCs w:val="24"/>
        </w:rPr>
        <w:t xml:space="preserve"> den </w:t>
      </w:r>
      <w:proofErr w:type="spellStart"/>
      <w:r w:rsidRPr="00554989">
        <w:rPr>
          <w:rFonts w:ascii="Times New Roman" w:hAnsi="Times New Roman"/>
          <w:sz w:val="24"/>
          <w:szCs w:val="24"/>
        </w:rPr>
        <w:t>Mängeln</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oder</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Unarten</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ihrer</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nächsten</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Angehörigen</w:t>
      </w:r>
      <w:proofErr w:type="spellEnd"/>
      <w:r w:rsidRPr="00554989">
        <w:rPr>
          <w:rFonts w:ascii="Times New Roman" w:hAnsi="Times New Roman"/>
          <w:sz w:val="24"/>
          <w:szCs w:val="24"/>
        </w:rPr>
        <w:t xml:space="preserve"> bitter </w:t>
      </w:r>
      <w:proofErr w:type="spellStart"/>
      <w:r w:rsidRPr="00554989">
        <w:rPr>
          <w:rFonts w:ascii="Times New Roman" w:hAnsi="Times New Roman"/>
          <w:sz w:val="24"/>
          <w:szCs w:val="24"/>
        </w:rPr>
        <w:t>leidet</w:t>
      </w:r>
      <w:proofErr w:type="spellEnd"/>
      <w:r w:rsidRPr="00554989">
        <w:rPr>
          <w:rFonts w:ascii="Times New Roman" w:hAnsi="Times New Roman"/>
          <w:sz w:val="24"/>
          <w:szCs w:val="24"/>
        </w:rPr>
        <w:t>’.</w:t>
      </w:r>
      <w:r w:rsidRPr="00554989">
        <w:rPr>
          <w:rFonts w:ascii="Times New Roman" w:hAnsi="Times New Roman"/>
          <w:sz w:val="24"/>
          <w:szCs w:val="24"/>
          <w:vertAlign w:val="superscript"/>
        </w:rPr>
        <w:endnoteReference w:id="29"/>
      </w:r>
      <w:r w:rsidRPr="00554989">
        <w:rPr>
          <w:rFonts w:ascii="Times New Roman" w:hAnsi="Times New Roman"/>
          <w:sz w:val="24"/>
          <w:szCs w:val="24"/>
        </w:rPr>
        <w:t xml:space="preserve"> With this misogynist side swipe, he belittles her power of judgement and effectively undermines her authority, citing the need for cohesion amongst the Jewish population as justification: ‘Wenn es gilt, sich </w:t>
      </w:r>
      <w:proofErr w:type="spellStart"/>
      <w:r w:rsidRPr="00554989">
        <w:rPr>
          <w:rFonts w:ascii="Times New Roman" w:hAnsi="Times New Roman"/>
          <w:sz w:val="24"/>
          <w:szCs w:val="24"/>
        </w:rPr>
        <w:t>gegen</w:t>
      </w:r>
      <w:proofErr w:type="spellEnd"/>
      <w:r w:rsidRPr="00554989">
        <w:rPr>
          <w:rFonts w:ascii="Times New Roman" w:hAnsi="Times New Roman"/>
          <w:sz w:val="24"/>
          <w:szCs w:val="24"/>
        </w:rPr>
        <w:t xml:space="preserve"> einen </w:t>
      </w:r>
      <w:proofErr w:type="spellStart"/>
      <w:r w:rsidRPr="00554989">
        <w:rPr>
          <w:rFonts w:ascii="Times New Roman" w:hAnsi="Times New Roman"/>
          <w:sz w:val="24"/>
          <w:szCs w:val="24"/>
        </w:rPr>
        <w:t>äußeren</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Feind</w:t>
      </w:r>
      <w:proofErr w:type="spellEnd"/>
      <w:r w:rsidRPr="00554989">
        <w:rPr>
          <w:rFonts w:ascii="Times New Roman" w:hAnsi="Times New Roman"/>
          <w:sz w:val="24"/>
          <w:szCs w:val="24"/>
        </w:rPr>
        <w:t xml:space="preserve"> zu </w:t>
      </w:r>
      <w:proofErr w:type="spellStart"/>
      <w:r w:rsidRPr="00554989">
        <w:rPr>
          <w:rFonts w:ascii="Times New Roman" w:hAnsi="Times New Roman"/>
          <w:sz w:val="24"/>
          <w:szCs w:val="24"/>
        </w:rPr>
        <w:t>verteidigen</w:t>
      </w:r>
      <w:proofErr w:type="spellEnd"/>
      <w:r w:rsidRPr="00554989">
        <w:rPr>
          <w:rFonts w:ascii="Times New Roman" w:hAnsi="Times New Roman"/>
          <w:sz w:val="24"/>
          <w:szCs w:val="24"/>
        </w:rPr>
        <w:t xml:space="preserve">, dann </w:t>
      </w:r>
      <w:proofErr w:type="spellStart"/>
      <w:r w:rsidRPr="00554989">
        <w:rPr>
          <w:rFonts w:ascii="Times New Roman" w:hAnsi="Times New Roman"/>
          <w:sz w:val="24"/>
          <w:szCs w:val="24"/>
        </w:rPr>
        <w:t>müssen</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innere</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Streitigkeiten</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schweigen</w:t>
      </w:r>
      <w:proofErr w:type="spellEnd"/>
      <w:r w:rsidRPr="00554989">
        <w:rPr>
          <w:rFonts w:ascii="Times New Roman" w:hAnsi="Times New Roman"/>
          <w:sz w:val="24"/>
          <w:szCs w:val="24"/>
        </w:rPr>
        <w:t>’</w:t>
      </w:r>
      <w:r w:rsidR="00554989">
        <w:rPr>
          <w:rFonts w:ascii="Times New Roman" w:hAnsi="Times New Roman"/>
          <w:sz w:val="24"/>
          <w:szCs w:val="24"/>
        </w:rPr>
        <w:t>.</w:t>
      </w:r>
      <w:r w:rsidRPr="00554989">
        <w:rPr>
          <w:rFonts w:ascii="Times New Roman" w:hAnsi="Times New Roman"/>
          <w:sz w:val="24"/>
          <w:szCs w:val="24"/>
        </w:rPr>
        <w:t xml:space="preserve"> He is so incensed by Landau’s negative portrayals that he completely ignores the two positive attitudes that Landau sketches out in her main protagonists: neither </w:t>
      </w:r>
      <w:proofErr w:type="spellStart"/>
      <w:r w:rsidRPr="00554989">
        <w:rPr>
          <w:rFonts w:ascii="Times New Roman" w:hAnsi="Times New Roman"/>
          <w:sz w:val="24"/>
          <w:szCs w:val="24"/>
        </w:rPr>
        <w:t>Hinrichsen</w:t>
      </w:r>
      <w:proofErr w:type="spellEnd"/>
      <w:r w:rsidRPr="00554989">
        <w:rPr>
          <w:rFonts w:ascii="Times New Roman" w:hAnsi="Times New Roman"/>
          <w:sz w:val="24"/>
          <w:szCs w:val="24"/>
        </w:rPr>
        <w:t xml:space="preserve"> nor Elise are even mentioned. As a look at the reviewer’s other contributions to the journal makes clear, he had for a long time been engaged in the campaign to see German Jews integrated into mainstream German society,</w:t>
      </w:r>
      <w:r w:rsidRPr="00554989">
        <w:rPr>
          <w:rStyle w:val="EndnoteReference"/>
          <w:rFonts w:ascii="Times New Roman" w:hAnsi="Times New Roman"/>
          <w:sz w:val="24"/>
          <w:szCs w:val="24"/>
        </w:rPr>
        <w:endnoteReference w:id="30"/>
      </w:r>
      <w:r w:rsidRPr="00554989">
        <w:rPr>
          <w:rFonts w:ascii="Times New Roman" w:hAnsi="Times New Roman"/>
          <w:sz w:val="24"/>
          <w:szCs w:val="24"/>
        </w:rPr>
        <w:t xml:space="preserve"> and Landau’s protagonists, who both assert Jewish difference, do not fit with this stance. The difference of opinion seems to have made a fair and balanced appreciation of her work impossible;  the disparaging reference to the author’s gender was simply the nearest weapon to hand.  </w:t>
      </w:r>
    </w:p>
    <w:p w14:paraId="0F5E827F" w14:textId="77777777" w:rsidR="006D3269" w:rsidRPr="00554989" w:rsidRDefault="0079755E" w:rsidP="00AA3DAB">
      <w:pPr>
        <w:spacing w:after="0" w:line="480" w:lineRule="auto"/>
        <w:jc w:val="both"/>
        <w:rPr>
          <w:rFonts w:ascii="Times New Roman" w:hAnsi="Times New Roman"/>
          <w:sz w:val="24"/>
          <w:szCs w:val="24"/>
        </w:rPr>
      </w:pPr>
      <w:r w:rsidRPr="00554989">
        <w:rPr>
          <w:rFonts w:ascii="Times New Roman" w:hAnsi="Times New Roman"/>
          <w:sz w:val="24"/>
          <w:szCs w:val="24"/>
        </w:rPr>
        <w:t xml:space="preserve">A similar reproach can be made to the reviewer of </w:t>
      </w:r>
      <w:r w:rsidRPr="00554989">
        <w:rPr>
          <w:rFonts w:ascii="Times New Roman" w:hAnsi="Times New Roman"/>
          <w:i/>
          <w:sz w:val="24"/>
          <w:szCs w:val="24"/>
        </w:rPr>
        <w:t xml:space="preserve">Der </w:t>
      </w:r>
      <w:proofErr w:type="spellStart"/>
      <w:r w:rsidRPr="00554989">
        <w:rPr>
          <w:rFonts w:ascii="Times New Roman" w:hAnsi="Times New Roman"/>
          <w:i/>
          <w:sz w:val="24"/>
          <w:szCs w:val="24"/>
        </w:rPr>
        <w:t>Holzweg</w:t>
      </w:r>
      <w:proofErr w:type="spellEnd"/>
      <w:r w:rsidRPr="00554989">
        <w:rPr>
          <w:rFonts w:ascii="Times New Roman" w:hAnsi="Times New Roman"/>
          <w:sz w:val="24"/>
          <w:szCs w:val="24"/>
        </w:rPr>
        <w:t xml:space="preserve"> in the </w:t>
      </w:r>
      <w:r w:rsidRPr="00554989">
        <w:rPr>
          <w:rFonts w:ascii="Times New Roman" w:hAnsi="Times New Roman"/>
          <w:i/>
          <w:sz w:val="24"/>
          <w:szCs w:val="24"/>
        </w:rPr>
        <w:t xml:space="preserve">Neue </w:t>
      </w:r>
      <w:proofErr w:type="spellStart"/>
      <w:r w:rsidRPr="00554989">
        <w:rPr>
          <w:rFonts w:ascii="Times New Roman" w:hAnsi="Times New Roman"/>
          <w:i/>
          <w:sz w:val="24"/>
          <w:szCs w:val="24"/>
        </w:rPr>
        <w:t>jüdische</w:t>
      </w:r>
      <w:proofErr w:type="spellEnd"/>
      <w:r w:rsidRPr="00554989">
        <w:rPr>
          <w:rFonts w:ascii="Times New Roman" w:hAnsi="Times New Roman"/>
          <w:i/>
          <w:sz w:val="24"/>
          <w:szCs w:val="24"/>
        </w:rPr>
        <w:t xml:space="preserve"> </w:t>
      </w:r>
      <w:proofErr w:type="spellStart"/>
      <w:r w:rsidRPr="00554989">
        <w:rPr>
          <w:rFonts w:ascii="Times New Roman" w:hAnsi="Times New Roman"/>
          <w:i/>
          <w:sz w:val="24"/>
          <w:szCs w:val="24"/>
        </w:rPr>
        <w:t>Monatshefte</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Siegbert</w:t>
      </w:r>
      <w:proofErr w:type="spellEnd"/>
      <w:r w:rsidRPr="00554989">
        <w:rPr>
          <w:rFonts w:ascii="Times New Roman" w:hAnsi="Times New Roman"/>
          <w:sz w:val="24"/>
          <w:szCs w:val="24"/>
        </w:rPr>
        <w:t xml:space="preserve"> Feuchtwanger. Feuchtwanger, an influential journalist and lawyer and a cousin of Lion Feuchtwanger, had made a name for himself with publications that emphasised the Jewish contribution to German culture and attempted, through the positive portrayal of the German Jews, to further the cause of their being accepted as equals.</w:t>
      </w:r>
      <w:r w:rsidRPr="00554989">
        <w:rPr>
          <w:rFonts w:ascii="Times New Roman" w:hAnsi="Times New Roman"/>
          <w:sz w:val="24"/>
          <w:szCs w:val="24"/>
          <w:vertAlign w:val="superscript"/>
        </w:rPr>
        <w:endnoteReference w:id="31"/>
      </w:r>
      <w:r w:rsidRPr="00554989">
        <w:rPr>
          <w:rFonts w:ascii="Times New Roman" w:hAnsi="Times New Roman"/>
          <w:sz w:val="24"/>
          <w:szCs w:val="24"/>
        </w:rPr>
        <w:t xml:space="preserve"> Like his colleague at </w:t>
      </w:r>
      <w:proofErr w:type="spellStart"/>
      <w:r w:rsidRPr="00554989">
        <w:rPr>
          <w:rFonts w:ascii="Times New Roman" w:hAnsi="Times New Roman"/>
          <w:i/>
          <w:sz w:val="24"/>
          <w:szCs w:val="24"/>
        </w:rPr>
        <w:t>Im</w:t>
      </w:r>
      <w:proofErr w:type="spellEnd"/>
      <w:r w:rsidRPr="00554989">
        <w:rPr>
          <w:rFonts w:ascii="Times New Roman" w:hAnsi="Times New Roman"/>
          <w:i/>
          <w:sz w:val="24"/>
          <w:szCs w:val="24"/>
        </w:rPr>
        <w:t xml:space="preserve"> Deutschen Reich</w:t>
      </w:r>
      <w:r w:rsidRPr="00554989">
        <w:rPr>
          <w:rFonts w:ascii="Times New Roman" w:hAnsi="Times New Roman"/>
          <w:sz w:val="24"/>
          <w:szCs w:val="24"/>
        </w:rPr>
        <w:t>, Feuchtwanger took exception to Landau’s harsh and unflattering depiction of spineless assimilation amongst Jewish circles and he, too, used Landau’s gender to frame his attack. He reveals the fact ‘</w:t>
      </w:r>
      <w:proofErr w:type="spellStart"/>
      <w:r w:rsidRPr="00554989">
        <w:rPr>
          <w:rFonts w:ascii="Times New Roman" w:hAnsi="Times New Roman"/>
          <w:sz w:val="24"/>
          <w:szCs w:val="24"/>
        </w:rPr>
        <w:t>daß</w:t>
      </w:r>
      <w:proofErr w:type="spellEnd"/>
      <w:r w:rsidRPr="00554989">
        <w:rPr>
          <w:rFonts w:ascii="Times New Roman" w:hAnsi="Times New Roman"/>
          <w:sz w:val="24"/>
          <w:szCs w:val="24"/>
        </w:rPr>
        <w:t xml:space="preserve"> eine Frau sich </w:t>
      </w:r>
      <w:proofErr w:type="spellStart"/>
      <w:r w:rsidRPr="00554989">
        <w:rPr>
          <w:rFonts w:ascii="Times New Roman" w:hAnsi="Times New Roman"/>
          <w:sz w:val="24"/>
          <w:szCs w:val="24"/>
        </w:rPr>
        <w:t>hinter</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dem</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Namen</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Audnal</w:t>
      </w:r>
      <w:proofErr w:type="spellEnd"/>
      <w:r w:rsidRPr="00554989">
        <w:rPr>
          <w:rFonts w:ascii="Times New Roman" w:hAnsi="Times New Roman"/>
          <w:sz w:val="24"/>
          <w:szCs w:val="24"/>
        </w:rPr>
        <w:t xml:space="preserve">” </w:t>
      </w:r>
      <w:proofErr w:type="spellStart"/>
      <w:r w:rsidRPr="00554989">
        <w:rPr>
          <w:rFonts w:ascii="Times New Roman" w:hAnsi="Times New Roman"/>
          <w:sz w:val="24"/>
          <w:szCs w:val="24"/>
        </w:rPr>
        <w:t>verbirgt</w:t>
      </w:r>
      <w:proofErr w:type="spellEnd"/>
      <w:r w:rsidRPr="00554989">
        <w:rPr>
          <w:rFonts w:ascii="Times New Roman" w:hAnsi="Times New Roman"/>
          <w:sz w:val="24"/>
          <w:szCs w:val="24"/>
        </w:rPr>
        <w:t xml:space="preserve">’ in order to explain what he styles ‘manche […] </w:t>
      </w:r>
      <w:proofErr w:type="spellStart"/>
      <w:r w:rsidRPr="00554989">
        <w:rPr>
          <w:rFonts w:ascii="Times New Roman" w:hAnsi="Times New Roman"/>
          <w:sz w:val="24"/>
          <w:szCs w:val="24"/>
        </w:rPr>
        <w:t>Eigentümlichkeit</w:t>
      </w:r>
      <w:proofErr w:type="spellEnd"/>
      <w:r w:rsidRPr="00554989">
        <w:rPr>
          <w:rFonts w:ascii="Times New Roman" w:hAnsi="Times New Roman"/>
          <w:sz w:val="24"/>
          <w:szCs w:val="24"/>
        </w:rPr>
        <w:t xml:space="preserve">’ of the novel: the epigonal style (following Heinrich Mann and Fontane), Landau’s supposed incompetency to assess ‘die </w:t>
      </w:r>
      <w:proofErr w:type="spellStart"/>
      <w:r w:rsidRPr="00554989">
        <w:rPr>
          <w:rFonts w:ascii="Times New Roman" w:hAnsi="Times New Roman"/>
          <w:sz w:val="24"/>
          <w:szCs w:val="24"/>
        </w:rPr>
        <w:t>Judenfrage</w:t>
      </w:r>
      <w:proofErr w:type="spellEnd"/>
      <w:r w:rsidRPr="00554989">
        <w:rPr>
          <w:rFonts w:ascii="Times New Roman" w:hAnsi="Times New Roman"/>
          <w:sz w:val="24"/>
          <w:szCs w:val="24"/>
        </w:rPr>
        <w:t xml:space="preserve">’ and the allegedly excessive idealisation of the male protagonist, </w:t>
      </w:r>
      <w:proofErr w:type="spellStart"/>
      <w:r w:rsidRPr="00554989">
        <w:rPr>
          <w:rFonts w:ascii="Times New Roman" w:hAnsi="Times New Roman"/>
          <w:sz w:val="24"/>
          <w:szCs w:val="24"/>
        </w:rPr>
        <w:t>Hinrichsen</w:t>
      </w:r>
      <w:proofErr w:type="spellEnd"/>
      <w:r w:rsidRPr="00554989">
        <w:rPr>
          <w:rFonts w:ascii="Times New Roman" w:hAnsi="Times New Roman"/>
          <w:sz w:val="24"/>
          <w:szCs w:val="24"/>
        </w:rPr>
        <w:t xml:space="preserve"> (‘wie </w:t>
      </w:r>
      <w:r w:rsidRPr="00554989">
        <w:rPr>
          <w:rFonts w:ascii="Times New Roman" w:hAnsi="Times New Roman"/>
          <w:sz w:val="24"/>
          <w:szCs w:val="24"/>
        </w:rPr>
        <w:lastRenderedPageBreak/>
        <w:t>Held Siegfried’).</w:t>
      </w:r>
      <w:r w:rsidRPr="00554989">
        <w:rPr>
          <w:rStyle w:val="EndnoteReference"/>
          <w:rFonts w:ascii="Times New Roman" w:hAnsi="Times New Roman"/>
          <w:sz w:val="24"/>
          <w:szCs w:val="24"/>
        </w:rPr>
        <w:endnoteReference w:id="32"/>
      </w:r>
      <w:r w:rsidRPr="00554989">
        <w:rPr>
          <w:rFonts w:ascii="Times New Roman" w:hAnsi="Times New Roman"/>
          <w:sz w:val="24"/>
          <w:szCs w:val="24"/>
        </w:rPr>
        <w:t xml:space="preserve"> </w:t>
      </w:r>
      <w:r w:rsidR="00E0064A" w:rsidRPr="00554989">
        <w:rPr>
          <w:rFonts w:ascii="Times New Roman" w:hAnsi="Times New Roman"/>
          <w:sz w:val="24"/>
          <w:szCs w:val="24"/>
        </w:rPr>
        <w:t xml:space="preserve">Hardly any mention at all is made of Elise, the strong female character, who </w:t>
      </w:r>
      <w:r w:rsidR="00554E17" w:rsidRPr="00554989">
        <w:rPr>
          <w:rFonts w:ascii="Times New Roman" w:hAnsi="Times New Roman"/>
          <w:sz w:val="24"/>
          <w:szCs w:val="24"/>
        </w:rPr>
        <w:t xml:space="preserve">shows the way towards emigration through her rational, clear-sighted argumentation.  </w:t>
      </w:r>
    </w:p>
    <w:p w14:paraId="37C0F7A3" w14:textId="77777777" w:rsidR="002048F2" w:rsidRPr="00554989" w:rsidRDefault="006D3269" w:rsidP="00312167">
      <w:pPr>
        <w:spacing w:after="0" w:line="480" w:lineRule="auto"/>
        <w:jc w:val="both"/>
        <w:rPr>
          <w:rFonts w:ascii="Times New Roman" w:hAnsi="Times New Roman"/>
          <w:sz w:val="24"/>
          <w:szCs w:val="24"/>
        </w:rPr>
      </w:pPr>
      <w:r w:rsidRPr="00554989">
        <w:rPr>
          <w:rFonts w:ascii="Times New Roman" w:hAnsi="Times New Roman"/>
          <w:sz w:val="24"/>
          <w:szCs w:val="24"/>
        </w:rPr>
        <w:t>B</w:t>
      </w:r>
      <w:r w:rsidR="00554E17" w:rsidRPr="00554989">
        <w:rPr>
          <w:rFonts w:ascii="Times New Roman" w:hAnsi="Times New Roman"/>
          <w:sz w:val="24"/>
          <w:szCs w:val="24"/>
        </w:rPr>
        <w:t>oth reviewers</w:t>
      </w:r>
      <w:r w:rsidR="00312167" w:rsidRPr="00554989">
        <w:rPr>
          <w:rFonts w:ascii="Times New Roman" w:hAnsi="Times New Roman"/>
          <w:sz w:val="24"/>
          <w:szCs w:val="24"/>
        </w:rPr>
        <w:t>,</w:t>
      </w:r>
      <w:r w:rsidR="00554E17" w:rsidRPr="00554989">
        <w:rPr>
          <w:rFonts w:ascii="Times New Roman" w:hAnsi="Times New Roman"/>
          <w:sz w:val="24"/>
          <w:szCs w:val="24"/>
        </w:rPr>
        <w:t xml:space="preserve"> then</w:t>
      </w:r>
      <w:r w:rsidR="00312167" w:rsidRPr="00554989">
        <w:rPr>
          <w:rFonts w:ascii="Times New Roman" w:hAnsi="Times New Roman"/>
          <w:sz w:val="24"/>
          <w:szCs w:val="24"/>
        </w:rPr>
        <w:t>,</w:t>
      </w:r>
      <w:r w:rsidR="00554E17" w:rsidRPr="00554989">
        <w:rPr>
          <w:rFonts w:ascii="Times New Roman" w:hAnsi="Times New Roman"/>
          <w:sz w:val="24"/>
          <w:szCs w:val="24"/>
        </w:rPr>
        <w:t xml:space="preserve"> instrumentalise Landau’s female authorship with a denigrating, disqualifying intention. Th</w:t>
      </w:r>
      <w:r w:rsidR="00312167" w:rsidRPr="00554989">
        <w:rPr>
          <w:rFonts w:ascii="Times New Roman" w:hAnsi="Times New Roman"/>
          <w:sz w:val="24"/>
          <w:szCs w:val="24"/>
        </w:rPr>
        <w:t>eir</w:t>
      </w:r>
      <w:r w:rsidR="00554E17" w:rsidRPr="00554989">
        <w:rPr>
          <w:rFonts w:ascii="Times New Roman" w:hAnsi="Times New Roman"/>
          <w:sz w:val="24"/>
          <w:szCs w:val="24"/>
        </w:rPr>
        <w:t xml:space="preserve"> aim </w:t>
      </w:r>
      <w:r w:rsidR="002048F2" w:rsidRPr="00554989">
        <w:rPr>
          <w:rFonts w:ascii="Times New Roman" w:hAnsi="Times New Roman"/>
          <w:sz w:val="24"/>
          <w:szCs w:val="24"/>
        </w:rPr>
        <w:t>to</w:t>
      </w:r>
      <w:r w:rsidR="00554E17" w:rsidRPr="00554989">
        <w:rPr>
          <w:rFonts w:ascii="Times New Roman" w:hAnsi="Times New Roman"/>
          <w:sz w:val="24"/>
          <w:szCs w:val="24"/>
        </w:rPr>
        <w:t xml:space="preserve"> </w:t>
      </w:r>
      <w:r w:rsidR="002048F2" w:rsidRPr="00554989">
        <w:rPr>
          <w:rFonts w:ascii="Times New Roman" w:hAnsi="Times New Roman"/>
          <w:sz w:val="24"/>
          <w:szCs w:val="24"/>
        </w:rPr>
        <w:t>dismiss</w:t>
      </w:r>
      <w:r w:rsidR="00554E17" w:rsidRPr="00554989">
        <w:rPr>
          <w:rFonts w:ascii="Times New Roman" w:hAnsi="Times New Roman"/>
          <w:sz w:val="24"/>
          <w:szCs w:val="24"/>
        </w:rPr>
        <w:t xml:space="preserve"> or </w:t>
      </w:r>
      <w:r w:rsidR="002048F2" w:rsidRPr="00554989">
        <w:rPr>
          <w:rFonts w:ascii="Times New Roman" w:hAnsi="Times New Roman"/>
          <w:sz w:val="24"/>
          <w:szCs w:val="24"/>
        </w:rPr>
        <w:t>neutralise</w:t>
      </w:r>
      <w:r w:rsidR="00554E17" w:rsidRPr="00554989">
        <w:rPr>
          <w:rFonts w:ascii="Times New Roman" w:hAnsi="Times New Roman"/>
          <w:sz w:val="24"/>
          <w:szCs w:val="24"/>
        </w:rPr>
        <w:t xml:space="preserve"> her novel is understandable in view of the historical situation of the German Jews in</w:t>
      </w:r>
      <w:r w:rsidRPr="00554989">
        <w:rPr>
          <w:rFonts w:ascii="Times New Roman" w:hAnsi="Times New Roman"/>
          <w:sz w:val="24"/>
          <w:szCs w:val="24"/>
        </w:rPr>
        <w:t xml:space="preserve"> 1918 </w:t>
      </w:r>
      <w:r w:rsidR="00554E17" w:rsidRPr="00554989">
        <w:rPr>
          <w:rFonts w:ascii="Times New Roman" w:hAnsi="Times New Roman"/>
          <w:sz w:val="24"/>
          <w:szCs w:val="24"/>
        </w:rPr>
        <w:t xml:space="preserve">and of the conviction of both reviewers </w:t>
      </w:r>
      <w:r w:rsidR="002048F2" w:rsidRPr="00554989">
        <w:rPr>
          <w:rFonts w:ascii="Times New Roman" w:hAnsi="Times New Roman"/>
          <w:sz w:val="24"/>
          <w:szCs w:val="24"/>
        </w:rPr>
        <w:t xml:space="preserve">of the necessity </w:t>
      </w:r>
      <w:r w:rsidR="00554E17" w:rsidRPr="00554989">
        <w:rPr>
          <w:rFonts w:ascii="Times New Roman" w:hAnsi="Times New Roman"/>
          <w:sz w:val="24"/>
          <w:szCs w:val="24"/>
        </w:rPr>
        <w:t xml:space="preserve">to fight for attitudes and aims that </w:t>
      </w:r>
      <w:r w:rsidR="002048F2" w:rsidRPr="00554989">
        <w:rPr>
          <w:rFonts w:ascii="Times New Roman" w:hAnsi="Times New Roman"/>
          <w:sz w:val="24"/>
          <w:szCs w:val="24"/>
        </w:rPr>
        <w:t xml:space="preserve">they saw decried and opposed in Landau’s work. Their strategy was highly successful, as these reviews, which both appeared in prominent position, have doubtlessly influenced the history of reception of the novel for a very long time. Knowledge about </w:t>
      </w:r>
      <w:r w:rsidR="002048F2" w:rsidRPr="00554989">
        <w:rPr>
          <w:rFonts w:ascii="Times New Roman" w:hAnsi="Times New Roman"/>
          <w:i/>
          <w:sz w:val="24"/>
          <w:szCs w:val="24"/>
        </w:rPr>
        <w:t xml:space="preserve">Der </w:t>
      </w:r>
      <w:proofErr w:type="spellStart"/>
      <w:r w:rsidR="002048F2" w:rsidRPr="00554989">
        <w:rPr>
          <w:rFonts w:ascii="Times New Roman" w:hAnsi="Times New Roman"/>
          <w:i/>
          <w:sz w:val="24"/>
          <w:szCs w:val="24"/>
        </w:rPr>
        <w:t>Holzweg</w:t>
      </w:r>
      <w:proofErr w:type="spellEnd"/>
      <w:r w:rsidR="002048F2" w:rsidRPr="00554989">
        <w:rPr>
          <w:rFonts w:ascii="Times New Roman" w:hAnsi="Times New Roman"/>
          <w:sz w:val="24"/>
          <w:szCs w:val="24"/>
        </w:rPr>
        <w:t xml:space="preserve"> and about its remarkable heroine Elise </w:t>
      </w:r>
      <w:r w:rsidRPr="00554989">
        <w:rPr>
          <w:rFonts w:ascii="Times New Roman" w:hAnsi="Times New Roman"/>
          <w:sz w:val="24"/>
          <w:szCs w:val="24"/>
        </w:rPr>
        <w:t xml:space="preserve">sank </w:t>
      </w:r>
      <w:r w:rsidR="002048F2" w:rsidRPr="00554989">
        <w:rPr>
          <w:rFonts w:ascii="Times New Roman" w:hAnsi="Times New Roman"/>
          <w:sz w:val="24"/>
          <w:szCs w:val="24"/>
        </w:rPr>
        <w:t>almost without a trace after</w:t>
      </w:r>
      <w:r w:rsidRPr="00554989">
        <w:rPr>
          <w:rFonts w:ascii="Times New Roman" w:hAnsi="Times New Roman"/>
          <w:sz w:val="24"/>
          <w:szCs w:val="24"/>
        </w:rPr>
        <w:t xml:space="preserve"> 1918, </w:t>
      </w:r>
      <w:r w:rsidR="002048F2" w:rsidRPr="00554989">
        <w:rPr>
          <w:rFonts w:ascii="Times New Roman" w:hAnsi="Times New Roman"/>
          <w:sz w:val="24"/>
          <w:szCs w:val="24"/>
        </w:rPr>
        <w:t xml:space="preserve">and </w:t>
      </w:r>
      <w:r w:rsidR="00312167" w:rsidRPr="00554989">
        <w:rPr>
          <w:rFonts w:ascii="Times New Roman" w:hAnsi="Times New Roman"/>
          <w:sz w:val="24"/>
          <w:szCs w:val="24"/>
        </w:rPr>
        <w:t>the novel</w:t>
      </w:r>
      <w:r w:rsidR="00554989">
        <w:rPr>
          <w:rFonts w:ascii="Times New Roman" w:hAnsi="Times New Roman"/>
          <w:sz w:val="24"/>
          <w:szCs w:val="24"/>
        </w:rPr>
        <w:t>’</w:t>
      </w:r>
      <w:r w:rsidR="00312167" w:rsidRPr="00554989">
        <w:rPr>
          <w:rFonts w:ascii="Times New Roman" w:hAnsi="Times New Roman"/>
          <w:sz w:val="24"/>
          <w:szCs w:val="24"/>
        </w:rPr>
        <w:t>s</w:t>
      </w:r>
      <w:r w:rsidR="002048F2" w:rsidRPr="00554989">
        <w:rPr>
          <w:rFonts w:ascii="Times New Roman" w:hAnsi="Times New Roman"/>
          <w:sz w:val="24"/>
          <w:szCs w:val="24"/>
        </w:rPr>
        <w:t xml:space="preserve"> two sequels, </w:t>
      </w:r>
      <w:proofErr w:type="spellStart"/>
      <w:r w:rsidR="002048F2" w:rsidRPr="00554989">
        <w:rPr>
          <w:rFonts w:ascii="Times New Roman" w:hAnsi="Times New Roman"/>
          <w:i/>
          <w:sz w:val="24"/>
          <w:szCs w:val="24"/>
        </w:rPr>
        <w:t>Ahasver</w:t>
      </w:r>
      <w:proofErr w:type="spellEnd"/>
      <w:r w:rsidR="002048F2" w:rsidRPr="00554989">
        <w:rPr>
          <w:rFonts w:ascii="Times New Roman" w:hAnsi="Times New Roman"/>
          <w:sz w:val="24"/>
          <w:szCs w:val="24"/>
        </w:rPr>
        <w:t xml:space="preserve"> (192</w:t>
      </w:r>
      <w:r w:rsidR="00312167" w:rsidRPr="00554989">
        <w:rPr>
          <w:rFonts w:ascii="Times New Roman" w:hAnsi="Times New Roman"/>
          <w:sz w:val="24"/>
          <w:szCs w:val="24"/>
        </w:rPr>
        <w:t>0</w:t>
      </w:r>
      <w:r w:rsidR="002048F2" w:rsidRPr="00554989">
        <w:rPr>
          <w:rFonts w:ascii="Times New Roman" w:hAnsi="Times New Roman"/>
          <w:sz w:val="24"/>
          <w:szCs w:val="24"/>
        </w:rPr>
        <w:t xml:space="preserve">) and </w:t>
      </w:r>
      <w:r w:rsidR="002048F2" w:rsidRPr="00554989">
        <w:rPr>
          <w:rFonts w:ascii="Times New Roman" w:hAnsi="Times New Roman"/>
          <w:i/>
          <w:sz w:val="24"/>
          <w:szCs w:val="24"/>
        </w:rPr>
        <w:t xml:space="preserve">Die </w:t>
      </w:r>
      <w:proofErr w:type="spellStart"/>
      <w:r w:rsidR="002048F2" w:rsidRPr="00554989">
        <w:rPr>
          <w:rFonts w:ascii="Times New Roman" w:hAnsi="Times New Roman"/>
          <w:i/>
          <w:sz w:val="24"/>
          <w:szCs w:val="24"/>
        </w:rPr>
        <w:t>Brandfackel</w:t>
      </w:r>
      <w:proofErr w:type="spellEnd"/>
      <w:r w:rsidR="002048F2" w:rsidRPr="00554989">
        <w:rPr>
          <w:rFonts w:ascii="Times New Roman" w:hAnsi="Times New Roman"/>
          <w:sz w:val="24"/>
          <w:szCs w:val="24"/>
        </w:rPr>
        <w:t xml:space="preserve"> (192</w:t>
      </w:r>
      <w:r w:rsidR="00312167" w:rsidRPr="00554989">
        <w:rPr>
          <w:rFonts w:ascii="Times New Roman" w:hAnsi="Times New Roman"/>
          <w:sz w:val="24"/>
          <w:szCs w:val="24"/>
        </w:rPr>
        <w:t>9</w:t>
      </w:r>
      <w:r w:rsidR="002048F2" w:rsidRPr="00554989">
        <w:rPr>
          <w:rFonts w:ascii="Times New Roman" w:hAnsi="Times New Roman"/>
          <w:sz w:val="24"/>
          <w:szCs w:val="24"/>
        </w:rPr>
        <w:t>)</w:t>
      </w:r>
      <w:r w:rsidR="00E518AA" w:rsidRPr="00554989">
        <w:rPr>
          <w:rFonts w:ascii="Times New Roman" w:hAnsi="Times New Roman"/>
          <w:sz w:val="24"/>
          <w:szCs w:val="24"/>
        </w:rPr>
        <w:t>,</w:t>
      </w:r>
      <w:r w:rsidR="002048F2" w:rsidRPr="00554989">
        <w:rPr>
          <w:rFonts w:ascii="Times New Roman" w:hAnsi="Times New Roman"/>
          <w:sz w:val="24"/>
          <w:szCs w:val="24"/>
        </w:rPr>
        <w:t xml:space="preserve"> were never reviewed</w:t>
      </w:r>
      <w:r w:rsidR="00E518AA" w:rsidRPr="00554989">
        <w:rPr>
          <w:rFonts w:ascii="Times New Roman" w:hAnsi="Times New Roman"/>
          <w:sz w:val="24"/>
          <w:szCs w:val="24"/>
        </w:rPr>
        <w:t xml:space="preserve"> in the relevant journals</w:t>
      </w:r>
      <w:r w:rsidR="002048F2" w:rsidRPr="00554989">
        <w:rPr>
          <w:rFonts w:ascii="Times New Roman" w:hAnsi="Times New Roman"/>
          <w:sz w:val="24"/>
          <w:szCs w:val="24"/>
        </w:rPr>
        <w:t xml:space="preserve">. </w:t>
      </w:r>
    </w:p>
    <w:p w14:paraId="00E8F638" w14:textId="77777777" w:rsidR="006D3269" w:rsidRPr="00554989" w:rsidRDefault="00497868" w:rsidP="00497868">
      <w:pPr>
        <w:spacing w:after="0" w:line="480" w:lineRule="auto"/>
        <w:jc w:val="both"/>
        <w:rPr>
          <w:rFonts w:ascii="Times New Roman" w:hAnsi="Times New Roman"/>
          <w:sz w:val="24"/>
          <w:szCs w:val="24"/>
        </w:rPr>
      </w:pPr>
      <w:r w:rsidRPr="00554989">
        <w:rPr>
          <w:rFonts w:ascii="Times New Roman" w:hAnsi="Times New Roman"/>
          <w:sz w:val="24"/>
          <w:szCs w:val="24"/>
        </w:rPr>
        <w:t xml:space="preserve">Now, </w:t>
      </w:r>
      <w:r w:rsidR="0041719D" w:rsidRPr="00554989">
        <w:rPr>
          <w:rFonts w:ascii="Times New Roman" w:hAnsi="Times New Roman"/>
          <w:sz w:val="24"/>
          <w:szCs w:val="24"/>
        </w:rPr>
        <w:t xml:space="preserve">as </w:t>
      </w:r>
      <w:r w:rsidR="00991E65" w:rsidRPr="00554989">
        <w:rPr>
          <w:rFonts w:ascii="Times New Roman" w:hAnsi="Times New Roman"/>
          <w:sz w:val="24"/>
          <w:szCs w:val="24"/>
        </w:rPr>
        <w:t>a</w:t>
      </w:r>
      <w:r w:rsidRPr="00554989">
        <w:rPr>
          <w:rFonts w:ascii="Times New Roman" w:hAnsi="Times New Roman"/>
          <w:sz w:val="24"/>
          <w:szCs w:val="24"/>
        </w:rPr>
        <w:t xml:space="preserve"> </w:t>
      </w:r>
      <w:r w:rsidR="00A3289D" w:rsidRPr="00554989">
        <w:rPr>
          <w:rFonts w:ascii="Times New Roman" w:hAnsi="Times New Roman"/>
          <w:sz w:val="24"/>
          <w:szCs w:val="24"/>
        </w:rPr>
        <w:t xml:space="preserve">hundred years have passed since the first publication of </w:t>
      </w:r>
      <w:r w:rsidR="00A3289D" w:rsidRPr="00554989">
        <w:rPr>
          <w:rFonts w:ascii="Times New Roman" w:hAnsi="Times New Roman"/>
          <w:i/>
          <w:sz w:val="24"/>
          <w:szCs w:val="24"/>
        </w:rPr>
        <w:t xml:space="preserve">Der </w:t>
      </w:r>
      <w:proofErr w:type="spellStart"/>
      <w:r w:rsidR="00A3289D" w:rsidRPr="00554989">
        <w:rPr>
          <w:rFonts w:ascii="Times New Roman" w:hAnsi="Times New Roman"/>
          <w:i/>
          <w:sz w:val="24"/>
          <w:szCs w:val="24"/>
        </w:rPr>
        <w:t>Holzweg</w:t>
      </w:r>
      <w:proofErr w:type="spellEnd"/>
      <w:r w:rsidR="00A3289D" w:rsidRPr="00554989">
        <w:rPr>
          <w:rFonts w:ascii="Times New Roman" w:hAnsi="Times New Roman"/>
          <w:sz w:val="24"/>
          <w:szCs w:val="24"/>
        </w:rPr>
        <w:t>, it is time to accord Landau’s novel the recognition that it is due. I</w:t>
      </w:r>
      <w:r w:rsidR="00600918" w:rsidRPr="00554989">
        <w:rPr>
          <w:rFonts w:ascii="Times New Roman" w:hAnsi="Times New Roman"/>
          <w:sz w:val="24"/>
          <w:szCs w:val="24"/>
        </w:rPr>
        <w:t>n 1918,</w:t>
      </w:r>
      <w:r w:rsidR="00851600" w:rsidRPr="00554989">
        <w:rPr>
          <w:rFonts w:ascii="Times New Roman" w:hAnsi="Times New Roman"/>
          <w:sz w:val="24"/>
          <w:szCs w:val="24"/>
        </w:rPr>
        <w:t xml:space="preserve"> </w:t>
      </w:r>
      <w:r w:rsidR="00991E65" w:rsidRPr="00554989">
        <w:rPr>
          <w:rFonts w:ascii="Times New Roman" w:hAnsi="Times New Roman"/>
          <w:sz w:val="24"/>
          <w:szCs w:val="24"/>
        </w:rPr>
        <w:t xml:space="preserve">in a climate in which </w:t>
      </w:r>
      <w:r w:rsidR="00600918" w:rsidRPr="00554989">
        <w:rPr>
          <w:rFonts w:ascii="Times New Roman" w:hAnsi="Times New Roman"/>
          <w:sz w:val="24"/>
          <w:szCs w:val="24"/>
        </w:rPr>
        <w:t xml:space="preserve">the German Heimat </w:t>
      </w:r>
      <w:r w:rsidR="00991E65" w:rsidRPr="00554989">
        <w:rPr>
          <w:rFonts w:ascii="Times New Roman" w:hAnsi="Times New Roman"/>
          <w:sz w:val="24"/>
          <w:szCs w:val="24"/>
        </w:rPr>
        <w:t>was instrumentalised as a political weapon</w:t>
      </w:r>
      <w:r w:rsidRPr="00554989">
        <w:rPr>
          <w:rFonts w:ascii="Times New Roman" w:hAnsi="Times New Roman"/>
          <w:sz w:val="24"/>
          <w:szCs w:val="24"/>
        </w:rPr>
        <w:t xml:space="preserve"> </w:t>
      </w:r>
      <w:r w:rsidR="00991E65" w:rsidRPr="00554989">
        <w:rPr>
          <w:rFonts w:ascii="Times New Roman" w:hAnsi="Times New Roman"/>
          <w:sz w:val="24"/>
          <w:szCs w:val="24"/>
        </w:rPr>
        <w:t xml:space="preserve">and </w:t>
      </w:r>
      <w:r w:rsidR="00600918" w:rsidRPr="00554989">
        <w:rPr>
          <w:rFonts w:ascii="Times New Roman" w:hAnsi="Times New Roman"/>
          <w:sz w:val="24"/>
          <w:szCs w:val="24"/>
        </w:rPr>
        <w:t>a</w:t>
      </w:r>
      <w:r w:rsidR="00851600" w:rsidRPr="00554989">
        <w:rPr>
          <w:rFonts w:ascii="Times New Roman" w:hAnsi="Times New Roman"/>
          <w:sz w:val="24"/>
          <w:szCs w:val="24"/>
        </w:rPr>
        <w:t xml:space="preserve"> </w:t>
      </w:r>
      <w:r w:rsidR="00A3289D" w:rsidRPr="00554989">
        <w:rPr>
          <w:rFonts w:ascii="Times New Roman" w:hAnsi="Times New Roman"/>
          <w:sz w:val="24"/>
          <w:szCs w:val="24"/>
        </w:rPr>
        <w:t xml:space="preserve">touchstone for cultural definitions of belonging, </w:t>
      </w:r>
      <w:r w:rsidR="00851600" w:rsidRPr="00554989">
        <w:rPr>
          <w:rFonts w:ascii="Times New Roman" w:hAnsi="Times New Roman"/>
          <w:sz w:val="24"/>
          <w:szCs w:val="24"/>
        </w:rPr>
        <w:t xml:space="preserve">its critique </w:t>
      </w:r>
      <w:r w:rsidR="00600918" w:rsidRPr="00554989">
        <w:rPr>
          <w:rFonts w:ascii="Times New Roman" w:hAnsi="Times New Roman"/>
          <w:sz w:val="24"/>
          <w:szCs w:val="24"/>
        </w:rPr>
        <w:t xml:space="preserve">was </w:t>
      </w:r>
      <w:r w:rsidR="00851600" w:rsidRPr="00554989">
        <w:rPr>
          <w:rFonts w:ascii="Times New Roman" w:hAnsi="Times New Roman"/>
          <w:sz w:val="24"/>
          <w:szCs w:val="24"/>
        </w:rPr>
        <w:t xml:space="preserve">too dangerous to be embraced by those vulnerable </w:t>
      </w:r>
      <w:r w:rsidR="00600918" w:rsidRPr="00554989">
        <w:rPr>
          <w:rFonts w:ascii="Times New Roman" w:hAnsi="Times New Roman"/>
          <w:sz w:val="24"/>
          <w:szCs w:val="24"/>
        </w:rPr>
        <w:t xml:space="preserve">to </w:t>
      </w:r>
      <w:r w:rsidR="00851600" w:rsidRPr="00554989">
        <w:rPr>
          <w:rFonts w:ascii="Times New Roman" w:hAnsi="Times New Roman"/>
          <w:sz w:val="24"/>
          <w:szCs w:val="24"/>
        </w:rPr>
        <w:t xml:space="preserve">falling foul of the </w:t>
      </w:r>
      <w:r w:rsidR="00600918" w:rsidRPr="00554989">
        <w:rPr>
          <w:rFonts w:ascii="Times New Roman" w:hAnsi="Times New Roman"/>
          <w:sz w:val="24"/>
          <w:szCs w:val="24"/>
        </w:rPr>
        <w:t>demarcation lines between ‘us’ and ‘them’.</w:t>
      </w:r>
      <w:r w:rsidR="00851600" w:rsidRPr="00554989">
        <w:rPr>
          <w:rFonts w:ascii="Times New Roman" w:hAnsi="Times New Roman"/>
          <w:sz w:val="24"/>
          <w:szCs w:val="24"/>
        </w:rPr>
        <w:t xml:space="preserve"> </w:t>
      </w:r>
      <w:r w:rsidR="00600918" w:rsidRPr="00554989">
        <w:rPr>
          <w:rFonts w:ascii="Times New Roman" w:hAnsi="Times New Roman"/>
          <w:sz w:val="24"/>
          <w:szCs w:val="24"/>
        </w:rPr>
        <w:t xml:space="preserve">In </w:t>
      </w:r>
      <w:r w:rsidR="00A3289D" w:rsidRPr="00554989">
        <w:rPr>
          <w:rFonts w:ascii="Times New Roman" w:hAnsi="Times New Roman"/>
          <w:sz w:val="24"/>
          <w:szCs w:val="24"/>
        </w:rPr>
        <w:t>our times</w:t>
      </w:r>
      <w:r w:rsidR="00600918" w:rsidRPr="00554989">
        <w:rPr>
          <w:rFonts w:ascii="Times New Roman" w:hAnsi="Times New Roman"/>
          <w:sz w:val="24"/>
          <w:szCs w:val="24"/>
        </w:rPr>
        <w:t xml:space="preserve">, </w:t>
      </w:r>
      <w:r w:rsidR="00A3289D" w:rsidRPr="00554989">
        <w:rPr>
          <w:rFonts w:ascii="Times New Roman" w:hAnsi="Times New Roman"/>
          <w:sz w:val="24"/>
          <w:szCs w:val="24"/>
        </w:rPr>
        <w:t xml:space="preserve">as </w:t>
      </w:r>
      <w:r w:rsidR="00C70D00" w:rsidRPr="00554989">
        <w:rPr>
          <w:rFonts w:ascii="Times New Roman" w:hAnsi="Times New Roman"/>
          <w:sz w:val="24"/>
          <w:szCs w:val="24"/>
        </w:rPr>
        <w:t xml:space="preserve">voices are heard again that rhetorically bolster an exclusionary Heimat concept and link it with </w:t>
      </w:r>
      <w:r w:rsidR="00600918" w:rsidRPr="00554989">
        <w:rPr>
          <w:rFonts w:ascii="Times New Roman" w:hAnsi="Times New Roman"/>
          <w:sz w:val="24"/>
          <w:szCs w:val="24"/>
        </w:rPr>
        <w:t xml:space="preserve">demands for </w:t>
      </w:r>
      <w:r w:rsidRPr="00554989">
        <w:rPr>
          <w:rFonts w:ascii="Times New Roman" w:hAnsi="Times New Roman"/>
          <w:sz w:val="24"/>
          <w:szCs w:val="24"/>
        </w:rPr>
        <w:t xml:space="preserve">strict </w:t>
      </w:r>
      <w:r w:rsidR="00600918" w:rsidRPr="00554989">
        <w:rPr>
          <w:rFonts w:ascii="Times New Roman" w:hAnsi="Times New Roman"/>
          <w:sz w:val="24"/>
          <w:szCs w:val="24"/>
        </w:rPr>
        <w:t>assimila</w:t>
      </w:r>
      <w:r w:rsidRPr="00554989">
        <w:rPr>
          <w:rFonts w:ascii="Times New Roman" w:hAnsi="Times New Roman"/>
          <w:sz w:val="24"/>
          <w:szCs w:val="24"/>
        </w:rPr>
        <w:t>tory alignment with the German ‘</w:t>
      </w:r>
      <w:proofErr w:type="spellStart"/>
      <w:r w:rsidRPr="00554989">
        <w:rPr>
          <w:rFonts w:ascii="Times New Roman" w:hAnsi="Times New Roman"/>
          <w:sz w:val="24"/>
          <w:szCs w:val="24"/>
        </w:rPr>
        <w:t>Leitkultur</w:t>
      </w:r>
      <w:proofErr w:type="spellEnd"/>
      <w:r w:rsidRPr="00554989">
        <w:rPr>
          <w:rFonts w:ascii="Times New Roman" w:hAnsi="Times New Roman"/>
          <w:sz w:val="24"/>
          <w:szCs w:val="24"/>
        </w:rPr>
        <w:t xml:space="preserve">’, </w:t>
      </w:r>
      <w:r w:rsidR="00C70D00" w:rsidRPr="00554989">
        <w:rPr>
          <w:rFonts w:ascii="Times New Roman" w:hAnsi="Times New Roman"/>
          <w:i/>
          <w:sz w:val="24"/>
          <w:szCs w:val="24"/>
        </w:rPr>
        <w:t xml:space="preserve">Der </w:t>
      </w:r>
      <w:proofErr w:type="spellStart"/>
      <w:r w:rsidR="00C70D00" w:rsidRPr="00554989">
        <w:rPr>
          <w:rFonts w:ascii="Times New Roman" w:hAnsi="Times New Roman"/>
          <w:i/>
          <w:sz w:val="24"/>
          <w:szCs w:val="24"/>
        </w:rPr>
        <w:t>Holzweg</w:t>
      </w:r>
      <w:proofErr w:type="spellEnd"/>
      <w:r w:rsidR="00600918" w:rsidRPr="00554989">
        <w:rPr>
          <w:rFonts w:ascii="Times New Roman" w:hAnsi="Times New Roman"/>
          <w:sz w:val="24"/>
          <w:szCs w:val="24"/>
        </w:rPr>
        <w:t xml:space="preserve"> is an important reminder of the </w:t>
      </w:r>
      <w:r w:rsidRPr="00554989">
        <w:rPr>
          <w:rFonts w:ascii="Times New Roman" w:hAnsi="Times New Roman"/>
          <w:sz w:val="24"/>
          <w:szCs w:val="24"/>
        </w:rPr>
        <w:t>perspective of those we define as ‘Other’.</w:t>
      </w:r>
    </w:p>
    <w:p w14:paraId="043A7932" w14:textId="77777777" w:rsidR="00BB1AC8" w:rsidRPr="00554989" w:rsidRDefault="00BB1AC8" w:rsidP="00515B91">
      <w:pPr>
        <w:spacing w:line="480" w:lineRule="auto"/>
        <w:rPr>
          <w:rFonts w:ascii="Times New Roman" w:hAnsi="Times New Roman"/>
          <w:color w:val="1F497D"/>
          <w:sz w:val="24"/>
          <w:szCs w:val="24"/>
        </w:rPr>
      </w:pPr>
    </w:p>
    <w:sectPr w:rsidR="00BB1AC8" w:rsidRPr="00554989">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A4BE9" w14:textId="77777777" w:rsidR="00586F2F" w:rsidRDefault="00586F2F" w:rsidP="0071480E">
      <w:pPr>
        <w:spacing w:after="0" w:line="240" w:lineRule="auto"/>
      </w:pPr>
      <w:r>
        <w:separator/>
      </w:r>
    </w:p>
  </w:endnote>
  <w:endnote w:type="continuationSeparator" w:id="0">
    <w:p w14:paraId="6FD29371" w14:textId="77777777" w:rsidR="00586F2F" w:rsidRDefault="00586F2F" w:rsidP="0071480E">
      <w:pPr>
        <w:spacing w:after="0" w:line="240" w:lineRule="auto"/>
      </w:pPr>
      <w:r>
        <w:continuationSeparator/>
      </w:r>
    </w:p>
  </w:endnote>
  <w:endnote w:id="1">
    <w:p w14:paraId="184AB37E" w14:textId="77777777" w:rsidR="00FA53A9" w:rsidRPr="00554989" w:rsidRDefault="00FA53A9" w:rsidP="00554989">
      <w:pPr>
        <w:pStyle w:val="EndnoteText"/>
        <w:spacing w:after="0" w:line="240" w:lineRule="auto"/>
        <w:rPr>
          <w:rFonts w:ascii="Times New Roman" w:hAnsi="Times New Roman"/>
          <w:lang w:val="de-DE"/>
        </w:rPr>
      </w:pPr>
      <w:r w:rsidRPr="00554989">
        <w:rPr>
          <w:rStyle w:val="EndnoteReference"/>
          <w:rFonts w:ascii="Times New Roman" w:hAnsi="Times New Roman"/>
          <w:vertAlign w:val="baseline"/>
        </w:rPr>
        <w:endnoteRef/>
      </w:r>
      <w:r w:rsidRPr="00554989">
        <w:rPr>
          <w:rFonts w:ascii="Times New Roman" w:hAnsi="Times New Roman"/>
          <w:lang w:val="de-DE"/>
        </w:rPr>
        <w:t xml:space="preserve"> See Shulamit Volkov, </w:t>
      </w:r>
      <w:r w:rsidRPr="00554989">
        <w:rPr>
          <w:rFonts w:ascii="Times New Roman" w:hAnsi="Times New Roman"/>
          <w:i/>
          <w:lang w:val="de-DE"/>
        </w:rPr>
        <w:t>Antisemitismus als kultureller Code</w:t>
      </w:r>
      <w:r w:rsidRPr="00554989">
        <w:rPr>
          <w:rFonts w:ascii="Times New Roman" w:hAnsi="Times New Roman"/>
          <w:lang w:val="de-DE"/>
        </w:rPr>
        <w:t xml:space="preserve">, Munich 2000, pp. 13-36. </w:t>
      </w:r>
    </w:p>
  </w:endnote>
  <w:endnote w:id="2">
    <w:p w14:paraId="04D4A1F3" w14:textId="77777777" w:rsidR="00FA53A9" w:rsidRPr="00554989" w:rsidRDefault="00FA53A9" w:rsidP="00554989">
      <w:pPr>
        <w:pStyle w:val="EndnoteText"/>
        <w:spacing w:after="0" w:line="240" w:lineRule="auto"/>
        <w:jc w:val="both"/>
        <w:rPr>
          <w:rFonts w:ascii="Times New Roman" w:hAnsi="Times New Roman"/>
          <w:lang w:val="de-DE"/>
        </w:rPr>
      </w:pPr>
      <w:r w:rsidRPr="00554989">
        <w:rPr>
          <w:rStyle w:val="EndnoteReference"/>
          <w:rFonts w:ascii="Times New Roman" w:hAnsi="Times New Roman"/>
          <w:vertAlign w:val="baseline"/>
        </w:rPr>
        <w:endnoteRef/>
      </w:r>
      <w:r w:rsidRPr="00554989">
        <w:rPr>
          <w:rFonts w:ascii="Times New Roman" w:hAnsi="Times New Roman"/>
          <w:lang w:val="de-DE"/>
        </w:rPr>
        <w:t xml:space="preserve"> Paul Mendes-Flohr, ‘Im Schatten des Weltkrieges’, in Avraham Barkai und P. Mendes-Flohr,</w:t>
      </w:r>
      <w:r w:rsidRPr="00554989">
        <w:rPr>
          <w:rFonts w:ascii="Times New Roman" w:hAnsi="Times New Roman"/>
          <w:i/>
          <w:lang w:val="de-DE"/>
        </w:rPr>
        <w:t xml:space="preserve"> Deutsch-jüdische Geschichte der</w:t>
      </w:r>
      <w:r w:rsidRPr="00554989">
        <w:rPr>
          <w:rFonts w:ascii="Times New Roman" w:hAnsi="Times New Roman"/>
          <w:lang w:val="de-DE"/>
        </w:rPr>
        <w:t xml:space="preserve"> </w:t>
      </w:r>
      <w:r w:rsidRPr="00554989">
        <w:rPr>
          <w:rFonts w:ascii="Times New Roman" w:hAnsi="Times New Roman"/>
          <w:i/>
          <w:lang w:val="de-DE"/>
        </w:rPr>
        <w:t>Neuzeit</w:t>
      </w:r>
      <w:r w:rsidRPr="00554989">
        <w:rPr>
          <w:rFonts w:ascii="Times New Roman" w:hAnsi="Times New Roman"/>
          <w:lang w:val="de-DE"/>
        </w:rPr>
        <w:t xml:space="preserve">, vol. 4: </w:t>
      </w:r>
      <w:r w:rsidRPr="00554989">
        <w:rPr>
          <w:rFonts w:ascii="Times New Roman" w:hAnsi="Times New Roman"/>
          <w:i/>
          <w:lang w:val="de-DE"/>
        </w:rPr>
        <w:t>Aufbruch und Zerstörung 1918-1945</w:t>
      </w:r>
      <w:r w:rsidRPr="00554989">
        <w:rPr>
          <w:rFonts w:ascii="Times New Roman" w:hAnsi="Times New Roman"/>
          <w:lang w:val="de-DE"/>
        </w:rPr>
        <w:t>, Munich 1997, pp. 15-36 (p. 21).</w:t>
      </w:r>
      <w:r w:rsidRPr="00554989">
        <w:rPr>
          <w:rFonts w:ascii="Times New Roman" w:hAnsi="Times New Roman"/>
          <w:b/>
          <w:lang w:val="de-DE"/>
        </w:rPr>
        <w:t xml:space="preserve"> </w:t>
      </w:r>
    </w:p>
  </w:endnote>
  <w:endnote w:id="3">
    <w:p w14:paraId="6C558B17" w14:textId="77777777" w:rsidR="00FA53A9" w:rsidRPr="00554989" w:rsidRDefault="00FA53A9" w:rsidP="00554989">
      <w:pPr>
        <w:pStyle w:val="EndnoteText"/>
        <w:spacing w:after="0" w:line="240" w:lineRule="auto"/>
        <w:jc w:val="both"/>
        <w:rPr>
          <w:rFonts w:ascii="Times New Roman" w:hAnsi="Times New Roman"/>
          <w:lang w:val="de-DE"/>
        </w:rPr>
      </w:pPr>
      <w:r w:rsidRPr="00554989">
        <w:rPr>
          <w:rStyle w:val="EndnoteReference"/>
          <w:rFonts w:ascii="Times New Roman" w:hAnsi="Times New Roman"/>
          <w:vertAlign w:val="baseline"/>
        </w:rPr>
        <w:endnoteRef/>
      </w:r>
      <w:r w:rsidRPr="00554989">
        <w:rPr>
          <w:rFonts w:ascii="Times New Roman" w:hAnsi="Times New Roman"/>
          <w:lang w:val="de-DE"/>
        </w:rPr>
        <w:t xml:space="preserve"> Lizzie Landau, </w:t>
      </w:r>
      <w:r w:rsidRPr="00554989">
        <w:rPr>
          <w:rFonts w:ascii="Times New Roman" w:hAnsi="Times New Roman"/>
          <w:i/>
          <w:lang w:val="de-DE"/>
        </w:rPr>
        <w:t>Aus allen Tonarten</w:t>
      </w:r>
      <w:r w:rsidRPr="00554989">
        <w:rPr>
          <w:rFonts w:ascii="Times New Roman" w:hAnsi="Times New Roman"/>
          <w:lang w:val="de-DE"/>
        </w:rPr>
        <w:t xml:space="preserve">, Berlin 1912. </w:t>
      </w:r>
    </w:p>
  </w:endnote>
  <w:endnote w:id="4">
    <w:p w14:paraId="28C5EAD1" w14:textId="77777777" w:rsidR="00FA53A9" w:rsidRPr="00554989" w:rsidRDefault="00FA53A9" w:rsidP="00554989">
      <w:pPr>
        <w:pStyle w:val="EndnoteText"/>
        <w:spacing w:after="0" w:line="240" w:lineRule="auto"/>
        <w:jc w:val="both"/>
        <w:rPr>
          <w:rFonts w:ascii="Times New Roman" w:hAnsi="Times New Roman"/>
          <w:lang w:val="de-DE"/>
        </w:rPr>
      </w:pPr>
      <w:r w:rsidRPr="00554989">
        <w:rPr>
          <w:rStyle w:val="EndnoteReference"/>
          <w:rFonts w:ascii="Times New Roman" w:hAnsi="Times New Roman"/>
          <w:vertAlign w:val="baseline"/>
        </w:rPr>
        <w:endnoteRef/>
      </w:r>
      <w:r w:rsidRPr="00554989">
        <w:rPr>
          <w:rFonts w:ascii="Times New Roman" w:hAnsi="Times New Roman"/>
          <w:lang w:val="de-DE"/>
        </w:rPr>
        <w:t xml:space="preserve"> See Landau’s remark in a letter to the lexicographer Karl Brümmer: ‘Durch den Krieg erfuhr ich eine große Wandlung.’ (Elisabeth Landau, letter to Karl Brümmer, 1 June 1922, Nachlass Franz Brümmer, Staatsbibliothek zu Berlin, Preussischer Kulturbesitz, Handschriftenabteilung, Signatur E. Landau Brü NL).</w:t>
      </w:r>
    </w:p>
  </w:endnote>
  <w:endnote w:id="5">
    <w:p w14:paraId="4BCE1856" w14:textId="77777777" w:rsidR="00FA53A9" w:rsidRPr="00554989" w:rsidRDefault="00FA53A9" w:rsidP="00554989">
      <w:pPr>
        <w:pStyle w:val="EndnoteText"/>
        <w:spacing w:after="0" w:line="240" w:lineRule="auto"/>
        <w:jc w:val="both"/>
        <w:rPr>
          <w:rFonts w:ascii="Times New Roman" w:hAnsi="Times New Roman"/>
          <w:lang w:val="de-DE"/>
        </w:rPr>
      </w:pPr>
      <w:r w:rsidRPr="00554989">
        <w:rPr>
          <w:rStyle w:val="EndnoteReference"/>
          <w:rFonts w:ascii="Times New Roman" w:hAnsi="Times New Roman"/>
          <w:vertAlign w:val="baseline"/>
        </w:rPr>
        <w:endnoteRef/>
      </w:r>
      <w:r w:rsidRPr="00554989">
        <w:rPr>
          <w:rFonts w:ascii="Times New Roman" w:hAnsi="Times New Roman"/>
          <w:lang w:val="de-DE"/>
        </w:rPr>
        <w:t xml:space="preserve"> See Paul Krische, </w:t>
      </w:r>
      <w:r w:rsidRPr="00554989">
        <w:rPr>
          <w:rFonts w:ascii="Times New Roman" w:hAnsi="Times New Roman"/>
          <w:i/>
          <w:lang w:val="de-DE"/>
        </w:rPr>
        <w:t>Heimat! Grundsätzliches zur Gemeinschaft von Scholle und Mensch</w:t>
      </w:r>
      <w:r w:rsidRPr="00554989">
        <w:rPr>
          <w:rFonts w:ascii="Times New Roman" w:hAnsi="Times New Roman"/>
          <w:lang w:val="de-DE"/>
        </w:rPr>
        <w:t>, Berlin 1918, p. 41: ‘[S]o hat der Weltkrieg Millionen Menschen erst ein altes, vergessenes Problem wieder zugeführt und lebendig gemacht, mit dem sie sich beschäftigen werden und […] an dem sie einfach nicht mehr so gleichgültig, wie früher, vorübergehen können’</w:t>
      </w:r>
      <w:r w:rsidR="00C7401F">
        <w:rPr>
          <w:rFonts w:ascii="Times New Roman" w:hAnsi="Times New Roman"/>
          <w:lang w:val="de-DE"/>
        </w:rPr>
        <w:t>.</w:t>
      </w:r>
      <w:r w:rsidRPr="00554989">
        <w:rPr>
          <w:rFonts w:ascii="Times New Roman" w:hAnsi="Times New Roman"/>
          <w:lang w:val="de-DE"/>
        </w:rPr>
        <w:t xml:space="preserve"> </w:t>
      </w:r>
    </w:p>
  </w:endnote>
  <w:endnote w:id="6">
    <w:p w14:paraId="3C886EDD" w14:textId="77777777" w:rsidR="00FA53A9" w:rsidRPr="00554989" w:rsidRDefault="00FA53A9" w:rsidP="00554989">
      <w:pPr>
        <w:pStyle w:val="EndnoteText"/>
        <w:spacing w:after="0" w:line="240" w:lineRule="auto"/>
        <w:jc w:val="both"/>
        <w:rPr>
          <w:rFonts w:ascii="Times New Roman" w:hAnsi="Times New Roman"/>
          <w:lang w:val="de-DE"/>
        </w:rPr>
      </w:pPr>
      <w:r w:rsidRPr="00554989">
        <w:rPr>
          <w:rStyle w:val="EndnoteReference"/>
          <w:rFonts w:ascii="Times New Roman" w:hAnsi="Times New Roman"/>
          <w:vertAlign w:val="baseline"/>
        </w:rPr>
        <w:endnoteRef/>
      </w:r>
      <w:r w:rsidRPr="00554989">
        <w:rPr>
          <w:rFonts w:ascii="Times New Roman" w:hAnsi="Times New Roman"/>
          <w:lang w:val="de-DE"/>
        </w:rPr>
        <w:t xml:space="preserve"> Krische, </w:t>
      </w:r>
      <w:r w:rsidRPr="00554989">
        <w:rPr>
          <w:rFonts w:ascii="Times New Roman" w:hAnsi="Times New Roman"/>
          <w:i/>
          <w:lang w:val="de-DE"/>
        </w:rPr>
        <w:t>Heimat!</w:t>
      </w:r>
      <w:r w:rsidRPr="00554989">
        <w:rPr>
          <w:rFonts w:ascii="Times New Roman" w:hAnsi="Times New Roman"/>
          <w:lang w:val="de-DE"/>
        </w:rPr>
        <w:t>,</w:t>
      </w:r>
      <w:r w:rsidRPr="00554989">
        <w:rPr>
          <w:rFonts w:ascii="Times New Roman" w:hAnsi="Times New Roman"/>
          <w:i/>
          <w:lang w:val="de-DE"/>
        </w:rPr>
        <w:t xml:space="preserve"> </w:t>
      </w:r>
      <w:r w:rsidRPr="00554989">
        <w:rPr>
          <w:rFonts w:ascii="Times New Roman" w:hAnsi="Times New Roman"/>
          <w:lang w:val="de-DE"/>
        </w:rPr>
        <w:t>p. 73.</w:t>
      </w:r>
    </w:p>
  </w:endnote>
  <w:endnote w:id="7">
    <w:p w14:paraId="5911E309" w14:textId="77777777" w:rsidR="00FA53A9" w:rsidRPr="00554989" w:rsidRDefault="00FA53A9" w:rsidP="00554989">
      <w:pPr>
        <w:pStyle w:val="EndnoteText"/>
        <w:spacing w:after="0" w:line="240" w:lineRule="auto"/>
        <w:rPr>
          <w:rFonts w:ascii="Times New Roman" w:hAnsi="Times New Roman"/>
        </w:rPr>
      </w:pPr>
      <w:r w:rsidRPr="00554989">
        <w:rPr>
          <w:rStyle w:val="EndnoteReference"/>
          <w:rFonts w:ascii="Times New Roman" w:hAnsi="Times New Roman"/>
          <w:vertAlign w:val="baseline"/>
        </w:rPr>
        <w:endnoteRef/>
      </w:r>
      <w:r w:rsidRPr="00554989">
        <w:rPr>
          <w:rFonts w:ascii="Times New Roman" w:hAnsi="Times New Roman"/>
          <w:lang w:val="de-DE"/>
        </w:rPr>
        <w:t xml:space="preserve"> Krische, </w:t>
      </w:r>
      <w:r w:rsidRPr="00554989">
        <w:rPr>
          <w:rFonts w:ascii="Times New Roman" w:hAnsi="Times New Roman"/>
          <w:i/>
          <w:lang w:val="de-DE"/>
        </w:rPr>
        <w:t>Heimat!</w:t>
      </w:r>
      <w:r w:rsidRPr="00554989">
        <w:rPr>
          <w:rFonts w:ascii="Times New Roman" w:hAnsi="Times New Roman"/>
          <w:lang w:val="de-DE"/>
        </w:rPr>
        <w:t>,</w:t>
      </w:r>
      <w:r w:rsidRPr="00554989">
        <w:rPr>
          <w:rFonts w:ascii="Times New Roman" w:hAnsi="Times New Roman"/>
          <w:i/>
          <w:lang w:val="de-DE"/>
        </w:rPr>
        <w:t xml:space="preserve"> </w:t>
      </w:r>
      <w:r w:rsidRPr="00554989">
        <w:rPr>
          <w:rFonts w:ascii="Times New Roman" w:hAnsi="Times New Roman"/>
          <w:lang w:val="de-DE"/>
        </w:rPr>
        <w:t xml:space="preserve">p. 88. </w:t>
      </w:r>
      <w:r w:rsidRPr="00554989">
        <w:rPr>
          <w:rFonts w:ascii="Times New Roman" w:hAnsi="Times New Roman"/>
        </w:rPr>
        <w:t xml:space="preserve">The synecdoche of the ‘deutsche Scholle’ was often instrumentalised in anti-Semitic rhetoric, especially in contrasts between German ways of life grounded in working the land and Jewish work in abstract financial transactions or other ways of earning a living associated with capitalist modernity (see for instance Gustav Freytag, </w:t>
      </w:r>
      <w:r w:rsidRPr="00554989">
        <w:rPr>
          <w:rFonts w:ascii="Times New Roman" w:hAnsi="Times New Roman"/>
          <w:i/>
        </w:rPr>
        <w:t xml:space="preserve">Soll und Haben, </w:t>
      </w:r>
      <w:r w:rsidRPr="00554989">
        <w:rPr>
          <w:rFonts w:ascii="Times New Roman" w:hAnsi="Times New Roman"/>
        </w:rPr>
        <w:t xml:space="preserve">1855). Krische’s use of the word in a way with that counters such discourses is remarkable. </w:t>
      </w:r>
    </w:p>
  </w:endnote>
  <w:endnote w:id="8">
    <w:p w14:paraId="1E3FA671" w14:textId="77777777" w:rsidR="00FA53A9" w:rsidRPr="00554989" w:rsidRDefault="00FA53A9" w:rsidP="00554989">
      <w:pPr>
        <w:pStyle w:val="EndnoteText"/>
        <w:spacing w:after="0" w:line="240" w:lineRule="auto"/>
        <w:jc w:val="both"/>
        <w:rPr>
          <w:rFonts w:ascii="Times New Roman" w:hAnsi="Times New Roman"/>
        </w:rPr>
      </w:pPr>
      <w:r w:rsidRPr="00554989">
        <w:rPr>
          <w:rStyle w:val="EndnoteReference"/>
          <w:rFonts w:ascii="Times New Roman" w:hAnsi="Times New Roman"/>
          <w:vertAlign w:val="baseline"/>
        </w:rPr>
        <w:endnoteRef/>
      </w:r>
      <w:r w:rsidRPr="00554989">
        <w:rPr>
          <w:rFonts w:ascii="Times New Roman" w:hAnsi="Times New Roman"/>
        </w:rPr>
        <w:t xml:space="preserve"> Friederike Eigler describes these two discursive strands as central to the discussion of </w:t>
      </w:r>
      <w:r w:rsidRPr="00554989">
        <w:rPr>
          <w:rFonts w:ascii="Times New Roman" w:hAnsi="Times New Roman"/>
          <w:i/>
        </w:rPr>
        <w:t>Heimat</w:t>
      </w:r>
      <w:r w:rsidRPr="00554989">
        <w:rPr>
          <w:rFonts w:ascii="Times New Roman" w:hAnsi="Times New Roman"/>
        </w:rPr>
        <w:t xml:space="preserve"> in the early twentieth century. She refers to the importance of Friedrich Ratzel’s </w:t>
      </w:r>
      <w:r w:rsidRPr="00554989">
        <w:rPr>
          <w:rFonts w:ascii="Times New Roman" w:hAnsi="Times New Roman"/>
          <w:i/>
        </w:rPr>
        <w:t>Politische Geographie</w:t>
      </w:r>
      <w:r w:rsidRPr="00554989">
        <w:rPr>
          <w:rFonts w:ascii="Times New Roman" w:hAnsi="Times New Roman"/>
        </w:rPr>
        <w:t xml:space="preserve"> (1897) for the traditionalists and to Georg Simmel’s </w:t>
      </w:r>
      <w:r w:rsidRPr="00554989">
        <w:rPr>
          <w:rFonts w:ascii="Times New Roman" w:hAnsi="Times New Roman"/>
          <w:i/>
        </w:rPr>
        <w:t>Soziologie</w:t>
      </w:r>
      <w:r w:rsidRPr="00554989">
        <w:rPr>
          <w:rFonts w:ascii="Times New Roman" w:hAnsi="Times New Roman"/>
        </w:rPr>
        <w:t xml:space="preserve"> (1908) for the uncoupling of Heimat and local fixity. See Friederike Eigler, </w:t>
      </w:r>
      <w:r w:rsidRPr="00554989">
        <w:rPr>
          <w:rFonts w:ascii="Times New Roman" w:hAnsi="Times New Roman"/>
          <w:i/>
        </w:rPr>
        <w:t xml:space="preserve">Heimat, Space, Narrative, </w:t>
      </w:r>
      <w:r w:rsidRPr="00554989">
        <w:rPr>
          <w:rFonts w:ascii="Times New Roman" w:hAnsi="Times New Roman"/>
        </w:rPr>
        <w:t>Rochester, NY 2014, p. 13.</w:t>
      </w:r>
      <w:r w:rsidR="0013337C">
        <w:rPr>
          <w:rFonts w:ascii="Times New Roman" w:hAnsi="Times New Roman"/>
        </w:rPr>
        <w:t xml:space="preserve"> It is also interesting to consider Krische’s thinking in view of later theoretical discussions </w:t>
      </w:r>
      <w:r w:rsidR="00D7071B">
        <w:rPr>
          <w:rFonts w:ascii="Times New Roman" w:hAnsi="Times New Roman"/>
        </w:rPr>
        <w:t>of</w:t>
      </w:r>
      <w:r w:rsidR="009F63FE">
        <w:rPr>
          <w:rFonts w:ascii="Times New Roman" w:hAnsi="Times New Roman"/>
        </w:rPr>
        <w:t xml:space="preserve"> the relationship</w:t>
      </w:r>
      <w:r w:rsidR="0013337C">
        <w:rPr>
          <w:rFonts w:ascii="Times New Roman" w:hAnsi="Times New Roman"/>
        </w:rPr>
        <w:t xml:space="preserve"> </w:t>
      </w:r>
      <w:r w:rsidR="009F63FE">
        <w:rPr>
          <w:rFonts w:ascii="Times New Roman" w:hAnsi="Times New Roman"/>
        </w:rPr>
        <w:t>between</w:t>
      </w:r>
      <w:r w:rsidR="0013337C">
        <w:rPr>
          <w:rFonts w:ascii="Times New Roman" w:hAnsi="Times New Roman"/>
        </w:rPr>
        <w:t xml:space="preserve"> concepts of space, associated with mobility, </w:t>
      </w:r>
      <w:r w:rsidR="009F63FE">
        <w:rPr>
          <w:rFonts w:ascii="Times New Roman" w:hAnsi="Times New Roman"/>
        </w:rPr>
        <w:t>and the idea of</w:t>
      </w:r>
      <w:r w:rsidR="0013337C">
        <w:rPr>
          <w:rFonts w:ascii="Times New Roman" w:hAnsi="Times New Roman"/>
        </w:rPr>
        <w:t xml:space="preserve"> bounded, immobile place. See Elizabeth Boa’s article in this volume, which refers to Doreen Massey’s and Aleida Assmann’s </w:t>
      </w:r>
      <w:r w:rsidR="009F63FE">
        <w:rPr>
          <w:rFonts w:ascii="Times New Roman" w:hAnsi="Times New Roman"/>
        </w:rPr>
        <w:t>explorations of</w:t>
      </w:r>
      <w:r w:rsidR="0013337C">
        <w:rPr>
          <w:rFonts w:ascii="Times New Roman" w:hAnsi="Times New Roman"/>
        </w:rPr>
        <w:t xml:space="preserve"> the subject. </w:t>
      </w:r>
    </w:p>
  </w:endnote>
  <w:endnote w:id="9">
    <w:p w14:paraId="0AE0EC2F" w14:textId="77777777" w:rsidR="00FA53A9" w:rsidRPr="00554989" w:rsidRDefault="00FA53A9" w:rsidP="00554989">
      <w:pPr>
        <w:pStyle w:val="EndnoteText"/>
        <w:spacing w:after="0" w:line="240" w:lineRule="auto"/>
        <w:jc w:val="both"/>
        <w:rPr>
          <w:rFonts w:ascii="Times New Roman" w:hAnsi="Times New Roman"/>
        </w:rPr>
      </w:pPr>
      <w:r w:rsidRPr="00554989">
        <w:rPr>
          <w:rStyle w:val="EndnoteReference"/>
          <w:rFonts w:ascii="Times New Roman" w:hAnsi="Times New Roman"/>
          <w:vertAlign w:val="baseline"/>
        </w:rPr>
        <w:endnoteRef/>
      </w:r>
      <w:r w:rsidRPr="00554989">
        <w:rPr>
          <w:rFonts w:ascii="Times New Roman" w:hAnsi="Times New Roman"/>
        </w:rPr>
        <w:t xml:space="preserve"> Especially in view its significance as a border region, but also as a land supported by agriculture and as the home region of the ‘Nordic race’, Schleswig-Holstein had been one of the main centres of </w:t>
      </w:r>
      <w:r w:rsidRPr="00554989">
        <w:rPr>
          <w:rFonts w:ascii="Times New Roman" w:hAnsi="Times New Roman"/>
          <w:i/>
        </w:rPr>
        <w:t>Heimat</w:t>
      </w:r>
      <w:r w:rsidRPr="00554989">
        <w:rPr>
          <w:rFonts w:ascii="Times New Roman" w:hAnsi="Times New Roman"/>
        </w:rPr>
        <w:t xml:space="preserve"> discourse since the late nineteenth century. See Elizabeth Boa und Rachel Palfreyman, </w:t>
      </w:r>
      <w:r w:rsidRPr="00554989">
        <w:rPr>
          <w:rFonts w:ascii="Times New Roman" w:hAnsi="Times New Roman"/>
          <w:i/>
        </w:rPr>
        <w:t>Heimat: A German Dream. Regional Loyalties and National Identity in German Culture 1890-1990</w:t>
      </w:r>
      <w:r w:rsidRPr="00554989">
        <w:rPr>
          <w:rFonts w:ascii="Times New Roman" w:hAnsi="Times New Roman"/>
        </w:rPr>
        <w:t>,</w:t>
      </w:r>
      <w:r w:rsidRPr="00554989">
        <w:rPr>
          <w:rFonts w:ascii="Times New Roman" w:hAnsi="Times New Roman"/>
          <w:i/>
        </w:rPr>
        <w:t xml:space="preserve"> </w:t>
      </w:r>
      <w:r w:rsidRPr="00554989">
        <w:rPr>
          <w:rFonts w:ascii="Times New Roman" w:hAnsi="Times New Roman"/>
        </w:rPr>
        <w:t>Oxford 2000, pp. 150-1.</w:t>
      </w:r>
    </w:p>
  </w:endnote>
  <w:endnote w:id="10">
    <w:p w14:paraId="71D18437" w14:textId="77777777" w:rsidR="00FA53A9" w:rsidRPr="00554989" w:rsidRDefault="00FA53A9" w:rsidP="00554989">
      <w:pPr>
        <w:pStyle w:val="EndnoteText"/>
        <w:spacing w:after="0" w:line="240" w:lineRule="auto"/>
        <w:jc w:val="both"/>
        <w:rPr>
          <w:rFonts w:ascii="Times New Roman" w:hAnsi="Times New Roman"/>
          <w:color w:val="FF0000"/>
        </w:rPr>
      </w:pPr>
      <w:r w:rsidRPr="00554989">
        <w:rPr>
          <w:rStyle w:val="EndnoteReference"/>
          <w:rFonts w:ascii="Times New Roman" w:hAnsi="Times New Roman"/>
          <w:vertAlign w:val="baseline"/>
        </w:rPr>
        <w:endnoteRef/>
      </w:r>
      <w:r w:rsidRPr="00554989">
        <w:rPr>
          <w:rFonts w:ascii="Times New Roman" w:hAnsi="Times New Roman"/>
          <w:lang w:val="de-DE"/>
        </w:rPr>
        <w:t xml:space="preserve"> L. Audnal, </w:t>
      </w:r>
      <w:r w:rsidRPr="00554989">
        <w:rPr>
          <w:rFonts w:ascii="Times New Roman" w:hAnsi="Times New Roman"/>
          <w:i/>
          <w:lang w:val="de-DE"/>
        </w:rPr>
        <w:t>Der Holzweg. Ein Berliner Roman</w:t>
      </w:r>
      <w:r w:rsidRPr="00554989">
        <w:rPr>
          <w:rFonts w:ascii="Times New Roman" w:hAnsi="Times New Roman"/>
          <w:lang w:val="de-DE"/>
        </w:rPr>
        <w:t>, Berlin 1918, p. 16.</w:t>
      </w:r>
      <w:r w:rsidRPr="00554989">
        <w:rPr>
          <w:rFonts w:ascii="Times New Roman" w:hAnsi="Times New Roman"/>
          <w:color w:val="FF0000"/>
          <w:lang w:val="de-DE"/>
        </w:rPr>
        <w:t xml:space="preserve"> </w:t>
      </w:r>
      <w:r w:rsidRPr="00554989">
        <w:rPr>
          <w:rFonts w:ascii="Times New Roman" w:hAnsi="Times New Roman"/>
        </w:rPr>
        <w:t xml:space="preserve">From here on, references to the novel appear in brackets in the text, abbreviated as </w:t>
      </w:r>
      <w:r w:rsidRPr="00554989">
        <w:rPr>
          <w:rFonts w:ascii="Times New Roman" w:hAnsi="Times New Roman"/>
          <w:i/>
        </w:rPr>
        <w:t>H</w:t>
      </w:r>
      <w:r w:rsidRPr="00554989">
        <w:rPr>
          <w:rFonts w:ascii="Times New Roman" w:hAnsi="Times New Roman"/>
        </w:rPr>
        <w:t>, followed by the page number</w:t>
      </w:r>
      <w:r w:rsidRPr="00554989">
        <w:rPr>
          <w:rFonts w:ascii="Times New Roman" w:hAnsi="Times New Roman"/>
          <w:color w:val="FF0000"/>
        </w:rPr>
        <w:t>.</w:t>
      </w:r>
    </w:p>
  </w:endnote>
  <w:endnote w:id="11">
    <w:p w14:paraId="0DCA1437" w14:textId="77777777" w:rsidR="00FA53A9" w:rsidRPr="00554989" w:rsidRDefault="00FA53A9" w:rsidP="00554989">
      <w:pPr>
        <w:pStyle w:val="EndnoteText"/>
        <w:spacing w:after="0" w:line="240" w:lineRule="auto"/>
        <w:jc w:val="both"/>
        <w:rPr>
          <w:rFonts w:ascii="Times New Roman" w:hAnsi="Times New Roman"/>
          <w:lang w:val="de-DE"/>
        </w:rPr>
      </w:pPr>
      <w:r w:rsidRPr="00554989">
        <w:rPr>
          <w:rStyle w:val="EndnoteReference"/>
          <w:rFonts w:ascii="Times New Roman" w:hAnsi="Times New Roman"/>
          <w:vertAlign w:val="baseline"/>
        </w:rPr>
        <w:endnoteRef/>
      </w:r>
      <w:r w:rsidRPr="00554989">
        <w:rPr>
          <w:rFonts w:ascii="Times New Roman" w:hAnsi="Times New Roman"/>
        </w:rPr>
        <w:t xml:space="preserve"> See, for instance, Hans Blüher,</w:t>
      </w:r>
      <w:r w:rsidRPr="00554989">
        <w:rPr>
          <w:rFonts w:ascii="Times New Roman" w:hAnsi="Times New Roman"/>
          <w:i/>
          <w:iCs/>
          <w:lang w:val="en-US"/>
        </w:rPr>
        <w:t xml:space="preserve"> </w:t>
      </w:r>
      <w:r w:rsidRPr="00554989">
        <w:rPr>
          <w:rStyle w:val="reference-text"/>
          <w:rFonts w:ascii="Times New Roman" w:hAnsi="Times New Roman"/>
          <w:i/>
          <w:iCs/>
          <w:lang w:val="en-US"/>
        </w:rPr>
        <w:t xml:space="preserve">Secessio Judaica. </w:t>
      </w:r>
      <w:r w:rsidRPr="00554989">
        <w:rPr>
          <w:rStyle w:val="reference-text"/>
          <w:rFonts w:ascii="Times New Roman" w:hAnsi="Times New Roman"/>
          <w:i/>
          <w:iCs/>
          <w:lang w:val="de-DE"/>
        </w:rPr>
        <w:t>Philosophische Grundlegung der historischen Situation des Judentums und der antisemitischen Bewegung</w:t>
      </w:r>
      <w:r w:rsidRPr="00554989">
        <w:rPr>
          <w:rStyle w:val="reference-text"/>
          <w:rFonts w:ascii="Times New Roman" w:hAnsi="Times New Roman"/>
          <w:iCs/>
          <w:lang w:val="de-DE"/>
        </w:rPr>
        <w:t>,</w:t>
      </w:r>
      <w:r w:rsidRPr="00554989">
        <w:rPr>
          <w:rStyle w:val="reference-text"/>
          <w:rFonts w:ascii="Times New Roman" w:hAnsi="Times New Roman"/>
          <w:lang w:val="de-DE"/>
        </w:rPr>
        <w:t xml:space="preserve"> Berlin 1922, p. 19:</w:t>
      </w:r>
      <w:r w:rsidRPr="00554989">
        <w:rPr>
          <w:rFonts w:ascii="Times New Roman" w:hAnsi="Times New Roman"/>
          <w:lang w:val="de-DE"/>
        </w:rPr>
        <w:t xml:space="preserve"> ʽDie Juden sind das einzige Volk, das Mimikry treibt. Mimikry des Blutes, des Namens und der Gestalt. […] Wenn aber der Jude Mimikry treibt, so verbirgt er seine ganze Substanzʼ</w:t>
      </w:r>
      <w:r w:rsidR="00C7401F">
        <w:rPr>
          <w:rFonts w:ascii="Times New Roman" w:hAnsi="Times New Roman"/>
          <w:lang w:val="de-DE"/>
        </w:rPr>
        <w:t>.</w:t>
      </w:r>
      <w:r w:rsidRPr="00554989">
        <w:rPr>
          <w:rFonts w:ascii="Times New Roman" w:hAnsi="Times New Roman"/>
          <w:lang w:val="de-DE"/>
        </w:rPr>
        <w:t xml:space="preserve"> For a discussion of the use of the concept in anti-Semitic discourse see also Arndt Kremer, </w:t>
      </w:r>
      <w:r w:rsidRPr="00554989">
        <w:rPr>
          <w:rFonts w:ascii="Times New Roman" w:hAnsi="Times New Roman"/>
          <w:i/>
          <w:iCs/>
          <w:lang w:val="de-DE"/>
        </w:rPr>
        <w:t>Deutsche Juden, deutsche Sprache: jüdische und judenfeindliche Sprachkonzepte und -konflikte, 1893-1933</w:t>
      </w:r>
      <w:r w:rsidRPr="00554989">
        <w:rPr>
          <w:rFonts w:ascii="Times New Roman" w:hAnsi="Times New Roman"/>
          <w:iCs/>
          <w:lang w:val="de-DE"/>
        </w:rPr>
        <w:t>,</w:t>
      </w:r>
      <w:r w:rsidRPr="00554989">
        <w:rPr>
          <w:rFonts w:ascii="Times New Roman" w:hAnsi="Times New Roman"/>
          <w:lang w:val="de-DE"/>
        </w:rPr>
        <w:t xml:space="preserve"> Berlin 2007, pp. 120-6.</w:t>
      </w:r>
    </w:p>
  </w:endnote>
  <w:endnote w:id="12">
    <w:p w14:paraId="1C763A8E" w14:textId="77777777" w:rsidR="00FA53A9" w:rsidRPr="00554989" w:rsidRDefault="00FA53A9" w:rsidP="00554989">
      <w:pPr>
        <w:pStyle w:val="EndnoteText"/>
        <w:spacing w:after="0" w:line="240" w:lineRule="auto"/>
        <w:jc w:val="both"/>
        <w:rPr>
          <w:rFonts w:ascii="Times New Roman" w:hAnsi="Times New Roman"/>
        </w:rPr>
      </w:pPr>
      <w:r w:rsidRPr="00554989">
        <w:rPr>
          <w:rStyle w:val="EndnoteReference"/>
          <w:rFonts w:ascii="Times New Roman" w:hAnsi="Times New Roman"/>
          <w:vertAlign w:val="baseline"/>
        </w:rPr>
        <w:endnoteRef/>
      </w:r>
      <w:r w:rsidRPr="00554989">
        <w:rPr>
          <w:rFonts w:ascii="Times New Roman" w:hAnsi="Times New Roman"/>
        </w:rPr>
        <w:t xml:space="preserve"> See, for example, Peter Blickle, </w:t>
      </w:r>
      <w:r w:rsidRPr="00554989">
        <w:rPr>
          <w:rFonts w:ascii="Times New Roman" w:hAnsi="Times New Roman"/>
          <w:i/>
        </w:rPr>
        <w:t>Heimat. A Critical Theory of the German Homeland</w:t>
      </w:r>
      <w:r w:rsidRPr="00554989">
        <w:rPr>
          <w:rFonts w:ascii="Times New Roman" w:hAnsi="Times New Roman"/>
        </w:rPr>
        <w:t xml:space="preserve">, Rochester, NY 2002, p. 72. </w:t>
      </w:r>
    </w:p>
  </w:endnote>
  <w:endnote w:id="13">
    <w:p w14:paraId="7EB11261" w14:textId="77777777" w:rsidR="00FA53A9" w:rsidRPr="00554989" w:rsidRDefault="00FA53A9" w:rsidP="00554989">
      <w:pPr>
        <w:pStyle w:val="EndnoteText"/>
        <w:spacing w:after="0" w:line="240" w:lineRule="auto"/>
        <w:jc w:val="both"/>
        <w:rPr>
          <w:rFonts w:ascii="Times New Roman" w:hAnsi="Times New Roman"/>
          <w:lang w:val="de-DE"/>
        </w:rPr>
      </w:pPr>
      <w:r w:rsidRPr="00554989">
        <w:rPr>
          <w:rStyle w:val="EndnoteReference"/>
          <w:rFonts w:ascii="Times New Roman" w:hAnsi="Times New Roman"/>
          <w:vertAlign w:val="baseline"/>
        </w:rPr>
        <w:endnoteRef/>
      </w:r>
      <w:r w:rsidRPr="00554989">
        <w:rPr>
          <w:rFonts w:ascii="Times New Roman" w:hAnsi="Times New Roman"/>
          <w:lang w:val="de-DE"/>
        </w:rPr>
        <w:t xml:space="preserve"> Krische, </w:t>
      </w:r>
      <w:r w:rsidRPr="00554989">
        <w:rPr>
          <w:rFonts w:ascii="Times New Roman" w:hAnsi="Times New Roman"/>
          <w:i/>
          <w:lang w:val="de-DE"/>
        </w:rPr>
        <w:t>Heimat!</w:t>
      </w:r>
      <w:r w:rsidRPr="00554989">
        <w:rPr>
          <w:rFonts w:ascii="Times New Roman" w:hAnsi="Times New Roman"/>
          <w:lang w:val="de-DE"/>
        </w:rPr>
        <w:t>, p. 50.</w:t>
      </w:r>
    </w:p>
  </w:endnote>
  <w:endnote w:id="14">
    <w:p w14:paraId="6A1B074D" w14:textId="77777777" w:rsidR="00FA53A9" w:rsidRPr="00554989" w:rsidRDefault="00FA53A9" w:rsidP="00554989">
      <w:pPr>
        <w:pStyle w:val="EndnoteText"/>
        <w:spacing w:after="0" w:line="240" w:lineRule="auto"/>
        <w:jc w:val="both"/>
        <w:rPr>
          <w:rFonts w:ascii="Times New Roman" w:hAnsi="Times New Roman"/>
          <w:lang w:val="de-DE"/>
        </w:rPr>
      </w:pPr>
      <w:r w:rsidRPr="00554989">
        <w:rPr>
          <w:rStyle w:val="EndnoteReference"/>
          <w:rFonts w:ascii="Times New Roman" w:hAnsi="Times New Roman"/>
          <w:vertAlign w:val="baseline"/>
        </w:rPr>
        <w:endnoteRef/>
      </w:r>
      <w:r w:rsidRPr="00554989">
        <w:rPr>
          <w:rFonts w:ascii="Times New Roman" w:hAnsi="Times New Roman"/>
          <w:lang w:val="de-DE"/>
        </w:rPr>
        <w:t xml:space="preserve"> Krische, </w:t>
      </w:r>
      <w:r w:rsidRPr="00554989">
        <w:rPr>
          <w:rFonts w:ascii="Times New Roman" w:hAnsi="Times New Roman"/>
          <w:i/>
          <w:lang w:val="de-DE"/>
        </w:rPr>
        <w:t>Heimat!</w:t>
      </w:r>
      <w:r w:rsidRPr="00554989">
        <w:rPr>
          <w:rFonts w:ascii="Times New Roman" w:hAnsi="Times New Roman"/>
          <w:lang w:val="de-DE"/>
        </w:rPr>
        <w:t>, p. 30.</w:t>
      </w:r>
    </w:p>
  </w:endnote>
  <w:endnote w:id="15">
    <w:p w14:paraId="29F3FCC0" w14:textId="77777777" w:rsidR="00FA53A9" w:rsidRPr="00554989" w:rsidRDefault="00FA53A9" w:rsidP="00D843D1">
      <w:pPr>
        <w:spacing w:after="0" w:line="240" w:lineRule="auto"/>
        <w:jc w:val="both"/>
        <w:rPr>
          <w:rFonts w:ascii="Times New Roman" w:hAnsi="Times New Roman"/>
          <w:sz w:val="24"/>
          <w:szCs w:val="24"/>
          <w:lang w:val="de-DE"/>
        </w:rPr>
      </w:pPr>
      <w:r w:rsidRPr="00554989">
        <w:rPr>
          <w:rStyle w:val="EndnoteReference"/>
          <w:rFonts w:ascii="Times New Roman" w:hAnsi="Times New Roman"/>
          <w:sz w:val="24"/>
          <w:szCs w:val="24"/>
          <w:vertAlign w:val="baseline"/>
        </w:rPr>
        <w:endnoteRef/>
      </w:r>
      <w:r w:rsidRPr="00554989">
        <w:rPr>
          <w:rFonts w:ascii="Times New Roman" w:hAnsi="Times New Roman"/>
          <w:sz w:val="24"/>
          <w:szCs w:val="24"/>
          <w:lang w:val="de-DE"/>
        </w:rPr>
        <w:t xml:space="preserve"> Gisela Ecker, ‘“Heimat”: Das Elend der unterschlagenen Differenz (Einleitung)’, in </w:t>
      </w:r>
      <w:r w:rsidRPr="00554989">
        <w:rPr>
          <w:rFonts w:ascii="Times New Roman" w:hAnsi="Times New Roman"/>
          <w:i/>
          <w:sz w:val="24"/>
          <w:szCs w:val="24"/>
          <w:lang w:val="de-DE"/>
        </w:rPr>
        <w:t>Kein Land in Sicht: Heimat – weiblich?</w:t>
      </w:r>
      <w:r w:rsidRPr="00554989">
        <w:rPr>
          <w:rFonts w:ascii="Times New Roman" w:hAnsi="Times New Roman"/>
          <w:sz w:val="24"/>
          <w:szCs w:val="24"/>
          <w:lang w:val="de-DE"/>
        </w:rPr>
        <w:t xml:space="preserve">, ed. G. Ecker, Munich 1997, pp. 7-31 (p. 30). </w:t>
      </w:r>
    </w:p>
  </w:endnote>
  <w:endnote w:id="16">
    <w:p w14:paraId="10341B2F" w14:textId="77777777" w:rsidR="00FA53A9" w:rsidRPr="00554989" w:rsidRDefault="00FA53A9" w:rsidP="00554989">
      <w:pPr>
        <w:pStyle w:val="EndnoteText"/>
        <w:spacing w:after="0" w:line="240" w:lineRule="auto"/>
        <w:jc w:val="both"/>
        <w:rPr>
          <w:rFonts w:ascii="Times New Roman" w:hAnsi="Times New Roman"/>
          <w:lang w:val="de-DE"/>
        </w:rPr>
      </w:pPr>
      <w:r w:rsidRPr="00554989">
        <w:rPr>
          <w:rStyle w:val="EndnoteReference"/>
          <w:rFonts w:ascii="Times New Roman" w:hAnsi="Times New Roman"/>
          <w:vertAlign w:val="baseline"/>
        </w:rPr>
        <w:endnoteRef/>
      </w:r>
      <w:r w:rsidRPr="00554989">
        <w:rPr>
          <w:rFonts w:ascii="Times New Roman" w:hAnsi="Times New Roman"/>
          <w:lang w:val="de-DE"/>
        </w:rPr>
        <w:t xml:space="preserve"> See Blickle, </w:t>
      </w:r>
      <w:r w:rsidRPr="00554989">
        <w:rPr>
          <w:rFonts w:ascii="Times New Roman" w:hAnsi="Times New Roman"/>
          <w:i/>
          <w:lang w:val="de-DE"/>
        </w:rPr>
        <w:t>Heimat</w:t>
      </w:r>
      <w:r w:rsidRPr="00554989">
        <w:rPr>
          <w:rFonts w:ascii="Times New Roman" w:hAnsi="Times New Roman"/>
          <w:lang w:val="de-DE"/>
        </w:rPr>
        <w:t>, p. 72.</w:t>
      </w:r>
    </w:p>
  </w:endnote>
  <w:endnote w:id="17">
    <w:p w14:paraId="3A038DDA" w14:textId="77777777" w:rsidR="00FA53A9" w:rsidRPr="00554989" w:rsidRDefault="00FA53A9" w:rsidP="00554989">
      <w:pPr>
        <w:pStyle w:val="EndnoteText"/>
        <w:spacing w:after="0" w:line="240" w:lineRule="auto"/>
        <w:jc w:val="both"/>
        <w:rPr>
          <w:rFonts w:ascii="Times New Roman" w:hAnsi="Times New Roman"/>
          <w:lang w:val="de-DE"/>
        </w:rPr>
      </w:pPr>
      <w:r w:rsidRPr="00554989">
        <w:rPr>
          <w:rStyle w:val="EndnoteReference"/>
          <w:rFonts w:ascii="Times New Roman" w:hAnsi="Times New Roman"/>
          <w:vertAlign w:val="baseline"/>
        </w:rPr>
        <w:endnoteRef/>
      </w:r>
      <w:r w:rsidRPr="00554989">
        <w:rPr>
          <w:rFonts w:ascii="Times New Roman" w:hAnsi="Times New Roman"/>
          <w:lang w:val="de-DE"/>
        </w:rPr>
        <w:t xml:space="preserve"> See Georg Simmel, ‘Exkurs über den Fremden’, in G. Simmel, </w:t>
      </w:r>
      <w:r w:rsidRPr="00554989">
        <w:rPr>
          <w:rFonts w:ascii="Times New Roman" w:hAnsi="Times New Roman"/>
          <w:i/>
          <w:lang w:val="de-DE"/>
        </w:rPr>
        <w:t xml:space="preserve">Soziologie. Untersuchungen über die Formen der Vergesellschaftung </w:t>
      </w:r>
      <w:r w:rsidRPr="00554989">
        <w:rPr>
          <w:rFonts w:ascii="Times New Roman" w:hAnsi="Times New Roman"/>
          <w:lang w:val="de-DE"/>
        </w:rPr>
        <w:t>[1908], ed. Otthein Rammstedt, Frankfurt a.M. 1992, pp. 764-71.</w:t>
      </w:r>
    </w:p>
  </w:endnote>
  <w:endnote w:id="18">
    <w:p w14:paraId="3565AB61" w14:textId="77777777" w:rsidR="00FA53A9" w:rsidRPr="00554989" w:rsidRDefault="00FA53A9" w:rsidP="00554989">
      <w:pPr>
        <w:pStyle w:val="EndnoteText"/>
        <w:spacing w:after="0" w:line="240" w:lineRule="auto"/>
        <w:jc w:val="both"/>
        <w:rPr>
          <w:rFonts w:ascii="Times New Roman" w:hAnsi="Times New Roman"/>
        </w:rPr>
      </w:pPr>
      <w:r w:rsidRPr="00554989">
        <w:rPr>
          <w:rStyle w:val="EndnoteReference"/>
          <w:rFonts w:ascii="Times New Roman" w:hAnsi="Times New Roman"/>
          <w:vertAlign w:val="baseline"/>
        </w:rPr>
        <w:endnoteRef/>
      </w:r>
      <w:r w:rsidRPr="00554989">
        <w:rPr>
          <w:rFonts w:ascii="Times New Roman" w:hAnsi="Times New Roman"/>
        </w:rPr>
        <w:t xml:space="preserve"> Krische, </w:t>
      </w:r>
      <w:r w:rsidRPr="00554989">
        <w:rPr>
          <w:rFonts w:ascii="Times New Roman" w:hAnsi="Times New Roman"/>
          <w:i/>
        </w:rPr>
        <w:t>Heimat!</w:t>
      </w:r>
      <w:r w:rsidRPr="00554989">
        <w:rPr>
          <w:rFonts w:ascii="Times New Roman" w:hAnsi="Times New Roman"/>
        </w:rPr>
        <w:t>, p. 63.</w:t>
      </w:r>
    </w:p>
  </w:endnote>
  <w:endnote w:id="19">
    <w:p w14:paraId="186C7125" w14:textId="77777777" w:rsidR="00FA53A9" w:rsidRPr="00554989" w:rsidRDefault="00FA53A9" w:rsidP="00554989">
      <w:pPr>
        <w:pStyle w:val="EndnoteText"/>
        <w:spacing w:after="0" w:line="240" w:lineRule="auto"/>
        <w:jc w:val="both"/>
        <w:rPr>
          <w:rFonts w:ascii="Times New Roman" w:hAnsi="Times New Roman"/>
        </w:rPr>
      </w:pPr>
      <w:r w:rsidRPr="00554989">
        <w:rPr>
          <w:rStyle w:val="EndnoteReference"/>
          <w:rFonts w:ascii="Times New Roman" w:hAnsi="Times New Roman"/>
          <w:vertAlign w:val="baseline"/>
        </w:rPr>
        <w:endnoteRef/>
      </w:r>
      <w:r w:rsidRPr="00554989">
        <w:rPr>
          <w:rFonts w:ascii="Times New Roman" w:hAnsi="Times New Roman"/>
        </w:rPr>
        <w:t xml:space="preserve"> Recent sociological research also adopts this more flexible approach based on individual subjectivity. </w:t>
      </w:r>
      <w:r w:rsidRPr="00554989">
        <w:rPr>
          <w:rFonts w:ascii="Times New Roman" w:hAnsi="Times New Roman"/>
          <w:lang w:val="de-DE"/>
        </w:rPr>
        <w:t xml:space="preserve">See Ina-Maria Greverus, ‘The “Heimat” Problem’, in </w:t>
      </w:r>
      <w:r w:rsidRPr="00554989">
        <w:rPr>
          <w:rFonts w:ascii="Times New Roman" w:hAnsi="Times New Roman"/>
          <w:i/>
          <w:lang w:val="de-DE"/>
        </w:rPr>
        <w:t>Der Begriff ‘Heimat’ in der deutschen Gegenwartsliteratur</w:t>
      </w:r>
      <w:r w:rsidRPr="00554989">
        <w:rPr>
          <w:rFonts w:ascii="Times New Roman" w:hAnsi="Times New Roman"/>
          <w:lang w:val="de-DE"/>
        </w:rPr>
        <w:t xml:space="preserve">, ed. </w:t>
      </w:r>
      <w:r w:rsidRPr="00554989">
        <w:rPr>
          <w:rFonts w:ascii="Times New Roman" w:hAnsi="Times New Roman"/>
        </w:rPr>
        <w:t xml:space="preserve">Helfried Seliger, Munich 1987, pp. 9-28. </w:t>
      </w:r>
    </w:p>
  </w:endnote>
  <w:endnote w:id="20">
    <w:p w14:paraId="133D682B" w14:textId="77777777" w:rsidR="00FA53A9" w:rsidRPr="00554989" w:rsidRDefault="00FA53A9" w:rsidP="00554989">
      <w:pPr>
        <w:pStyle w:val="EndnoteText"/>
        <w:spacing w:after="0" w:line="240" w:lineRule="auto"/>
        <w:rPr>
          <w:rFonts w:ascii="Times New Roman" w:hAnsi="Times New Roman"/>
        </w:rPr>
      </w:pPr>
      <w:r w:rsidRPr="00554989">
        <w:rPr>
          <w:rStyle w:val="EndnoteReference"/>
          <w:rFonts w:ascii="Times New Roman" w:hAnsi="Times New Roman"/>
          <w:vertAlign w:val="baseline"/>
        </w:rPr>
        <w:endnoteRef/>
      </w:r>
      <w:r w:rsidRPr="00554989">
        <w:rPr>
          <w:rFonts w:ascii="Times New Roman" w:hAnsi="Times New Roman"/>
        </w:rPr>
        <w:t xml:space="preserve"> For further discussion of this concept, see Anat Feinberg, ‘Abiding in a Haunted Land: The Issue of Heimat in Contemporary German-Jewish Writing’, </w:t>
      </w:r>
      <w:r w:rsidRPr="00554989">
        <w:rPr>
          <w:rFonts w:ascii="Times New Roman" w:hAnsi="Times New Roman"/>
          <w:i/>
        </w:rPr>
        <w:t>New German Critique</w:t>
      </w:r>
      <w:r w:rsidRPr="00554989">
        <w:rPr>
          <w:rFonts w:ascii="Times New Roman" w:hAnsi="Times New Roman"/>
        </w:rPr>
        <w:t>, 70 (1997), 161-81.</w:t>
      </w:r>
    </w:p>
  </w:endnote>
  <w:endnote w:id="21">
    <w:p w14:paraId="35D1F74A" w14:textId="77777777" w:rsidR="00FA53A9" w:rsidRPr="00554989" w:rsidRDefault="00FA53A9" w:rsidP="00D843D1">
      <w:pPr>
        <w:spacing w:after="0" w:line="240" w:lineRule="auto"/>
        <w:jc w:val="both"/>
        <w:rPr>
          <w:rFonts w:ascii="Times New Roman" w:hAnsi="Times New Roman"/>
          <w:sz w:val="24"/>
          <w:szCs w:val="24"/>
        </w:rPr>
      </w:pPr>
      <w:r w:rsidRPr="00554989">
        <w:rPr>
          <w:rStyle w:val="EndnoteReference"/>
          <w:rFonts w:ascii="Times New Roman" w:hAnsi="Times New Roman"/>
          <w:sz w:val="24"/>
          <w:szCs w:val="24"/>
          <w:vertAlign w:val="baseline"/>
        </w:rPr>
        <w:endnoteRef/>
      </w:r>
      <w:r w:rsidRPr="00554989">
        <w:rPr>
          <w:rFonts w:ascii="Times New Roman" w:hAnsi="Times New Roman"/>
          <w:sz w:val="24"/>
          <w:szCs w:val="24"/>
        </w:rPr>
        <w:t xml:space="preserve"> This was the position of the assimilated German Jewry as described by Gabriel Rießer in the mid-ninenteenth century. </w:t>
      </w:r>
      <w:r w:rsidRPr="00554989">
        <w:rPr>
          <w:rFonts w:ascii="Times New Roman" w:hAnsi="Times New Roman"/>
          <w:sz w:val="24"/>
          <w:szCs w:val="24"/>
          <w:lang w:val="de-DE"/>
        </w:rPr>
        <w:t xml:space="preserve">He claimed: ‘wenn […] der Deutsche uns Deutsche fremd nennen durfte, so wären wir ohne Heimat und Vaterland’. Gabriel Rießer, </w:t>
      </w:r>
      <w:r w:rsidRPr="00554989">
        <w:rPr>
          <w:rFonts w:ascii="Times New Roman" w:hAnsi="Times New Roman"/>
          <w:i/>
          <w:sz w:val="24"/>
          <w:szCs w:val="24"/>
          <w:lang w:val="de-DE"/>
        </w:rPr>
        <w:t>Gesammelte Schriften</w:t>
      </w:r>
      <w:r w:rsidRPr="00554989">
        <w:rPr>
          <w:rFonts w:ascii="Times New Roman" w:hAnsi="Times New Roman"/>
          <w:sz w:val="24"/>
          <w:szCs w:val="24"/>
          <w:lang w:val="de-DE"/>
        </w:rPr>
        <w:t xml:space="preserve">, 1867-68, IV, pp. 303 ff., quoted in H.G. Adler, </w:t>
      </w:r>
      <w:r w:rsidRPr="00554989">
        <w:rPr>
          <w:rFonts w:ascii="Times New Roman" w:hAnsi="Times New Roman"/>
          <w:i/>
          <w:sz w:val="24"/>
          <w:szCs w:val="24"/>
          <w:lang w:val="de-DE"/>
        </w:rPr>
        <w:t>Die Juden in Deutschland</w:t>
      </w:r>
      <w:r w:rsidRPr="00554989">
        <w:rPr>
          <w:rFonts w:ascii="Times New Roman" w:hAnsi="Times New Roman"/>
          <w:sz w:val="24"/>
          <w:szCs w:val="24"/>
          <w:lang w:val="de-DE"/>
        </w:rPr>
        <w:t xml:space="preserve">. </w:t>
      </w:r>
      <w:r w:rsidRPr="00554989">
        <w:rPr>
          <w:rFonts w:ascii="Times New Roman" w:hAnsi="Times New Roman"/>
          <w:i/>
          <w:sz w:val="24"/>
          <w:szCs w:val="24"/>
        </w:rPr>
        <w:t>Von der Aufklärung bis zum Nationalsozialismus</w:t>
      </w:r>
      <w:r w:rsidRPr="00554989">
        <w:rPr>
          <w:rFonts w:ascii="Times New Roman" w:hAnsi="Times New Roman"/>
          <w:color w:val="545454"/>
          <w:sz w:val="24"/>
          <w:szCs w:val="24"/>
        </w:rPr>
        <w:t xml:space="preserve">, </w:t>
      </w:r>
      <w:r w:rsidRPr="00554989">
        <w:rPr>
          <w:rFonts w:ascii="Times New Roman" w:hAnsi="Times New Roman"/>
          <w:sz w:val="24"/>
          <w:szCs w:val="24"/>
        </w:rPr>
        <w:t>Munich 1961, p. 71.</w:t>
      </w:r>
    </w:p>
  </w:endnote>
  <w:endnote w:id="22">
    <w:p w14:paraId="5308982A" w14:textId="77777777" w:rsidR="00FA53A9" w:rsidRPr="00554989" w:rsidRDefault="00FA53A9" w:rsidP="00554989">
      <w:pPr>
        <w:pStyle w:val="EndnoteText"/>
        <w:spacing w:after="0" w:line="240" w:lineRule="auto"/>
        <w:rPr>
          <w:rFonts w:ascii="Times New Roman" w:hAnsi="Times New Roman"/>
        </w:rPr>
      </w:pPr>
      <w:r w:rsidRPr="00554989">
        <w:rPr>
          <w:rStyle w:val="EndnoteReference"/>
          <w:rFonts w:ascii="Times New Roman" w:hAnsi="Times New Roman"/>
          <w:vertAlign w:val="baseline"/>
        </w:rPr>
        <w:endnoteRef/>
      </w:r>
      <w:r w:rsidRPr="00554989">
        <w:rPr>
          <w:rFonts w:ascii="Times New Roman" w:hAnsi="Times New Roman"/>
        </w:rPr>
        <w:t xml:space="preserve">  In the last novel of her trilogy, </w:t>
      </w:r>
      <w:r w:rsidRPr="00554989">
        <w:rPr>
          <w:rFonts w:ascii="Times New Roman" w:hAnsi="Times New Roman"/>
          <w:i/>
        </w:rPr>
        <w:t>Die Brandfackel</w:t>
      </w:r>
      <w:r w:rsidRPr="00554989">
        <w:rPr>
          <w:rFonts w:ascii="Times New Roman" w:hAnsi="Times New Roman"/>
        </w:rPr>
        <w:t xml:space="preserve"> (1929), she develops this idea further, propagating the utopian concept of a united Europe.</w:t>
      </w:r>
    </w:p>
  </w:endnote>
  <w:endnote w:id="23">
    <w:p w14:paraId="0BC26BA3" w14:textId="77777777" w:rsidR="00FA53A9" w:rsidRPr="00554989" w:rsidRDefault="00FA53A9" w:rsidP="00554989">
      <w:pPr>
        <w:pStyle w:val="EndnoteText"/>
        <w:spacing w:after="0" w:line="240" w:lineRule="auto"/>
        <w:jc w:val="both"/>
        <w:rPr>
          <w:rFonts w:ascii="Times New Roman" w:hAnsi="Times New Roman"/>
        </w:rPr>
      </w:pPr>
      <w:r w:rsidRPr="00554989">
        <w:rPr>
          <w:rStyle w:val="EndnoteReference"/>
          <w:rFonts w:ascii="Times New Roman" w:hAnsi="Times New Roman"/>
          <w:vertAlign w:val="baseline"/>
        </w:rPr>
        <w:endnoteRef/>
      </w:r>
      <w:r w:rsidRPr="00554989">
        <w:rPr>
          <w:rFonts w:ascii="Times New Roman" w:hAnsi="Times New Roman"/>
        </w:rPr>
        <w:t xml:space="preserve"> For the foundation myth of Carthage, see Werner Huß, </w:t>
      </w:r>
      <w:r w:rsidRPr="00554989">
        <w:rPr>
          <w:rFonts w:ascii="Times New Roman" w:hAnsi="Times New Roman"/>
          <w:i/>
        </w:rPr>
        <w:t>Geschichte der Karthager</w:t>
      </w:r>
      <w:r w:rsidRPr="00554989">
        <w:rPr>
          <w:rFonts w:ascii="Times New Roman" w:hAnsi="Times New Roman"/>
        </w:rPr>
        <w:t xml:space="preserve">, Munich 1985, pp. 41-2. </w:t>
      </w:r>
    </w:p>
  </w:endnote>
  <w:endnote w:id="24">
    <w:p w14:paraId="3CA800AA" w14:textId="77777777" w:rsidR="00FA53A9" w:rsidRPr="00554989" w:rsidRDefault="00FA53A9" w:rsidP="00554989">
      <w:pPr>
        <w:pStyle w:val="EndnoteText"/>
        <w:spacing w:after="0" w:line="240" w:lineRule="auto"/>
        <w:jc w:val="both"/>
        <w:rPr>
          <w:rFonts w:ascii="Times New Roman" w:hAnsi="Times New Roman"/>
        </w:rPr>
      </w:pPr>
      <w:r w:rsidRPr="00554989">
        <w:rPr>
          <w:rStyle w:val="EndnoteReference"/>
          <w:rFonts w:ascii="Times New Roman" w:hAnsi="Times New Roman"/>
          <w:vertAlign w:val="baseline"/>
        </w:rPr>
        <w:endnoteRef/>
      </w:r>
      <w:r w:rsidRPr="00554989">
        <w:rPr>
          <w:rFonts w:ascii="Times New Roman" w:hAnsi="Times New Roman"/>
        </w:rPr>
        <w:t xml:space="preserve"> Carol Gilligan offers a similar re-writing of the myth in her novel </w:t>
      </w:r>
      <w:r w:rsidRPr="00554989">
        <w:rPr>
          <w:rFonts w:ascii="Times New Roman" w:hAnsi="Times New Roman"/>
          <w:i/>
        </w:rPr>
        <w:t>Kyra</w:t>
      </w:r>
      <w:r w:rsidRPr="00554989">
        <w:rPr>
          <w:rFonts w:ascii="Times New Roman" w:hAnsi="Times New Roman"/>
        </w:rPr>
        <w:t xml:space="preserve"> (2008), in which the protagonist, a female American architect, founds a new city on an island off the shores of Massachussetts, in order to build a new society based on communal living and the renunciation of violence. </w:t>
      </w:r>
    </w:p>
  </w:endnote>
  <w:endnote w:id="25">
    <w:p w14:paraId="142E594B" w14:textId="77777777" w:rsidR="00FA53A9" w:rsidRPr="00554989" w:rsidRDefault="00FA53A9" w:rsidP="00D843D1">
      <w:pPr>
        <w:spacing w:after="0" w:line="240" w:lineRule="auto"/>
        <w:jc w:val="both"/>
        <w:rPr>
          <w:rFonts w:ascii="Times New Roman" w:hAnsi="Times New Roman"/>
          <w:sz w:val="24"/>
          <w:szCs w:val="24"/>
          <w:lang w:val="de-DE"/>
        </w:rPr>
      </w:pPr>
      <w:r w:rsidRPr="00554989">
        <w:rPr>
          <w:rStyle w:val="EndnoteReference"/>
          <w:rFonts w:ascii="Times New Roman" w:hAnsi="Times New Roman"/>
          <w:sz w:val="24"/>
          <w:szCs w:val="24"/>
          <w:vertAlign w:val="baseline"/>
        </w:rPr>
        <w:endnoteRef/>
      </w:r>
      <w:r w:rsidRPr="00554989">
        <w:rPr>
          <w:rFonts w:ascii="Times New Roman" w:hAnsi="Times New Roman"/>
          <w:sz w:val="24"/>
          <w:szCs w:val="24"/>
          <w:lang w:val="de-DE"/>
        </w:rPr>
        <w:t xml:space="preserve"> Gilles Deleuze und Félix Guattari, </w:t>
      </w:r>
      <w:r w:rsidRPr="00554989">
        <w:rPr>
          <w:rFonts w:ascii="Times New Roman" w:hAnsi="Times New Roman"/>
          <w:i/>
          <w:sz w:val="24"/>
          <w:szCs w:val="24"/>
          <w:lang w:val="de-DE"/>
        </w:rPr>
        <w:t>Kafka. Für eine kleine Literatur</w:t>
      </w:r>
      <w:r w:rsidRPr="00554989">
        <w:rPr>
          <w:rFonts w:ascii="Times New Roman" w:hAnsi="Times New Roman"/>
          <w:sz w:val="24"/>
          <w:szCs w:val="24"/>
          <w:lang w:val="de-DE"/>
        </w:rPr>
        <w:t xml:space="preserve">, Frankfurt a.M. 1975, pp. 24-5. </w:t>
      </w:r>
    </w:p>
  </w:endnote>
  <w:endnote w:id="26">
    <w:p w14:paraId="51245C6D" w14:textId="77777777" w:rsidR="00FA53A9" w:rsidRPr="00554989" w:rsidRDefault="00FA53A9" w:rsidP="00554989">
      <w:pPr>
        <w:spacing w:after="0" w:line="240" w:lineRule="auto"/>
        <w:jc w:val="both"/>
        <w:rPr>
          <w:rFonts w:ascii="Times New Roman" w:hAnsi="Times New Roman"/>
          <w:sz w:val="24"/>
          <w:szCs w:val="24"/>
        </w:rPr>
      </w:pPr>
      <w:r w:rsidRPr="00554989">
        <w:rPr>
          <w:rStyle w:val="EndnoteReference"/>
          <w:rFonts w:ascii="Times New Roman" w:hAnsi="Times New Roman"/>
          <w:sz w:val="24"/>
          <w:szCs w:val="24"/>
          <w:vertAlign w:val="baseline"/>
        </w:rPr>
        <w:endnoteRef/>
      </w:r>
      <w:r w:rsidRPr="00554989">
        <w:rPr>
          <w:rFonts w:ascii="Times New Roman" w:hAnsi="Times New Roman"/>
          <w:sz w:val="24"/>
          <w:szCs w:val="24"/>
        </w:rPr>
        <w:t xml:space="preserve"> Rosi </w:t>
      </w:r>
      <w:r w:rsidRPr="00554989">
        <w:rPr>
          <w:rFonts w:ascii="Times New Roman" w:hAnsi="Times New Roman"/>
          <w:sz w:val="24"/>
          <w:szCs w:val="24"/>
          <w:lang w:val="en"/>
        </w:rPr>
        <w:t xml:space="preserve">Braidotti, </w:t>
      </w:r>
      <w:r w:rsidRPr="00554989">
        <w:rPr>
          <w:rFonts w:ascii="Times New Roman" w:hAnsi="Times New Roman"/>
          <w:i/>
          <w:sz w:val="24"/>
          <w:szCs w:val="24"/>
        </w:rPr>
        <w:t>Nomadic Subjects. Embodiment and Sexual Difference in Contemporary Feminist Theory</w:t>
      </w:r>
      <w:r w:rsidRPr="00554989">
        <w:rPr>
          <w:rFonts w:ascii="Times New Roman" w:hAnsi="Times New Roman"/>
          <w:sz w:val="24"/>
          <w:szCs w:val="24"/>
        </w:rPr>
        <w:t>, New York 1994, p. 56.</w:t>
      </w:r>
    </w:p>
  </w:endnote>
  <w:endnote w:id="27">
    <w:p w14:paraId="7AFA94B1" w14:textId="77777777" w:rsidR="00FA53A9" w:rsidRPr="00554989" w:rsidRDefault="00FA53A9" w:rsidP="00554989">
      <w:pPr>
        <w:pStyle w:val="EndnoteText"/>
        <w:spacing w:after="0" w:line="240" w:lineRule="auto"/>
        <w:rPr>
          <w:rFonts w:ascii="Times New Roman" w:hAnsi="Times New Roman"/>
        </w:rPr>
      </w:pPr>
      <w:r w:rsidRPr="00554989">
        <w:rPr>
          <w:rStyle w:val="EndnoteReference"/>
          <w:rFonts w:ascii="Times New Roman" w:hAnsi="Times New Roman"/>
          <w:vertAlign w:val="baseline"/>
        </w:rPr>
        <w:endnoteRef/>
      </w:r>
      <w:r w:rsidRPr="00554989">
        <w:rPr>
          <w:rFonts w:ascii="Times New Roman" w:hAnsi="Times New Roman"/>
        </w:rPr>
        <w:t xml:space="preserve"> See </w:t>
      </w:r>
      <w:r w:rsidRPr="00554989">
        <w:rPr>
          <w:rFonts w:ascii="Times New Roman" w:hAnsi="Times New Roman"/>
          <w:lang w:val="en"/>
        </w:rPr>
        <w:t xml:space="preserve">Braidotti, </w:t>
      </w:r>
      <w:r w:rsidRPr="00554989">
        <w:rPr>
          <w:rFonts w:ascii="Times New Roman" w:hAnsi="Times New Roman"/>
          <w:i/>
        </w:rPr>
        <w:t>Nomadic Subjects</w:t>
      </w:r>
      <w:r w:rsidRPr="00554989">
        <w:rPr>
          <w:rFonts w:ascii="Times New Roman" w:hAnsi="Times New Roman"/>
        </w:rPr>
        <w:t>, pp. 91-115.</w:t>
      </w:r>
    </w:p>
  </w:endnote>
  <w:endnote w:id="28">
    <w:p w14:paraId="7A2734FF" w14:textId="77777777" w:rsidR="00FA53A9" w:rsidRPr="00554989" w:rsidRDefault="00FA53A9" w:rsidP="00554989">
      <w:pPr>
        <w:pStyle w:val="EndnoteText"/>
        <w:spacing w:after="0" w:line="240" w:lineRule="auto"/>
        <w:rPr>
          <w:rFonts w:ascii="Times New Roman" w:hAnsi="Times New Roman"/>
          <w:lang w:val="de-DE"/>
        </w:rPr>
      </w:pPr>
      <w:r w:rsidRPr="00554989">
        <w:rPr>
          <w:rStyle w:val="EndnoteReference"/>
          <w:rFonts w:ascii="Times New Roman" w:hAnsi="Times New Roman"/>
          <w:vertAlign w:val="baseline"/>
        </w:rPr>
        <w:endnoteRef/>
      </w:r>
      <w:r w:rsidRPr="00554989">
        <w:rPr>
          <w:rFonts w:ascii="Times New Roman" w:hAnsi="Times New Roman"/>
          <w:lang w:val="de-DE"/>
        </w:rPr>
        <w:t xml:space="preserve"> See for instance Alice Salomon, ʻDie Frau in der sozialen Hilfsthätigkeitʼ, in </w:t>
      </w:r>
      <w:r w:rsidRPr="00554989">
        <w:rPr>
          <w:rFonts w:ascii="Times New Roman" w:hAnsi="Times New Roman"/>
          <w:i/>
          <w:lang w:val="de-DE"/>
        </w:rPr>
        <w:t>Handbuch der Frauenbewegung. 2. Teil: Frauenbewegung und soziale Frauenthätigkeit in Deutschland nach Einzelgebieten</w:t>
      </w:r>
      <w:r w:rsidRPr="00554989">
        <w:rPr>
          <w:rFonts w:ascii="Times New Roman" w:hAnsi="Times New Roman"/>
          <w:lang w:val="de-DE"/>
        </w:rPr>
        <w:t>, ed. Helene Lange and Gertrud Bäumer, Berlin 1901, pp. 1-122.</w:t>
      </w:r>
    </w:p>
  </w:endnote>
  <w:endnote w:id="29">
    <w:p w14:paraId="4D290DA7" w14:textId="77777777" w:rsidR="00FA53A9" w:rsidRPr="00554989" w:rsidRDefault="00FA53A9" w:rsidP="00D843D1">
      <w:pPr>
        <w:spacing w:after="0" w:line="240" w:lineRule="auto"/>
        <w:jc w:val="both"/>
        <w:rPr>
          <w:rFonts w:ascii="Times New Roman" w:hAnsi="Times New Roman"/>
          <w:sz w:val="24"/>
          <w:szCs w:val="24"/>
        </w:rPr>
      </w:pPr>
      <w:r w:rsidRPr="00554989">
        <w:rPr>
          <w:rStyle w:val="EndnoteReference"/>
          <w:rFonts w:ascii="Times New Roman" w:hAnsi="Times New Roman"/>
          <w:sz w:val="24"/>
          <w:szCs w:val="24"/>
          <w:vertAlign w:val="baseline"/>
        </w:rPr>
        <w:endnoteRef/>
      </w:r>
      <w:r w:rsidRPr="00554989">
        <w:rPr>
          <w:rFonts w:ascii="Times New Roman" w:hAnsi="Times New Roman"/>
          <w:sz w:val="24"/>
          <w:szCs w:val="24"/>
          <w:lang w:val="de-DE"/>
        </w:rPr>
        <w:t xml:space="preserve"> J. L., ‘Ein Berliner jüdischer Roman’, </w:t>
      </w:r>
      <w:r w:rsidRPr="00554989">
        <w:rPr>
          <w:rFonts w:ascii="Times New Roman" w:hAnsi="Times New Roman"/>
          <w:i/>
          <w:sz w:val="24"/>
          <w:szCs w:val="24"/>
          <w:lang w:val="de-DE"/>
        </w:rPr>
        <w:t xml:space="preserve">Im Deutschen Reich, </w:t>
      </w:r>
      <w:r w:rsidR="00D843D1" w:rsidRPr="00554989">
        <w:rPr>
          <w:rFonts w:ascii="Times New Roman" w:hAnsi="Times New Roman"/>
          <w:sz w:val="24"/>
          <w:szCs w:val="24"/>
          <w:lang w:val="de-DE"/>
        </w:rPr>
        <w:t>12 (</w:t>
      </w:r>
      <w:r w:rsidRPr="00554989">
        <w:rPr>
          <w:rFonts w:ascii="Times New Roman" w:hAnsi="Times New Roman"/>
          <w:sz w:val="24"/>
          <w:szCs w:val="24"/>
          <w:lang w:val="de-DE"/>
        </w:rPr>
        <w:t>1918</w:t>
      </w:r>
      <w:r w:rsidR="00D843D1" w:rsidRPr="00554989">
        <w:rPr>
          <w:rFonts w:ascii="Times New Roman" w:hAnsi="Times New Roman"/>
          <w:sz w:val="24"/>
          <w:szCs w:val="24"/>
          <w:lang w:val="de-DE"/>
        </w:rPr>
        <w:t>)</w:t>
      </w:r>
      <w:r w:rsidRPr="00554989">
        <w:rPr>
          <w:rFonts w:ascii="Times New Roman" w:hAnsi="Times New Roman"/>
          <w:sz w:val="24"/>
          <w:szCs w:val="24"/>
          <w:lang w:val="de-DE"/>
        </w:rPr>
        <w:t xml:space="preserve">, </w:t>
      </w:r>
      <w:r w:rsidRPr="00710EFA">
        <w:rPr>
          <w:rFonts w:ascii="Times New Roman" w:hAnsi="Times New Roman"/>
          <w:sz w:val="24"/>
          <w:szCs w:val="24"/>
          <w:lang w:val="de-DE"/>
        </w:rPr>
        <w:t xml:space="preserve">467-8 (67). </w:t>
      </w:r>
      <w:r w:rsidRPr="00554989">
        <w:rPr>
          <w:rFonts w:ascii="Times New Roman" w:hAnsi="Times New Roman"/>
          <w:sz w:val="24"/>
          <w:szCs w:val="24"/>
        </w:rPr>
        <w:t xml:space="preserve">Though the identity of the reviewer could not be established, it may be assumed that the writer was male. </w:t>
      </w:r>
    </w:p>
  </w:endnote>
  <w:endnote w:id="30">
    <w:p w14:paraId="3AFD929D" w14:textId="77777777" w:rsidR="00FA53A9" w:rsidRPr="00554989" w:rsidRDefault="00FA53A9" w:rsidP="00554989">
      <w:pPr>
        <w:pStyle w:val="EndnoteText"/>
        <w:spacing w:after="0" w:line="240" w:lineRule="auto"/>
        <w:rPr>
          <w:rFonts w:ascii="Times New Roman" w:hAnsi="Times New Roman"/>
          <w:lang w:val="de-DE"/>
        </w:rPr>
      </w:pPr>
      <w:r w:rsidRPr="00554989">
        <w:rPr>
          <w:rStyle w:val="EndnoteReference"/>
          <w:rFonts w:ascii="Times New Roman" w:hAnsi="Times New Roman"/>
          <w:vertAlign w:val="baseline"/>
        </w:rPr>
        <w:endnoteRef/>
      </w:r>
      <w:r w:rsidRPr="00554989">
        <w:rPr>
          <w:rFonts w:ascii="Times New Roman" w:hAnsi="Times New Roman"/>
          <w:lang w:val="de-DE"/>
        </w:rPr>
        <w:t xml:space="preserve"> See for example. J. L., ‘Bilder aus dem Reichtag’, </w:t>
      </w:r>
      <w:r w:rsidRPr="00554989">
        <w:rPr>
          <w:rFonts w:ascii="Times New Roman" w:hAnsi="Times New Roman"/>
          <w:i/>
          <w:lang w:val="de-DE"/>
        </w:rPr>
        <w:t xml:space="preserve">Im Deutschen Reich, </w:t>
      </w:r>
      <w:r w:rsidR="00D843D1" w:rsidRPr="00554989">
        <w:rPr>
          <w:rFonts w:ascii="Times New Roman" w:hAnsi="Times New Roman"/>
          <w:lang w:val="de-DE"/>
        </w:rPr>
        <w:t>4 (</w:t>
      </w:r>
      <w:r w:rsidRPr="00554989">
        <w:rPr>
          <w:rFonts w:ascii="Times New Roman" w:hAnsi="Times New Roman"/>
          <w:lang w:val="de-DE"/>
        </w:rPr>
        <w:t>1905</w:t>
      </w:r>
      <w:r w:rsidR="00D843D1" w:rsidRPr="00554989">
        <w:rPr>
          <w:rFonts w:ascii="Times New Roman" w:hAnsi="Times New Roman"/>
          <w:lang w:val="de-DE"/>
        </w:rPr>
        <w:t>)</w:t>
      </w:r>
      <w:r w:rsidRPr="00554989">
        <w:rPr>
          <w:rFonts w:ascii="Times New Roman" w:hAnsi="Times New Roman"/>
          <w:lang w:val="de-DE"/>
        </w:rPr>
        <w:t xml:space="preserve">, 190-200; Dr. J. L., ‘Borkum in – Deutschland’, </w:t>
      </w:r>
      <w:r w:rsidRPr="00554989">
        <w:rPr>
          <w:rFonts w:ascii="Times New Roman" w:hAnsi="Times New Roman"/>
          <w:i/>
          <w:lang w:val="de-DE"/>
        </w:rPr>
        <w:t xml:space="preserve">Im Deutschen Reich, </w:t>
      </w:r>
      <w:r w:rsidR="00D843D1" w:rsidRPr="00554989">
        <w:rPr>
          <w:rFonts w:ascii="Times New Roman" w:hAnsi="Times New Roman"/>
          <w:lang w:val="de-DE"/>
        </w:rPr>
        <w:t>10 (</w:t>
      </w:r>
      <w:r w:rsidRPr="00554989">
        <w:rPr>
          <w:rFonts w:ascii="Times New Roman" w:hAnsi="Times New Roman"/>
          <w:lang w:val="de-DE"/>
        </w:rPr>
        <w:t>1905</w:t>
      </w:r>
      <w:r w:rsidR="00D843D1" w:rsidRPr="00554989">
        <w:rPr>
          <w:rFonts w:ascii="Times New Roman" w:hAnsi="Times New Roman"/>
          <w:lang w:val="de-DE"/>
        </w:rPr>
        <w:t>)</w:t>
      </w:r>
      <w:r w:rsidRPr="00554989">
        <w:rPr>
          <w:rFonts w:ascii="Times New Roman" w:hAnsi="Times New Roman"/>
          <w:lang w:val="de-DE"/>
        </w:rPr>
        <w:t>, 520-4.</w:t>
      </w:r>
    </w:p>
  </w:endnote>
  <w:endnote w:id="31">
    <w:p w14:paraId="2CEE6DCC" w14:textId="77777777" w:rsidR="00FA53A9" w:rsidRPr="00554989" w:rsidRDefault="00FA53A9" w:rsidP="00554989">
      <w:pPr>
        <w:pStyle w:val="EndnoteText"/>
        <w:spacing w:after="0" w:line="240" w:lineRule="auto"/>
        <w:jc w:val="both"/>
        <w:rPr>
          <w:rFonts w:ascii="Times New Roman" w:hAnsi="Times New Roman"/>
          <w:lang w:val="de-DE"/>
        </w:rPr>
      </w:pPr>
      <w:r w:rsidRPr="00554989">
        <w:rPr>
          <w:rStyle w:val="EndnoteReference"/>
          <w:rFonts w:ascii="Times New Roman" w:hAnsi="Times New Roman"/>
          <w:vertAlign w:val="baseline"/>
        </w:rPr>
        <w:endnoteRef/>
      </w:r>
      <w:r w:rsidRPr="00554989">
        <w:rPr>
          <w:rFonts w:ascii="Times New Roman" w:hAnsi="Times New Roman"/>
          <w:lang w:val="de-DE"/>
        </w:rPr>
        <w:t xml:space="preserve"> See Siegbert Feuchtwanger, </w:t>
      </w:r>
      <w:r w:rsidRPr="00554989">
        <w:rPr>
          <w:rFonts w:ascii="Times New Roman" w:hAnsi="Times New Roman"/>
          <w:i/>
          <w:lang w:val="de-DE"/>
        </w:rPr>
        <w:t>Die Judenfrage als politisches und wissenschaftliches Problem</w:t>
      </w:r>
      <w:r w:rsidRPr="00554989">
        <w:rPr>
          <w:rFonts w:ascii="Times New Roman" w:hAnsi="Times New Roman"/>
          <w:lang w:val="de-DE"/>
        </w:rPr>
        <w:t>, Berlin 1916.</w:t>
      </w:r>
    </w:p>
  </w:endnote>
  <w:endnote w:id="32">
    <w:p w14:paraId="51F70001" w14:textId="77777777" w:rsidR="00FA53A9" w:rsidRPr="00554989" w:rsidRDefault="00FA53A9" w:rsidP="00554989">
      <w:pPr>
        <w:spacing w:after="0" w:line="240" w:lineRule="auto"/>
        <w:jc w:val="both"/>
        <w:rPr>
          <w:rFonts w:ascii="Times New Roman" w:eastAsia="Times New Roman" w:hAnsi="Times New Roman"/>
          <w:sz w:val="24"/>
          <w:szCs w:val="24"/>
          <w:lang w:val="de-DE" w:eastAsia="en-GB"/>
        </w:rPr>
      </w:pPr>
      <w:r w:rsidRPr="00554989">
        <w:rPr>
          <w:rStyle w:val="EndnoteReference"/>
          <w:rFonts w:ascii="Times New Roman" w:hAnsi="Times New Roman"/>
          <w:sz w:val="24"/>
          <w:szCs w:val="24"/>
          <w:vertAlign w:val="baseline"/>
        </w:rPr>
        <w:endnoteRef/>
      </w:r>
      <w:r w:rsidRPr="00554989">
        <w:rPr>
          <w:rFonts w:ascii="Times New Roman" w:hAnsi="Times New Roman"/>
          <w:sz w:val="24"/>
          <w:szCs w:val="24"/>
          <w:lang w:val="de-DE"/>
        </w:rPr>
        <w:t xml:space="preserve"> Siegbert Feuchtwanger, ‘L. Audnal, </w:t>
      </w:r>
      <w:r w:rsidRPr="00554989">
        <w:rPr>
          <w:rFonts w:ascii="Times New Roman" w:hAnsi="Times New Roman"/>
          <w:i/>
          <w:sz w:val="24"/>
          <w:szCs w:val="24"/>
          <w:lang w:val="de-DE"/>
        </w:rPr>
        <w:t>Der Holzweg</w:t>
      </w:r>
      <w:r w:rsidRPr="00554989">
        <w:rPr>
          <w:rFonts w:ascii="Times New Roman" w:hAnsi="Times New Roman"/>
          <w:sz w:val="24"/>
          <w:szCs w:val="24"/>
          <w:lang w:val="de-DE"/>
        </w:rPr>
        <w:t xml:space="preserve">’, </w:t>
      </w:r>
      <w:r w:rsidRPr="00554989">
        <w:rPr>
          <w:rFonts w:ascii="Times New Roman" w:hAnsi="Times New Roman"/>
          <w:i/>
          <w:sz w:val="24"/>
          <w:szCs w:val="24"/>
          <w:lang w:val="de-DE"/>
        </w:rPr>
        <w:t>Neue jüdische Monatshefte</w:t>
      </w:r>
      <w:r w:rsidRPr="00554989">
        <w:rPr>
          <w:rFonts w:ascii="Times New Roman" w:hAnsi="Times New Roman"/>
          <w:sz w:val="24"/>
          <w:szCs w:val="24"/>
          <w:lang w:val="de-DE"/>
        </w:rPr>
        <w:t xml:space="preserve">, </w:t>
      </w:r>
      <w:r w:rsidR="00D843D1" w:rsidRPr="00554989">
        <w:rPr>
          <w:rFonts w:ascii="Times New Roman" w:hAnsi="Times New Roman"/>
          <w:sz w:val="24"/>
          <w:szCs w:val="24"/>
          <w:lang w:val="de-DE"/>
        </w:rPr>
        <w:t>3-5 (</w:t>
      </w:r>
      <w:r w:rsidRPr="00554989">
        <w:rPr>
          <w:rFonts w:ascii="Times New Roman" w:hAnsi="Times New Roman"/>
          <w:sz w:val="24"/>
          <w:szCs w:val="24"/>
          <w:lang w:val="de-DE"/>
        </w:rPr>
        <w:t>1918-19</w:t>
      </w:r>
      <w:r w:rsidR="00D843D1" w:rsidRPr="00554989">
        <w:rPr>
          <w:rFonts w:ascii="Times New Roman" w:hAnsi="Times New Roman"/>
          <w:sz w:val="24"/>
          <w:szCs w:val="24"/>
          <w:lang w:val="de-DE"/>
        </w:rPr>
        <w:t>)</w:t>
      </w:r>
      <w:r w:rsidRPr="00554989">
        <w:rPr>
          <w:rFonts w:ascii="Times New Roman" w:hAnsi="Times New Roman"/>
          <w:sz w:val="24"/>
          <w:szCs w:val="24"/>
          <w:lang w:val="de-DE"/>
        </w:rPr>
        <w:t>, 112.</w:t>
      </w:r>
    </w:p>
    <w:p w14:paraId="0BC7F87D" w14:textId="77777777" w:rsidR="00FA53A9" w:rsidRPr="00554989" w:rsidRDefault="00FA53A9" w:rsidP="006D3269">
      <w:pPr>
        <w:pStyle w:val="EndnoteText"/>
        <w:rPr>
          <w:rFonts w:ascii="Times New Roman" w:hAnsi="Times New Roman"/>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F658E" w14:textId="77777777" w:rsidR="00FA53A9" w:rsidRDefault="00FA53A9">
    <w:pPr>
      <w:pStyle w:val="Footer"/>
      <w:jc w:val="right"/>
    </w:pPr>
    <w:r>
      <w:fldChar w:fldCharType="begin"/>
    </w:r>
    <w:r>
      <w:instrText xml:space="preserve"> PAGE   \* MERGEFORMAT </w:instrText>
    </w:r>
    <w:r>
      <w:fldChar w:fldCharType="separate"/>
    </w:r>
    <w:r w:rsidR="00AF3A4F">
      <w:rPr>
        <w:noProof/>
      </w:rPr>
      <w:t>17</w:t>
    </w:r>
    <w:r>
      <w:rPr>
        <w:noProof/>
      </w:rPr>
      <w:fldChar w:fldCharType="end"/>
    </w:r>
  </w:p>
  <w:p w14:paraId="6397B640" w14:textId="77777777" w:rsidR="00FA53A9" w:rsidRDefault="00FA5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E2988" w14:textId="77777777" w:rsidR="00586F2F" w:rsidRDefault="00586F2F" w:rsidP="0071480E">
      <w:pPr>
        <w:spacing w:after="0" w:line="240" w:lineRule="auto"/>
      </w:pPr>
      <w:r>
        <w:separator/>
      </w:r>
    </w:p>
  </w:footnote>
  <w:footnote w:type="continuationSeparator" w:id="0">
    <w:p w14:paraId="420F6840" w14:textId="77777777" w:rsidR="00586F2F" w:rsidRDefault="00586F2F" w:rsidP="00714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1D9C"/>
    <w:multiLevelType w:val="hybridMultilevel"/>
    <w:tmpl w:val="1FE2A9AE"/>
    <w:lvl w:ilvl="0" w:tplc="89529CE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F13D3"/>
    <w:multiLevelType w:val="hybridMultilevel"/>
    <w:tmpl w:val="89449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011AE"/>
    <w:multiLevelType w:val="hybridMultilevel"/>
    <w:tmpl w:val="C2CE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943386"/>
    <w:multiLevelType w:val="hybridMultilevel"/>
    <w:tmpl w:val="90743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0E"/>
    <w:rsid w:val="00000A0C"/>
    <w:rsid w:val="00001557"/>
    <w:rsid w:val="0000595A"/>
    <w:rsid w:val="00011BF0"/>
    <w:rsid w:val="000124C6"/>
    <w:rsid w:val="00015211"/>
    <w:rsid w:val="00021832"/>
    <w:rsid w:val="00021C50"/>
    <w:rsid w:val="00021E2F"/>
    <w:rsid w:val="00024F86"/>
    <w:rsid w:val="00025957"/>
    <w:rsid w:val="00027D93"/>
    <w:rsid w:val="0003084D"/>
    <w:rsid w:val="000325B4"/>
    <w:rsid w:val="0003378C"/>
    <w:rsid w:val="00034933"/>
    <w:rsid w:val="00036F0E"/>
    <w:rsid w:val="00040432"/>
    <w:rsid w:val="0004168D"/>
    <w:rsid w:val="00042D23"/>
    <w:rsid w:val="00046E73"/>
    <w:rsid w:val="00047E5B"/>
    <w:rsid w:val="00051CC0"/>
    <w:rsid w:val="00055A52"/>
    <w:rsid w:val="00056FC3"/>
    <w:rsid w:val="000615E4"/>
    <w:rsid w:val="000653B4"/>
    <w:rsid w:val="00065902"/>
    <w:rsid w:val="00066694"/>
    <w:rsid w:val="00067400"/>
    <w:rsid w:val="00067EE6"/>
    <w:rsid w:val="0007455E"/>
    <w:rsid w:val="00076E4D"/>
    <w:rsid w:val="000774BC"/>
    <w:rsid w:val="000800A5"/>
    <w:rsid w:val="00080708"/>
    <w:rsid w:val="00081D17"/>
    <w:rsid w:val="00081D3F"/>
    <w:rsid w:val="00084280"/>
    <w:rsid w:val="00084678"/>
    <w:rsid w:val="00095AF2"/>
    <w:rsid w:val="00097AF5"/>
    <w:rsid w:val="000A0614"/>
    <w:rsid w:val="000A0CB7"/>
    <w:rsid w:val="000A159D"/>
    <w:rsid w:val="000A23B2"/>
    <w:rsid w:val="000A23EE"/>
    <w:rsid w:val="000A74A4"/>
    <w:rsid w:val="000B1DE5"/>
    <w:rsid w:val="000B5FA8"/>
    <w:rsid w:val="000B65D1"/>
    <w:rsid w:val="000C061C"/>
    <w:rsid w:val="000C066B"/>
    <w:rsid w:val="000C0EA2"/>
    <w:rsid w:val="000C595D"/>
    <w:rsid w:val="000D0C92"/>
    <w:rsid w:val="000D2828"/>
    <w:rsid w:val="000D4202"/>
    <w:rsid w:val="000D4991"/>
    <w:rsid w:val="000D5C30"/>
    <w:rsid w:val="000D671C"/>
    <w:rsid w:val="000D6DAE"/>
    <w:rsid w:val="000D6EBD"/>
    <w:rsid w:val="000E4174"/>
    <w:rsid w:val="000E43E7"/>
    <w:rsid w:val="000E4733"/>
    <w:rsid w:val="000F12C9"/>
    <w:rsid w:val="000F13C5"/>
    <w:rsid w:val="000F2158"/>
    <w:rsid w:val="000F25DC"/>
    <w:rsid w:val="000F2859"/>
    <w:rsid w:val="000F3954"/>
    <w:rsid w:val="000F3E65"/>
    <w:rsid w:val="000F510D"/>
    <w:rsid w:val="0010240E"/>
    <w:rsid w:val="001055C0"/>
    <w:rsid w:val="0012015A"/>
    <w:rsid w:val="00123D49"/>
    <w:rsid w:val="001255C2"/>
    <w:rsid w:val="00130A65"/>
    <w:rsid w:val="0013337C"/>
    <w:rsid w:val="00134866"/>
    <w:rsid w:val="001349AF"/>
    <w:rsid w:val="001360B1"/>
    <w:rsid w:val="00136E4A"/>
    <w:rsid w:val="001400EE"/>
    <w:rsid w:val="00140847"/>
    <w:rsid w:val="001415CF"/>
    <w:rsid w:val="00142D91"/>
    <w:rsid w:val="00142F40"/>
    <w:rsid w:val="00150A8A"/>
    <w:rsid w:val="00152940"/>
    <w:rsid w:val="0015586A"/>
    <w:rsid w:val="0015765A"/>
    <w:rsid w:val="00165787"/>
    <w:rsid w:val="00167E6C"/>
    <w:rsid w:val="0017575A"/>
    <w:rsid w:val="00176A87"/>
    <w:rsid w:val="00176E5A"/>
    <w:rsid w:val="00181862"/>
    <w:rsid w:val="001824C7"/>
    <w:rsid w:val="00182D65"/>
    <w:rsid w:val="0018400D"/>
    <w:rsid w:val="00184808"/>
    <w:rsid w:val="00184A9C"/>
    <w:rsid w:val="001856BA"/>
    <w:rsid w:val="001863E4"/>
    <w:rsid w:val="001869E1"/>
    <w:rsid w:val="00187695"/>
    <w:rsid w:val="00192AB1"/>
    <w:rsid w:val="00194788"/>
    <w:rsid w:val="00194C2B"/>
    <w:rsid w:val="00197AD8"/>
    <w:rsid w:val="001A070E"/>
    <w:rsid w:val="001A5661"/>
    <w:rsid w:val="001A5D21"/>
    <w:rsid w:val="001A6E7F"/>
    <w:rsid w:val="001B4233"/>
    <w:rsid w:val="001B43E8"/>
    <w:rsid w:val="001B7450"/>
    <w:rsid w:val="001C16F5"/>
    <w:rsid w:val="001C227D"/>
    <w:rsid w:val="001C4B71"/>
    <w:rsid w:val="001C53E3"/>
    <w:rsid w:val="001C7588"/>
    <w:rsid w:val="001D018B"/>
    <w:rsid w:val="001D31F6"/>
    <w:rsid w:val="001D3BE2"/>
    <w:rsid w:val="001D60F4"/>
    <w:rsid w:val="001E3185"/>
    <w:rsid w:val="001E3839"/>
    <w:rsid w:val="001E49BB"/>
    <w:rsid w:val="001E5D8B"/>
    <w:rsid w:val="001E6FDE"/>
    <w:rsid w:val="001E7DEC"/>
    <w:rsid w:val="001F0A9A"/>
    <w:rsid w:val="001F46F0"/>
    <w:rsid w:val="001F6792"/>
    <w:rsid w:val="0020131B"/>
    <w:rsid w:val="00202300"/>
    <w:rsid w:val="0020296A"/>
    <w:rsid w:val="00204161"/>
    <w:rsid w:val="002048F2"/>
    <w:rsid w:val="002103B6"/>
    <w:rsid w:val="00210FE6"/>
    <w:rsid w:val="00211B79"/>
    <w:rsid w:val="00213576"/>
    <w:rsid w:val="00213F91"/>
    <w:rsid w:val="00215E9B"/>
    <w:rsid w:val="0021731F"/>
    <w:rsid w:val="00221390"/>
    <w:rsid w:val="00222D81"/>
    <w:rsid w:val="00225C78"/>
    <w:rsid w:val="002260C5"/>
    <w:rsid w:val="002269C6"/>
    <w:rsid w:val="00232386"/>
    <w:rsid w:val="002326CA"/>
    <w:rsid w:val="00233CB6"/>
    <w:rsid w:val="00244CFE"/>
    <w:rsid w:val="00245464"/>
    <w:rsid w:val="00245536"/>
    <w:rsid w:val="00245C3B"/>
    <w:rsid w:val="002515EF"/>
    <w:rsid w:val="0025233F"/>
    <w:rsid w:val="00252637"/>
    <w:rsid w:val="0025282A"/>
    <w:rsid w:val="002537B4"/>
    <w:rsid w:val="002569E4"/>
    <w:rsid w:val="00256C22"/>
    <w:rsid w:val="0025749B"/>
    <w:rsid w:val="00260C3B"/>
    <w:rsid w:val="00261302"/>
    <w:rsid w:val="00262E95"/>
    <w:rsid w:val="00264F67"/>
    <w:rsid w:val="00266B4C"/>
    <w:rsid w:val="002670CF"/>
    <w:rsid w:val="00272A11"/>
    <w:rsid w:val="00275AEF"/>
    <w:rsid w:val="002765DC"/>
    <w:rsid w:val="00281642"/>
    <w:rsid w:val="00281E2F"/>
    <w:rsid w:val="00282864"/>
    <w:rsid w:val="00283FA5"/>
    <w:rsid w:val="00284EC8"/>
    <w:rsid w:val="00286A85"/>
    <w:rsid w:val="00294485"/>
    <w:rsid w:val="002A1E4A"/>
    <w:rsid w:val="002A2510"/>
    <w:rsid w:val="002A2D7A"/>
    <w:rsid w:val="002A3415"/>
    <w:rsid w:val="002A3440"/>
    <w:rsid w:val="002B3401"/>
    <w:rsid w:val="002C4489"/>
    <w:rsid w:val="002C5024"/>
    <w:rsid w:val="002D00BC"/>
    <w:rsid w:val="002D1084"/>
    <w:rsid w:val="002D3AD5"/>
    <w:rsid w:val="002D4006"/>
    <w:rsid w:val="002E0C17"/>
    <w:rsid w:val="002E5C59"/>
    <w:rsid w:val="002E636D"/>
    <w:rsid w:val="002E7D9C"/>
    <w:rsid w:val="002F0680"/>
    <w:rsid w:val="002F4951"/>
    <w:rsid w:val="002F7FD2"/>
    <w:rsid w:val="003039A1"/>
    <w:rsid w:val="00311432"/>
    <w:rsid w:val="00312167"/>
    <w:rsid w:val="00312939"/>
    <w:rsid w:val="00313D7A"/>
    <w:rsid w:val="003147D5"/>
    <w:rsid w:val="00322651"/>
    <w:rsid w:val="003244B6"/>
    <w:rsid w:val="00326385"/>
    <w:rsid w:val="00327AB1"/>
    <w:rsid w:val="00330198"/>
    <w:rsid w:val="003339FF"/>
    <w:rsid w:val="0033476A"/>
    <w:rsid w:val="00334982"/>
    <w:rsid w:val="00334EC9"/>
    <w:rsid w:val="003363C5"/>
    <w:rsid w:val="00340F9C"/>
    <w:rsid w:val="00344247"/>
    <w:rsid w:val="003513F2"/>
    <w:rsid w:val="00356224"/>
    <w:rsid w:val="00356DB6"/>
    <w:rsid w:val="00357D8D"/>
    <w:rsid w:val="003626EF"/>
    <w:rsid w:val="003627FE"/>
    <w:rsid w:val="00362961"/>
    <w:rsid w:val="0036687F"/>
    <w:rsid w:val="00366ACB"/>
    <w:rsid w:val="003674E8"/>
    <w:rsid w:val="003679DF"/>
    <w:rsid w:val="00367F01"/>
    <w:rsid w:val="00370324"/>
    <w:rsid w:val="00372ADC"/>
    <w:rsid w:val="00373297"/>
    <w:rsid w:val="00373E83"/>
    <w:rsid w:val="00375727"/>
    <w:rsid w:val="00375998"/>
    <w:rsid w:val="003769DE"/>
    <w:rsid w:val="003773B8"/>
    <w:rsid w:val="00387648"/>
    <w:rsid w:val="00387B3E"/>
    <w:rsid w:val="00393C9C"/>
    <w:rsid w:val="00393F38"/>
    <w:rsid w:val="00394431"/>
    <w:rsid w:val="003947C0"/>
    <w:rsid w:val="003949C2"/>
    <w:rsid w:val="00395C2F"/>
    <w:rsid w:val="003A0CAC"/>
    <w:rsid w:val="003A367E"/>
    <w:rsid w:val="003A5120"/>
    <w:rsid w:val="003B2C80"/>
    <w:rsid w:val="003B3D95"/>
    <w:rsid w:val="003B6058"/>
    <w:rsid w:val="003B66E8"/>
    <w:rsid w:val="003B7345"/>
    <w:rsid w:val="003C17D2"/>
    <w:rsid w:val="003D0F5A"/>
    <w:rsid w:val="003D6EC4"/>
    <w:rsid w:val="003D7262"/>
    <w:rsid w:val="003D7878"/>
    <w:rsid w:val="003E127B"/>
    <w:rsid w:val="003E1973"/>
    <w:rsid w:val="003E1DA8"/>
    <w:rsid w:val="003E2249"/>
    <w:rsid w:val="003E58A3"/>
    <w:rsid w:val="003E60CD"/>
    <w:rsid w:val="003F23A6"/>
    <w:rsid w:val="003F40E2"/>
    <w:rsid w:val="003F411B"/>
    <w:rsid w:val="00402045"/>
    <w:rsid w:val="00403EBC"/>
    <w:rsid w:val="00404269"/>
    <w:rsid w:val="004067DB"/>
    <w:rsid w:val="00414E9B"/>
    <w:rsid w:val="0041719D"/>
    <w:rsid w:val="00417409"/>
    <w:rsid w:val="00421174"/>
    <w:rsid w:val="00421B62"/>
    <w:rsid w:val="00421D9C"/>
    <w:rsid w:val="004224A1"/>
    <w:rsid w:val="004245C2"/>
    <w:rsid w:val="00424FFE"/>
    <w:rsid w:val="00427C27"/>
    <w:rsid w:val="00430A6B"/>
    <w:rsid w:val="00431BCC"/>
    <w:rsid w:val="0043226B"/>
    <w:rsid w:val="00432B50"/>
    <w:rsid w:val="00435F93"/>
    <w:rsid w:val="0044163A"/>
    <w:rsid w:val="00441E18"/>
    <w:rsid w:val="0044432A"/>
    <w:rsid w:val="00456DEA"/>
    <w:rsid w:val="00461BD6"/>
    <w:rsid w:val="0046311A"/>
    <w:rsid w:val="0046437D"/>
    <w:rsid w:val="0046644F"/>
    <w:rsid w:val="00466E13"/>
    <w:rsid w:val="004673B1"/>
    <w:rsid w:val="00471542"/>
    <w:rsid w:val="004741CB"/>
    <w:rsid w:val="004775AE"/>
    <w:rsid w:val="004813FF"/>
    <w:rsid w:val="004816F9"/>
    <w:rsid w:val="004839F7"/>
    <w:rsid w:val="004843DE"/>
    <w:rsid w:val="00485D3E"/>
    <w:rsid w:val="004867AC"/>
    <w:rsid w:val="00486A1E"/>
    <w:rsid w:val="0049490E"/>
    <w:rsid w:val="00494C45"/>
    <w:rsid w:val="004960BB"/>
    <w:rsid w:val="00497868"/>
    <w:rsid w:val="004A137E"/>
    <w:rsid w:val="004A34BC"/>
    <w:rsid w:val="004A48E4"/>
    <w:rsid w:val="004A575E"/>
    <w:rsid w:val="004A7714"/>
    <w:rsid w:val="004A7941"/>
    <w:rsid w:val="004B4FAD"/>
    <w:rsid w:val="004B6029"/>
    <w:rsid w:val="004B6BC9"/>
    <w:rsid w:val="004C3E2D"/>
    <w:rsid w:val="004C512F"/>
    <w:rsid w:val="004C65B7"/>
    <w:rsid w:val="004C7324"/>
    <w:rsid w:val="004C7490"/>
    <w:rsid w:val="004D449D"/>
    <w:rsid w:val="004D44A6"/>
    <w:rsid w:val="004E1545"/>
    <w:rsid w:val="004E17B3"/>
    <w:rsid w:val="004F21A7"/>
    <w:rsid w:val="004F5FC0"/>
    <w:rsid w:val="00502FF5"/>
    <w:rsid w:val="00503F99"/>
    <w:rsid w:val="0050433F"/>
    <w:rsid w:val="0050708A"/>
    <w:rsid w:val="0051260F"/>
    <w:rsid w:val="005156AA"/>
    <w:rsid w:val="00515B2E"/>
    <w:rsid w:val="00515B91"/>
    <w:rsid w:val="00520E8F"/>
    <w:rsid w:val="00527587"/>
    <w:rsid w:val="005306E1"/>
    <w:rsid w:val="00534CA5"/>
    <w:rsid w:val="00536268"/>
    <w:rsid w:val="005362B1"/>
    <w:rsid w:val="00537EA5"/>
    <w:rsid w:val="00545292"/>
    <w:rsid w:val="0055055A"/>
    <w:rsid w:val="00551246"/>
    <w:rsid w:val="005521EA"/>
    <w:rsid w:val="00552394"/>
    <w:rsid w:val="00553308"/>
    <w:rsid w:val="00554989"/>
    <w:rsid w:val="00554C27"/>
    <w:rsid w:val="00554E17"/>
    <w:rsid w:val="005556C6"/>
    <w:rsid w:val="00555969"/>
    <w:rsid w:val="00556532"/>
    <w:rsid w:val="00557F4C"/>
    <w:rsid w:val="00560960"/>
    <w:rsid w:val="0056240D"/>
    <w:rsid w:val="00564CD7"/>
    <w:rsid w:val="005651E5"/>
    <w:rsid w:val="00566A07"/>
    <w:rsid w:val="00567968"/>
    <w:rsid w:val="00567D26"/>
    <w:rsid w:val="005740C2"/>
    <w:rsid w:val="00576ABD"/>
    <w:rsid w:val="00577E6F"/>
    <w:rsid w:val="00582DBB"/>
    <w:rsid w:val="00582E46"/>
    <w:rsid w:val="00585D7F"/>
    <w:rsid w:val="00586F2F"/>
    <w:rsid w:val="00587903"/>
    <w:rsid w:val="0059044C"/>
    <w:rsid w:val="00593079"/>
    <w:rsid w:val="0059623F"/>
    <w:rsid w:val="005971D3"/>
    <w:rsid w:val="005A131D"/>
    <w:rsid w:val="005A176A"/>
    <w:rsid w:val="005A5C03"/>
    <w:rsid w:val="005A68DF"/>
    <w:rsid w:val="005A72A1"/>
    <w:rsid w:val="005A7585"/>
    <w:rsid w:val="005B3A54"/>
    <w:rsid w:val="005B3C6F"/>
    <w:rsid w:val="005C145E"/>
    <w:rsid w:val="005C19F9"/>
    <w:rsid w:val="005C2AF3"/>
    <w:rsid w:val="005D22C8"/>
    <w:rsid w:val="005E0706"/>
    <w:rsid w:val="005E1DBB"/>
    <w:rsid w:val="005E2E59"/>
    <w:rsid w:val="005E44C9"/>
    <w:rsid w:val="005E5636"/>
    <w:rsid w:val="005F1300"/>
    <w:rsid w:val="005F18DA"/>
    <w:rsid w:val="005F385D"/>
    <w:rsid w:val="005F45AF"/>
    <w:rsid w:val="00600703"/>
    <w:rsid w:val="00600918"/>
    <w:rsid w:val="006021C1"/>
    <w:rsid w:val="00606C87"/>
    <w:rsid w:val="006078B9"/>
    <w:rsid w:val="00607EE2"/>
    <w:rsid w:val="006213A6"/>
    <w:rsid w:val="00623424"/>
    <w:rsid w:val="0062363F"/>
    <w:rsid w:val="00624343"/>
    <w:rsid w:val="00634B71"/>
    <w:rsid w:val="00635206"/>
    <w:rsid w:val="00636840"/>
    <w:rsid w:val="00636A6E"/>
    <w:rsid w:val="0063706F"/>
    <w:rsid w:val="006424F1"/>
    <w:rsid w:val="00643F2E"/>
    <w:rsid w:val="006507E3"/>
    <w:rsid w:val="006512DA"/>
    <w:rsid w:val="00651E0E"/>
    <w:rsid w:val="006524BD"/>
    <w:rsid w:val="0065295E"/>
    <w:rsid w:val="0066143D"/>
    <w:rsid w:val="0066684C"/>
    <w:rsid w:val="00670C90"/>
    <w:rsid w:val="00670EE2"/>
    <w:rsid w:val="006761A4"/>
    <w:rsid w:val="006765B3"/>
    <w:rsid w:val="0068086E"/>
    <w:rsid w:val="00682DB7"/>
    <w:rsid w:val="00684C99"/>
    <w:rsid w:val="00686DFE"/>
    <w:rsid w:val="00687656"/>
    <w:rsid w:val="006925D0"/>
    <w:rsid w:val="00695633"/>
    <w:rsid w:val="00695A27"/>
    <w:rsid w:val="0069687C"/>
    <w:rsid w:val="006A745A"/>
    <w:rsid w:val="006B271D"/>
    <w:rsid w:val="006B3788"/>
    <w:rsid w:val="006B6E04"/>
    <w:rsid w:val="006C0AFC"/>
    <w:rsid w:val="006C1114"/>
    <w:rsid w:val="006C124B"/>
    <w:rsid w:val="006C262E"/>
    <w:rsid w:val="006C3571"/>
    <w:rsid w:val="006C43CC"/>
    <w:rsid w:val="006C7B0B"/>
    <w:rsid w:val="006C7B78"/>
    <w:rsid w:val="006D07ED"/>
    <w:rsid w:val="006D3269"/>
    <w:rsid w:val="006D3492"/>
    <w:rsid w:val="006D5847"/>
    <w:rsid w:val="006D6139"/>
    <w:rsid w:val="006D7A71"/>
    <w:rsid w:val="006D7C52"/>
    <w:rsid w:val="006E27F2"/>
    <w:rsid w:val="006E3B61"/>
    <w:rsid w:val="006E416C"/>
    <w:rsid w:val="006F3231"/>
    <w:rsid w:val="006F4B28"/>
    <w:rsid w:val="006F5696"/>
    <w:rsid w:val="006F6C20"/>
    <w:rsid w:val="00701CF2"/>
    <w:rsid w:val="00703E71"/>
    <w:rsid w:val="00704758"/>
    <w:rsid w:val="00704FDE"/>
    <w:rsid w:val="00705763"/>
    <w:rsid w:val="00706748"/>
    <w:rsid w:val="0070695E"/>
    <w:rsid w:val="00710EFA"/>
    <w:rsid w:val="00713017"/>
    <w:rsid w:val="007143FE"/>
    <w:rsid w:val="0071457C"/>
    <w:rsid w:val="0071480E"/>
    <w:rsid w:val="0071531C"/>
    <w:rsid w:val="0071646F"/>
    <w:rsid w:val="00720251"/>
    <w:rsid w:val="00722DD2"/>
    <w:rsid w:val="0072600A"/>
    <w:rsid w:val="0072668A"/>
    <w:rsid w:val="007304DD"/>
    <w:rsid w:val="00740142"/>
    <w:rsid w:val="00741D4D"/>
    <w:rsid w:val="007434E1"/>
    <w:rsid w:val="0074375C"/>
    <w:rsid w:val="00745AF6"/>
    <w:rsid w:val="00745D69"/>
    <w:rsid w:val="00746976"/>
    <w:rsid w:val="007469CF"/>
    <w:rsid w:val="00751574"/>
    <w:rsid w:val="00751769"/>
    <w:rsid w:val="007528FC"/>
    <w:rsid w:val="00752AB9"/>
    <w:rsid w:val="007602DD"/>
    <w:rsid w:val="0076253B"/>
    <w:rsid w:val="00762692"/>
    <w:rsid w:val="00762CAA"/>
    <w:rsid w:val="00766FF2"/>
    <w:rsid w:val="00767D4D"/>
    <w:rsid w:val="00772BFB"/>
    <w:rsid w:val="00772D29"/>
    <w:rsid w:val="00774C9D"/>
    <w:rsid w:val="00775476"/>
    <w:rsid w:val="00780E40"/>
    <w:rsid w:val="00784F95"/>
    <w:rsid w:val="00786E98"/>
    <w:rsid w:val="00787A38"/>
    <w:rsid w:val="00791BE3"/>
    <w:rsid w:val="007961FD"/>
    <w:rsid w:val="0079755E"/>
    <w:rsid w:val="007A03EE"/>
    <w:rsid w:val="007A14FA"/>
    <w:rsid w:val="007A16C5"/>
    <w:rsid w:val="007A4680"/>
    <w:rsid w:val="007A4DD5"/>
    <w:rsid w:val="007A559B"/>
    <w:rsid w:val="007A5B21"/>
    <w:rsid w:val="007A5D0A"/>
    <w:rsid w:val="007A5D5E"/>
    <w:rsid w:val="007A75A7"/>
    <w:rsid w:val="007A7D15"/>
    <w:rsid w:val="007B04E7"/>
    <w:rsid w:val="007B65C1"/>
    <w:rsid w:val="007B7F19"/>
    <w:rsid w:val="007C0AAA"/>
    <w:rsid w:val="007C5B89"/>
    <w:rsid w:val="007C71C1"/>
    <w:rsid w:val="007C7FFA"/>
    <w:rsid w:val="007D0A2B"/>
    <w:rsid w:val="007D122E"/>
    <w:rsid w:val="007D7CBE"/>
    <w:rsid w:val="007E0DB5"/>
    <w:rsid w:val="007E27CF"/>
    <w:rsid w:val="007E3BAB"/>
    <w:rsid w:val="007E4B62"/>
    <w:rsid w:val="007E70DC"/>
    <w:rsid w:val="007F0068"/>
    <w:rsid w:val="007F2C3A"/>
    <w:rsid w:val="007F3891"/>
    <w:rsid w:val="007F3D11"/>
    <w:rsid w:val="007F57F0"/>
    <w:rsid w:val="00804B14"/>
    <w:rsid w:val="0080676A"/>
    <w:rsid w:val="00807085"/>
    <w:rsid w:val="008113B4"/>
    <w:rsid w:val="00811A97"/>
    <w:rsid w:val="00812360"/>
    <w:rsid w:val="0081344F"/>
    <w:rsid w:val="0081640F"/>
    <w:rsid w:val="008219D9"/>
    <w:rsid w:val="008238B8"/>
    <w:rsid w:val="008241EC"/>
    <w:rsid w:val="008260B6"/>
    <w:rsid w:val="008308E2"/>
    <w:rsid w:val="00831D65"/>
    <w:rsid w:val="00832328"/>
    <w:rsid w:val="00833E97"/>
    <w:rsid w:val="0084130E"/>
    <w:rsid w:val="008509FB"/>
    <w:rsid w:val="00850C56"/>
    <w:rsid w:val="00851600"/>
    <w:rsid w:val="00852C33"/>
    <w:rsid w:val="0085569C"/>
    <w:rsid w:val="00857B53"/>
    <w:rsid w:val="008601E6"/>
    <w:rsid w:val="00861022"/>
    <w:rsid w:val="00862BF7"/>
    <w:rsid w:val="00863364"/>
    <w:rsid w:val="00865E33"/>
    <w:rsid w:val="008661ED"/>
    <w:rsid w:val="00867F4F"/>
    <w:rsid w:val="0087291E"/>
    <w:rsid w:val="008754CE"/>
    <w:rsid w:val="00876464"/>
    <w:rsid w:val="00877D18"/>
    <w:rsid w:val="00880A61"/>
    <w:rsid w:val="00895C5A"/>
    <w:rsid w:val="00896DB2"/>
    <w:rsid w:val="00897193"/>
    <w:rsid w:val="008A1117"/>
    <w:rsid w:val="008A14DF"/>
    <w:rsid w:val="008A3D9B"/>
    <w:rsid w:val="008B10FE"/>
    <w:rsid w:val="008B1227"/>
    <w:rsid w:val="008B3C12"/>
    <w:rsid w:val="008B614F"/>
    <w:rsid w:val="008C0690"/>
    <w:rsid w:val="008C2851"/>
    <w:rsid w:val="008C3A29"/>
    <w:rsid w:val="008C4788"/>
    <w:rsid w:val="008C7F66"/>
    <w:rsid w:val="008D4A7F"/>
    <w:rsid w:val="008D7259"/>
    <w:rsid w:val="008D7A77"/>
    <w:rsid w:val="008E339F"/>
    <w:rsid w:val="008E45C2"/>
    <w:rsid w:val="008E65D7"/>
    <w:rsid w:val="008F1118"/>
    <w:rsid w:val="008F2C1C"/>
    <w:rsid w:val="008F3FB3"/>
    <w:rsid w:val="008F7018"/>
    <w:rsid w:val="008F790D"/>
    <w:rsid w:val="00900676"/>
    <w:rsid w:val="00902008"/>
    <w:rsid w:val="00903360"/>
    <w:rsid w:val="009050D8"/>
    <w:rsid w:val="009052CD"/>
    <w:rsid w:val="009075EB"/>
    <w:rsid w:val="0091074A"/>
    <w:rsid w:val="009140B3"/>
    <w:rsid w:val="00914AAA"/>
    <w:rsid w:val="00914B78"/>
    <w:rsid w:val="00914CD1"/>
    <w:rsid w:val="009162F4"/>
    <w:rsid w:val="0092040C"/>
    <w:rsid w:val="009206BE"/>
    <w:rsid w:val="00923155"/>
    <w:rsid w:val="00926475"/>
    <w:rsid w:val="00927234"/>
    <w:rsid w:val="009305CF"/>
    <w:rsid w:val="00930E9A"/>
    <w:rsid w:val="0093121B"/>
    <w:rsid w:val="00931923"/>
    <w:rsid w:val="00933C30"/>
    <w:rsid w:val="00934CB4"/>
    <w:rsid w:val="0093675E"/>
    <w:rsid w:val="00941A29"/>
    <w:rsid w:val="009456BA"/>
    <w:rsid w:val="00946F5C"/>
    <w:rsid w:val="00950F7B"/>
    <w:rsid w:val="0095163A"/>
    <w:rsid w:val="009528CE"/>
    <w:rsid w:val="009533C7"/>
    <w:rsid w:val="00953BD2"/>
    <w:rsid w:val="009540E1"/>
    <w:rsid w:val="00955171"/>
    <w:rsid w:val="009570D1"/>
    <w:rsid w:val="00957B84"/>
    <w:rsid w:val="0096089A"/>
    <w:rsid w:val="00961211"/>
    <w:rsid w:val="00961DE9"/>
    <w:rsid w:val="00963167"/>
    <w:rsid w:val="0096365A"/>
    <w:rsid w:val="00967526"/>
    <w:rsid w:val="00967581"/>
    <w:rsid w:val="00967B94"/>
    <w:rsid w:val="00970AE7"/>
    <w:rsid w:val="009711F7"/>
    <w:rsid w:val="00973BCA"/>
    <w:rsid w:val="00973BE8"/>
    <w:rsid w:val="009812C9"/>
    <w:rsid w:val="009827EF"/>
    <w:rsid w:val="00982B11"/>
    <w:rsid w:val="009832AA"/>
    <w:rsid w:val="00987CF6"/>
    <w:rsid w:val="00991E65"/>
    <w:rsid w:val="00992906"/>
    <w:rsid w:val="00992BCE"/>
    <w:rsid w:val="00993882"/>
    <w:rsid w:val="009974A7"/>
    <w:rsid w:val="009A03F7"/>
    <w:rsid w:val="009A0A53"/>
    <w:rsid w:val="009A3A2D"/>
    <w:rsid w:val="009A6C25"/>
    <w:rsid w:val="009B0EB4"/>
    <w:rsid w:val="009B1FD1"/>
    <w:rsid w:val="009B51EE"/>
    <w:rsid w:val="009B77EC"/>
    <w:rsid w:val="009B7C53"/>
    <w:rsid w:val="009C166E"/>
    <w:rsid w:val="009C4395"/>
    <w:rsid w:val="009C5226"/>
    <w:rsid w:val="009C7862"/>
    <w:rsid w:val="009C7A52"/>
    <w:rsid w:val="009D1182"/>
    <w:rsid w:val="009D37F7"/>
    <w:rsid w:val="009E2C09"/>
    <w:rsid w:val="009E6102"/>
    <w:rsid w:val="009E704D"/>
    <w:rsid w:val="009F185D"/>
    <w:rsid w:val="009F3CC4"/>
    <w:rsid w:val="009F63FE"/>
    <w:rsid w:val="00A02D17"/>
    <w:rsid w:val="00A03384"/>
    <w:rsid w:val="00A03963"/>
    <w:rsid w:val="00A03C0D"/>
    <w:rsid w:val="00A0410A"/>
    <w:rsid w:val="00A04616"/>
    <w:rsid w:val="00A06DB0"/>
    <w:rsid w:val="00A1120B"/>
    <w:rsid w:val="00A14927"/>
    <w:rsid w:val="00A22CA8"/>
    <w:rsid w:val="00A26F23"/>
    <w:rsid w:val="00A32799"/>
    <w:rsid w:val="00A3289D"/>
    <w:rsid w:val="00A32CDA"/>
    <w:rsid w:val="00A33F2A"/>
    <w:rsid w:val="00A3486F"/>
    <w:rsid w:val="00A3568E"/>
    <w:rsid w:val="00A37BC3"/>
    <w:rsid w:val="00A42F02"/>
    <w:rsid w:val="00A478C3"/>
    <w:rsid w:val="00A517EE"/>
    <w:rsid w:val="00A52F35"/>
    <w:rsid w:val="00A5379B"/>
    <w:rsid w:val="00A54F41"/>
    <w:rsid w:val="00A562E3"/>
    <w:rsid w:val="00A61FA0"/>
    <w:rsid w:val="00A665F1"/>
    <w:rsid w:val="00A750B7"/>
    <w:rsid w:val="00A75482"/>
    <w:rsid w:val="00A77003"/>
    <w:rsid w:val="00A7731F"/>
    <w:rsid w:val="00A776BE"/>
    <w:rsid w:val="00A800A8"/>
    <w:rsid w:val="00A80624"/>
    <w:rsid w:val="00A80A68"/>
    <w:rsid w:val="00A810F4"/>
    <w:rsid w:val="00A8245B"/>
    <w:rsid w:val="00A834C0"/>
    <w:rsid w:val="00A84D0E"/>
    <w:rsid w:val="00A8596F"/>
    <w:rsid w:val="00A85A2D"/>
    <w:rsid w:val="00A87477"/>
    <w:rsid w:val="00A87C64"/>
    <w:rsid w:val="00A93B00"/>
    <w:rsid w:val="00A93EE3"/>
    <w:rsid w:val="00A967CA"/>
    <w:rsid w:val="00AA2ECA"/>
    <w:rsid w:val="00AA3DAB"/>
    <w:rsid w:val="00AA4FF2"/>
    <w:rsid w:val="00AA74CD"/>
    <w:rsid w:val="00AA76FF"/>
    <w:rsid w:val="00AA7FA3"/>
    <w:rsid w:val="00AB0DD9"/>
    <w:rsid w:val="00AB163B"/>
    <w:rsid w:val="00AB54FB"/>
    <w:rsid w:val="00AC20FA"/>
    <w:rsid w:val="00AC29C3"/>
    <w:rsid w:val="00AC3E37"/>
    <w:rsid w:val="00AC3F81"/>
    <w:rsid w:val="00AC414C"/>
    <w:rsid w:val="00AC5DA6"/>
    <w:rsid w:val="00AC611A"/>
    <w:rsid w:val="00AC6B1F"/>
    <w:rsid w:val="00AC6E36"/>
    <w:rsid w:val="00AC6F88"/>
    <w:rsid w:val="00AD088F"/>
    <w:rsid w:val="00AD0C5E"/>
    <w:rsid w:val="00AD1856"/>
    <w:rsid w:val="00AD1D1F"/>
    <w:rsid w:val="00AD47AB"/>
    <w:rsid w:val="00AD73D3"/>
    <w:rsid w:val="00AE047F"/>
    <w:rsid w:val="00AE2F6F"/>
    <w:rsid w:val="00AE582B"/>
    <w:rsid w:val="00AF1A05"/>
    <w:rsid w:val="00AF2C5C"/>
    <w:rsid w:val="00AF3937"/>
    <w:rsid w:val="00AF3A4F"/>
    <w:rsid w:val="00AF57A2"/>
    <w:rsid w:val="00AF66DF"/>
    <w:rsid w:val="00B01A6D"/>
    <w:rsid w:val="00B026F2"/>
    <w:rsid w:val="00B04C6D"/>
    <w:rsid w:val="00B04DAC"/>
    <w:rsid w:val="00B10BA1"/>
    <w:rsid w:val="00B11F7D"/>
    <w:rsid w:val="00B130AF"/>
    <w:rsid w:val="00B13408"/>
    <w:rsid w:val="00B177F5"/>
    <w:rsid w:val="00B324C8"/>
    <w:rsid w:val="00B33120"/>
    <w:rsid w:val="00B33B4C"/>
    <w:rsid w:val="00B344A4"/>
    <w:rsid w:val="00B34CDD"/>
    <w:rsid w:val="00B3532E"/>
    <w:rsid w:val="00B35372"/>
    <w:rsid w:val="00B40974"/>
    <w:rsid w:val="00B4137C"/>
    <w:rsid w:val="00B41EC6"/>
    <w:rsid w:val="00B425B9"/>
    <w:rsid w:val="00B438F9"/>
    <w:rsid w:val="00B44FF6"/>
    <w:rsid w:val="00B471C8"/>
    <w:rsid w:val="00B50947"/>
    <w:rsid w:val="00B51AD4"/>
    <w:rsid w:val="00B53F8A"/>
    <w:rsid w:val="00B544DA"/>
    <w:rsid w:val="00B575F2"/>
    <w:rsid w:val="00B61DE2"/>
    <w:rsid w:val="00B6274D"/>
    <w:rsid w:val="00B66104"/>
    <w:rsid w:val="00B7258F"/>
    <w:rsid w:val="00B73308"/>
    <w:rsid w:val="00B74093"/>
    <w:rsid w:val="00B74F0F"/>
    <w:rsid w:val="00B75409"/>
    <w:rsid w:val="00B83C1F"/>
    <w:rsid w:val="00B84541"/>
    <w:rsid w:val="00B85102"/>
    <w:rsid w:val="00B87F51"/>
    <w:rsid w:val="00B95200"/>
    <w:rsid w:val="00B96D4D"/>
    <w:rsid w:val="00BA1B2B"/>
    <w:rsid w:val="00BA630C"/>
    <w:rsid w:val="00BA7484"/>
    <w:rsid w:val="00BB195A"/>
    <w:rsid w:val="00BB1AC8"/>
    <w:rsid w:val="00BB661F"/>
    <w:rsid w:val="00BB6826"/>
    <w:rsid w:val="00BB6ED3"/>
    <w:rsid w:val="00BC01A4"/>
    <w:rsid w:val="00BC119B"/>
    <w:rsid w:val="00BC2B21"/>
    <w:rsid w:val="00BC3A36"/>
    <w:rsid w:val="00BC56CF"/>
    <w:rsid w:val="00BC5C2A"/>
    <w:rsid w:val="00BD162F"/>
    <w:rsid w:val="00BD48D3"/>
    <w:rsid w:val="00BD588A"/>
    <w:rsid w:val="00BD7111"/>
    <w:rsid w:val="00BE1B7E"/>
    <w:rsid w:val="00BE21B4"/>
    <w:rsid w:val="00BE60B4"/>
    <w:rsid w:val="00BF2DAE"/>
    <w:rsid w:val="00BF4317"/>
    <w:rsid w:val="00C01A1B"/>
    <w:rsid w:val="00C0336A"/>
    <w:rsid w:val="00C06732"/>
    <w:rsid w:val="00C0700F"/>
    <w:rsid w:val="00C07207"/>
    <w:rsid w:val="00C128BE"/>
    <w:rsid w:val="00C133D2"/>
    <w:rsid w:val="00C14985"/>
    <w:rsid w:val="00C14F47"/>
    <w:rsid w:val="00C2100F"/>
    <w:rsid w:val="00C23A4C"/>
    <w:rsid w:val="00C264B6"/>
    <w:rsid w:val="00C27251"/>
    <w:rsid w:val="00C31F54"/>
    <w:rsid w:val="00C33627"/>
    <w:rsid w:val="00C33D33"/>
    <w:rsid w:val="00C50BF4"/>
    <w:rsid w:val="00C55465"/>
    <w:rsid w:val="00C5790C"/>
    <w:rsid w:val="00C60F46"/>
    <w:rsid w:val="00C62648"/>
    <w:rsid w:val="00C62C87"/>
    <w:rsid w:val="00C64FF7"/>
    <w:rsid w:val="00C65237"/>
    <w:rsid w:val="00C6624C"/>
    <w:rsid w:val="00C70B35"/>
    <w:rsid w:val="00C70D00"/>
    <w:rsid w:val="00C7180F"/>
    <w:rsid w:val="00C73B2B"/>
    <w:rsid w:val="00C7401F"/>
    <w:rsid w:val="00C759D5"/>
    <w:rsid w:val="00C75BAF"/>
    <w:rsid w:val="00C76A2B"/>
    <w:rsid w:val="00C818AD"/>
    <w:rsid w:val="00C83227"/>
    <w:rsid w:val="00C834A8"/>
    <w:rsid w:val="00C91ECB"/>
    <w:rsid w:val="00C92188"/>
    <w:rsid w:val="00C97022"/>
    <w:rsid w:val="00C97B60"/>
    <w:rsid w:val="00CA15FC"/>
    <w:rsid w:val="00CB1153"/>
    <w:rsid w:val="00CB2EA3"/>
    <w:rsid w:val="00CB3402"/>
    <w:rsid w:val="00CB774F"/>
    <w:rsid w:val="00CC0C01"/>
    <w:rsid w:val="00CC0CBA"/>
    <w:rsid w:val="00CC1066"/>
    <w:rsid w:val="00CC2464"/>
    <w:rsid w:val="00CC42A6"/>
    <w:rsid w:val="00CC516C"/>
    <w:rsid w:val="00CC6520"/>
    <w:rsid w:val="00CC7EC9"/>
    <w:rsid w:val="00CD1AAC"/>
    <w:rsid w:val="00CD3C0F"/>
    <w:rsid w:val="00CD7BAD"/>
    <w:rsid w:val="00CD7C92"/>
    <w:rsid w:val="00CE0C6E"/>
    <w:rsid w:val="00CE3994"/>
    <w:rsid w:val="00CE3E6F"/>
    <w:rsid w:val="00CE4041"/>
    <w:rsid w:val="00CE7635"/>
    <w:rsid w:val="00CF14F6"/>
    <w:rsid w:val="00CF2538"/>
    <w:rsid w:val="00CF2E02"/>
    <w:rsid w:val="00CF54D1"/>
    <w:rsid w:val="00D02149"/>
    <w:rsid w:val="00D0234D"/>
    <w:rsid w:val="00D02C9E"/>
    <w:rsid w:val="00D03581"/>
    <w:rsid w:val="00D03A40"/>
    <w:rsid w:val="00D0582B"/>
    <w:rsid w:val="00D06FA0"/>
    <w:rsid w:val="00D117BF"/>
    <w:rsid w:val="00D125F0"/>
    <w:rsid w:val="00D1263D"/>
    <w:rsid w:val="00D1362B"/>
    <w:rsid w:val="00D147BE"/>
    <w:rsid w:val="00D14925"/>
    <w:rsid w:val="00D1672C"/>
    <w:rsid w:val="00D21BD1"/>
    <w:rsid w:val="00D30B5A"/>
    <w:rsid w:val="00D31808"/>
    <w:rsid w:val="00D31964"/>
    <w:rsid w:val="00D351A9"/>
    <w:rsid w:val="00D36A58"/>
    <w:rsid w:val="00D41769"/>
    <w:rsid w:val="00D41976"/>
    <w:rsid w:val="00D41CA1"/>
    <w:rsid w:val="00D43BF4"/>
    <w:rsid w:val="00D4489D"/>
    <w:rsid w:val="00D4491D"/>
    <w:rsid w:val="00D4525C"/>
    <w:rsid w:val="00D4556D"/>
    <w:rsid w:val="00D45EE9"/>
    <w:rsid w:val="00D47BC7"/>
    <w:rsid w:val="00D51DB3"/>
    <w:rsid w:val="00D5273D"/>
    <w:rsid w:val="00D5363E"/>
    <w:rsid w:val="00D537B6"/>
    <w:rsid w:val="00D54225"/>
    <w:rsid w:val="00D54BA5"/>
    <w:rsid w:val="00D56552"/>
    <w:rsid w:val="00D56F1C"/>
    <w:rsid w:val="00D6656E"/>
    <w:rsid w:val="00D6751D"/>
    <w:rsid w:val="00D7071B"/>
    <w:rsid w:val="00D74170"/>
    <w:rsid w:val="00D843D1"/>
    <w:rsid w:val="00D848A0"/>
    <w:rsid w:val="00D87354"/>
    <w:rsid w:val="00D8736A"/>
    <w:rsid w:val="00D90871"/>
    <w:rsid w:val="00D92796"/>
    <w:rsid w:val="00D94367"/>
    <w:rsid w:val="00D95D9B"/>
    <w:rsid w:val="00D97DBC"/>
    <w:rsid w:val="00DA050B"/>
    <w:rsid w:val="00DA0A60"/>
    <w:rsid w:val="00DA0EE3"/>
    <w:rsid w:val="00DA24E4"/>
    <w:rsid w:val="00DA2F25"/>
    <w:rsid w:val="00DA3DB5"/>
    <w:rsid w:val="00DA4A32"/>
    <w:rsid w:val="00DA5EE1"/>
    <w:rsid w:val="00DA69E8"/>
    <w:rsid w:val="00DA6A30"/>
    <w:rsid w:val="00DB3FCF"/>
    <w:rsid w:val="00DB5775"/>
    <w:rsid w:val="00DB5DC2"/>
    <w:rsid w:val="00DB721D"/>
    <w:rsid w:val="00DC0387"/>
    <w:rsid w:val="00DC15F3"/>
    <w:rsid w:val="00DC1815"/>
    <w:rsid w:val="00DC220A"/>
    <w:rsid w:val="00DC39B2"/>
    <w:rsid w:val="00DC676A"/>
    <w:rsid w:val="00DD0A66"/>
    <w:rsid w:val="00DD273A"/>
    <w:rsid w:val="00DD7215"/>
    <w:rsid w:val="00DD7BD0"/>
    <w:rsid w:val="00DE4B5D"/>
    <w:rsid w:val="00DE583B"/>
    <w:rsid w:val="00DF0B49"/>
    <w:rsid w:val="00DF2E82"/>
    <w:rsid w:val="00E0064A"/>
    <w:rsid w:val="00E0106B"/>
    <w:rsid w:val="00E0169E"/>
    <w:rsid w:val="00E02E50"/>
    <w:rsid w:val="00E055EB"/>
    <w:rsid w:val="00E05F2C"/>
    <w:rsid w:val="00E10510"/>
    <w:rsid w:val="00E11C71"/>
    <w:rsid w:val="00E14F3C"/>
    <w:rsid w:val="00E158B3"/>
    <w:rsid w:val="00E22145"/>
    <w:rsid w:val="00E23DB8"/>
    <w:rsid w:val="00E253BB"/>
    <w:rsid w:val="00E2548C"/>
    <w:rsid w:val="00E26BB8"/>
    <w:rsid w:val="00E271B2"/>
    <w:rsid w:val="00E306A0"/>
    <w:rsid w:val="00E34BE4"/>
    <w:rsid w:val="00E42E4F"/>
    <w:rsid w:val="00E43134"/>
    <w:rsid w:val="00E518AA"/>
    <w:rsid w:val="00E52033"/>
    <w:rsid w:val="00E52CA9"/>
    <w:rsid w:val="00E52DB3"/>
    <w:rsid w:val="00E556FF"/>
    <w:rsid w:val="00E603C7"/>
    <w:rsid w:val="00E63DC5"/>
    <w:rsid w:val="00E64117"/>
    <w:rsid w:val="00E70E65"/>
    <w:rsid w:val="00E7360F"/>
    <w:rsid w:val="00E750F7"/>
    <w:rsid w:val="00E76BC3"/>
    <w:rsid w:val="00E77D61"/>
    <w:rsid w:val="00E8149C"/>
    <w:rsid w:val="00E815DC"/>
    <w:rsid w:val="00E83D92"/>
    <w:rsid w:val="00E877B4"/>
    <w:rsid w:val="00E90AE9"/>
    <w:rsid w:val="00E922E2"/>
    <w:rsid w:val="00E936AD"/>
    <w:rsid w:val="00E959AE"/>
    <w:rsid w:val="00E95FFE"/>
    <w:rsid w:val="00EA080E"/>
    <w:rsid w:val="00EA0A43"/>
    <w:rsid w:val="00EA5B09"/>
    <w:rsid w:val="00EA675E"/>
    <w:rsid w:val="00EB388B"/>
    <w:rsid w:val="00EB6D19"/>
    <w:rsid w:val="00EC0E6C"/>
    <w:rsid w:val="00EC7DFB"/>
    <w:rsid w:val="00ED3DEA"/>
    <w:rsid w:val="00EE0D8B"/>
    <w:rsid w:val="00EE2A0F"/>
    <w:rsid w:val="00EE3C12"/>
    <w:rsid w:val="00EF4B47"/>
    <w:rsid w:val="00EF54F1"/>
    <w:rsid w:val="00EF62CC"/>
    <w:rsid w:val="00EF6C71"/>
    <w:rsid w:val="00F01106"/>
    <w:rsid w:val="00F01373"/>
    <w:rsid w:val="00F022C9"/>
    <w:rsid w:val="00F04993"/>
    <w:rsid w:val="00F050F7"/>
    <w:rsid w:val="00F1275D"/>
    <w:rsid w:val="00F1638C"/>
    <w:rsid w:val="00F30A54"/>
    <w:rsid w:val="00F3235D"/>
    <w:rsid w:val="00F37944"/>
    <w:rsid w:val="00F40F51"/>
    <w:rsid w:val="00F413CB"/>
    <w:rsid w:val="00F434D9"/>
    <w:rsid w:val="00F43991"/>
    <w:rsid w:val="00F43BC4"/>
    <w:rsid w:val="00F446DD"/>
    <w:rsid w:val="00F473F3"/>
    <w:rsid w:val="00F559C5"/>
    <w:rsid w:val="00F5793B"/>
    <w:rsid w:val="00F60340"/>
    <w:rsid w:val="00F61578"/>
    <w:rsid w:val="00F65D44"/>
    <w:rsid w:val="00F67422"/>
    <w:rsid w:val="00F67825"/>
    <w:rsid w:val="00F67DA6"/>
    <w:rsid w:val="00F72C47"/>
    <w:rsid w:val="00F73A17"/>
    <w:rsid w:val="00F74056"/>
    <w:rsid w:val="00F75064"/>
    <w:rsid w:val="00F75CC3"/>
    <w:rsid w:val="00F84F12"/>
    <w:rsid w:val="00F85520"/>
    <w:rsid w:val="00F85B4E"/>
    <w:rsid w:val="00F906B2"/>
    <w:rsid w:val="00F90B4F"/>
    <w:rsid w:val="00F94911"/>
    <w:rsid w:val="00F95506"/>
    <w:rsid w:val="00F97AF1"/>
    <w:rsid w:val="00FA0FD4"/>
    <w:rsid w:val="00FA2198"/>
    <w:rsid w:val="00FA30F2"/>
    <w:rsid w:val="00FA53A9"/>
    <w:rsid w:val="00FB37F6"/>
    <w:rsid w:val="00FB3903"/>
    <w:rsid w:val="00FB6D97"/>
    <w:rsid w:val="00FB7DB2"/>
    <w:rsid w:val="00FC1B50"/>
    <w:rsid w:val="00FC1F10"/>
    <w:rsid w:val="00FC2E0B"/>
    <w:rsid w:val="00FC398C"/>
    <w:rsid w:val="00FC5588"/>
    <w:rsid w:val="00FC6020"/>
    <w:rsid w:val="00FD5299"/>
    <w:rsid w:val="00FD7A7D"/>
    <w:rsid w:val="00FE3580"/>
    <w:rsid w:val="00FE7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97BC"/>
  <w15:chartTrackingRefBased/>
  <w15:docId w15:val="{7A457388-6B2C-44E1-8802-7C3B39B0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w:basedOn w:val="Normal"/>
    <w:link w:val="FootnoteTextChar"/>
    <w:uiPriority w:val="99"/>
    <w:unhideWhenUsed/>
    <w:rsid w:val="0071480E"/>
    <w:pPr>
      <w:spacing w:after="0" w:line="240" w:lineRule="auto"/>
    </w:pPr>
    <w:rPr>
      <w:sz w:val="20"/>
      <w:szCs w:val="20"/>
    </w:rPr>
  </w:style>
  <w:style w:type="character" w:customStyle="1" w:styleId="FootnoteTextChar">
    <w:name w:val="Footnote Text Char"/>
    <w:aliases w:val=" Char Char"/>
    <w:link w:val="FootnoteText"/>
    <w:uiPriority w:val="99"/>
    <w:rsid w:val="0071480E"/>
    <w:rPr>
      <w:sz w:val="20"/>
      <w:szCs w:val="20"/>
    </w:rPr>
  </w:style>
  <w:style w:type="character" w:styleId="FootnoteReference">
    <w:name w:val="footnote reference"/>
    <w:uiPriority w:val="99"/>
    <w:semiHidden/>
    <w:unhideWhenUsed/>
    <w:rsid w:val="0071480E"/>
    <w:rPr>
      <w:vertAlign w:val="superscript"/>
    </w:rPr>
  </w:style>
  <w:style w:type="character" w:styleId="Hyperlink">
    <w:name w:val="Hyperlink"/>
    <w:unhideWhenUsed/>
    <w:rsid w:val="0071480E"/>
    <w:rPr>
      <w:color w:val="0000FF"/>
      <w:u w:val="single"/>
    </w:rPr>
  </w:style>
  <w:style w:type="character" w:customStyle="1" w:styleId="reference-text">
    <w:name w:val="reference-text"/>
    <w:rsid w:val="0071480E"/>
  </w:style>
  <w:style w:type="paragraph" w:styleId="BalloonText">
    <w:name w:val="Balloon Text"/>
    <w:basedOn w:val="Normal"/>
    <w:link w:val="BalloonTextChar"/>
    <w:uiPriority w:val="99"/>
    <w:semiHidden/>
    <w:unhideWhenUsed/>
    <w:rsid w:val="00B661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66104"/>
    <w:rPr>
      <w:rFonts w:ascii="Tahoma" w:hAnsi="Tahoma" w:cs="Tahoma"/>
      <w:sz w:val="16"/>
      <w:szCs w:val="16"/>
      <w:lang w:eastAsia="en-US"/>
    </w:rPr>
  </w:style>
  <w:style w:type="paragraph" w:styleId="Header">
    <w:name w:val="header"/>
    <w:basedOn w:val="Normal"/>
    <w:link w:val="HeaderChar"/>
    <w:uiPriority w:val="99"/>
    <w:unhideWhenUsed/>
    <w:rsid w:val="0036687F"/>
    <w:pPr>
      <w:tabs>
        <w:tab w:val="center" w:pos="4513"/>
        <w:tab w:val="right" w:pos="9026"/>
      </w:tabs>
    </w:pPr>
  </w:style>
  <w:style w:type="character" w:customStyle="1" w:styleId="HeaderChar">
    <w:name w:val="Header Char"/>
    <w:link w:val="Header"/>
    <w:uiPriority w:val="99"/>
    <w:rsid w:val="0036687F"/>
    <w:rPr>
      <w:sz w:val="22"/>
      <w:szCs w:val="22"/>
      <w:lang w:eastAsia="en-US"/>
    </w:rPr>
  </w:style>
  <w:style w:type="paragraph" w:styleId="Footer">
    <w:name w:val="footer"/>
    <w:basedOn w:val="Normal"/>
    <w:link w:val="FooterChar"/>
    <w:uiPriority w:val="99"/>
    <w:unhideWhenUsed/>
    <w:rsid w:val="0036687F"/>
    <w:pPr>
      <w:tabs>
        <w:tab w:val="center" w:pos="4513"/>
        <w:tab w:val="right" w:pos="9026"/>
      </w:tabs>
    </w:pPr>
  </w:style>
  <w:style w:type="character" w:customStyle="1" w:styleId="FooterChar">
    <w:name w:val="Footer Char"/>
    <w:link w:val="Footer"/>
    <w:uiPriority w:val="99"/>
    <w:rsid w:val="0036687F"/>
    <w:rPr>
      <w:sz w:val="22"/>
      <w:szCs w:val="22"/>
      <w:lang w:eastAsia="en-US"/>
    </w:rPr>
  </w:style>
  <w:style w:type="character" w:styleId="CommentReference">
    <w:name w:val="annotation reference"/>
    <w:uiPriority w:val="99"/>
    <w:semiHidden/>
    <w:unhideWhenUsed/>
    <w:rsid w:val="00D14925"/>
    <w:rPr>
      <w:sz w:val="18"/>
      <w:szCs w:val="18"/>
    </w:rPr>
  </w:style>
  <w:style w:type="paragraph" w:styleId="CommentText">
    <w:name w:val="annotation text"/>
    <w:basedOn w:val="Normal"/>
    <w:link w:val="CommentTextChar"/>
    <w:uiPriority w:val="99"/>
    <w:semiHidden/>
    <w:unhideWhenUsed/>
    <w:rsid w:val="00D14925"/>
    <w:rPr>
      <w:sz w:val="24"/>
      <w:szCs w:val="24"/>
    </w:rPr>
  </w:style>
  <w:style w:type="character" w:customStyle="1" w:styleId="CommentTextChar">
    <w:name w:val="Comment Text Char"/>
    <w:link w:val="CommentText"/>
    <w:uiPriority w:val="99"/>
    <w:semiHidden/>
    <w:rsid w:val="00D14925"/>
    <w:rPr>
      <w:sz w:val="24"/>
      <w:szCs w:val="24"/>
      <w:lang w:val="en-GB" w:eastAsia="en-US"/>
    </w:rPr>
  </w:style>
  <w:style w:type="paragraph" w:styleId="CommentSubject">
    <w:name w:val="annotation subject"/>
    <w:basedOn w:val="CommentText"/>
    <w:next w:val="CommentText"/>
    <w:link w:val="CommentSubjectChar"/>
    <w:uiPriority w:val="99"/>
    <w:semiHidden/>
    <w:unhideWhenUsed/>
    <w:rsid w:val="00D14925"/>
    <w:rPr>
      <w:b/>
      <w:bCs/>
      <w:sz w:val="20"/>
      <w:szCs w:val="20"/>
    </w:rPr>
  </w:style>
  <w:style w:type="character" w:customStyle="1" w:styleId="CommentSubjectChar">
    <w:name w:val="Comment Subject Char"/>
    <w:link w:val="CommentSubject"/>
    <w:uiPriority w:val="99"/>
    <w:semiHidden/>
    <w:rsid w:val="00D14925"/>
    <w:rPr>
      <w:b/>
      <w:bCs/>
      <w:sz w:val="24"/>
      <w:szCs w:val="24"/>
      <w:lang w:val="en-GB" w:eastAsia="en-US"/>
    </w:rPr>
  </w:style>
  <w:style w:type="paragraph" w:styleId="EndnoteText">
    <w:name w:val="endnote text"/>
    <w:basedOn w:val="Normal"/>
    <w:link w:val="EndnoteTextChar"/>
    <w:uiPriority w:val="99"/>
    <w:semiHidden/>
    <w:unhideWhenUsed/>
    <w:rsid w:val="0079755E"/>
    <w:rPr>
      <w:sz w:val="24"/>
      <w:szCs w:val="24"/>
    </w:rPr>
  </w:style>
  <w:style w:type="character" w:customStyle="1" w:styleId="EndnoteTextChar">
    <w:name w:val="Endnote Text Char"/>
    <w:link w:val="EndnoteText"/>
    <w:uiPriority w:val="99"/>
    <w:semiHidden/>
    <w:rsid w:val="0079755E"/>
    <w:rPr>
      <w:sz w:val="24"/>
      <w:szCs w:val="24"/>
      <w:lang w:val="en-GB" w:eastAsia="en-US"/>
    </w:rPr>
  </w:style>
  <w:style w:type="character" w:styleId="EndnoteReference">
    <w:name w:val="endnote reference"/>
    <w:uiPriority w:val="99"/>
    <w:semiHidden/>
    <w:unhideWhenUsed/>
    <w:rsid w:val="007975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26EB7-4D93-46A3-ABFC-0ED78903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4421</Words>
  <Characters>25201</Characters>
  <Application>Microsoft Office Word</Application>
  <DocSecurity>0</DocSecurity>
  <Lines>210</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ELISABETH LANDAU’S NOVEL DER HOLZWEG (1918):</vt:lpstr>
      <vt:lpstr/>
    </vt:vector>
  </TitlesOfParts>
  <Company>Sheffield Schools</Company>
  <LinksUpToDate>false</LinksUpToDate>
  <CharactersWithSpaces>29563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ELISABETH LANDAU’S NOVEL DER HOLZWEG (1918):</dc:title>
  <dc:subject/>
  <dc:creator>owner</dc:creator>
  <cp:keywords/>
  <cp:lastModifiedBy>Godela Weiss-Sussex</cp:lastModifiedBy>
  <cp:revision>3</cp:revision>
  <cp:lastPrinted>2017-04-01T17:40:00Z</cp:lastPrinted>
  <dcterms:created xsi:type="dcterms:W3CDTF">2018-08-09T09:37:00Z</dcterms:created>
  <dcterms:modified xsi:type="dcterms:W3CDTF">2019-10-11T09:38:00Z</dcterms:modified>
</cp:coreProperties>
</file>