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5B53" w:rsidRDefault="0091313C" w:rsidP="00845B53">
      <w:pPr>
        <w:keepNext/>
        <w:keepLines/>
        <w:spacing w:before="200" w:after="0"/>
        <w:outlineLvl w:val="2"/>
        <w:rPr>
          <w:rFonts w:asciiTheme="majorHAnsi" w:eastAsiaTheme="majorEastAsia" w:hAnsiTheme="majorHAnsi" w:cstheme="majorBidi"/>
          <w:b/>
          <w:bCs/>
          <w:sz w:val="24"/>
          <w:szCs w:val="24"/>
          <w:lang w:val="ro-RO"/>
        </w:rPr>
      </w:pPr>
      <w:r>
        <w:rPr>
          <w:rFonts w:asciiTheme="majorHAnsi" w:eastAsiaTheme="majorEastAsia" w:hAnsiTheme="majorHAnsi" w:cstheme="majorBidi"/>
          <w:b/>
          <w:bCs/>
          <w:sz w:val="24"/>
          <w:szCs w:val="24"/>
          <w:lang w:val="en-GB"/>
        </w:rPr>
        <w:t>‘</w:t>
      </w:r>
      <w:r w:rsidR="00845B53" w:rsidRPr="009A74A7">
        <w:rPr>
          <w:rFonts w:asciiTheme="majorHAnsi" w:eastAsiaTheme="majorEastAsia" w:hAnsiTheme="majorHAnsi" w:cstheme="majorBidi"/>
          <w:b/>
          <w:bCs/>
          <w:sz w:val="24"/>
          <w:szCs w:val="24"/>
          <w:lang w:val="ro-RO"/>
        </w:rPr>
        <w:t>In the margins is where I breathe</w:t>
      </w:r>
      <w:r>
        <w:rPr>
          <w:rFonts w:asciiTheme="majorHAnsi" w:eastAsiaTheme="majorEastAsia" w:hAnsiTheme="majorHAnsi" w:cstheme="majorBidi"/>
          <w:b/>
          <w:bCs/>
          <w:sz w:val="24"/>
          <w:szCs w:val="24"/>
          <w:lang w:val="ro-RO"/>
        </w:rPr>
        <w:t>’</w:t>
      </w:r>
      <w:r w:rsidR="00845B53" w:rsidRPr="009A74A7">
        <w:rPr>
          <w:rFonts w:asciiTheme="majorHAnsi" w:eastAsiaTheme="majorEastAsia" w:hAnsiTheme="majorHAnsi" w:cstheme="majorBidi"/>
          <w:b/>
          <w:bCs/>
          <w:sz w:val="24"/>
          <w:szCs w:val="24"/>
          <w:lang w:val="ro-RO"/>
        </w:rPr>
        <w:t>: Queering the Double in Marie Nimier’s Works</w:t>
      </w:r>
    </w:p>
    <w:p w:rsidR="008E7672" w:rsidRPr="009A74A7" w:rsidRDefault="008E7672" w:rsidP="00845B53">
      <w:pPr>
        <w:keepNext/>
        <w:keepLines/>
        <w:spacing w:before="200" w:after="0"/>
        <w:outlineLvl w:val="2"/>
        <w:rPr>
          <w:rFonts w:asciiTheme="majorHAnsi" w:eastAsiaTheme="majorEastAsia" w:hAnsiTheme="majorHAnsi" w:cstheme="majorBidi"/>
          <w:b/>
          <w:bCs/>
          <w:sz w:val="24"/>
          <w:szCs w:val="24"/>
          <w:lang w:val="ro-RO"/>
        </w:rPr>
      </w:pPr>
      <w:r>
        <w:rPr>
          <w:rFonts w:asciiTheme="majorHAnsi" w:eastAsiaTheme="majorEastAsia" w:hAnsiTheme="majorHAnsi" w:cstheme="majorBidi"/>
          <w:b/>
          <w:bCs/>
          <w:sz w:val="24"/>
          <w:szCs w:val="24"/>
          <w:lang w:val="ro-RO"/>
        </w:rPr>
        <w:t>Adina Stroia</w:t>
      </w:r>
    </w:p>
    <w:p w:rsidR="00845B53" w:rsidRPr="009A74A7" w:rsidRDefault="00845B53" w:rsidP="00845B53">
      <w:pPr>
        <w:spacing w:line="360" w:lineRule="auto"/>
        <w:rPr>
          <w:color w:val="FF0000"/>
          <w:lang w:val="ro-RO"/>
        </w:rPr>
      </w:pPr>
    </w:p>
    <w:p w:rsidR="005F1853" w:rsidRDefault="00C64DB4" w:rsidP="005F1853">
      <w:pPr>
        <w:spacing w:line="360" w:lineRule="auto"/>
        <w:rPr>
          <w:lang w:val="ro-RO"/>
        </w:rPr>
      </w:pPr>
      <w:r w:rsidRPr="00483F9F">
        <w:rPr>
          <w:lang w:val="ro-RO"/>
        </w:rPr>
        <w:t>In an oft-quoted interview with Jeanne Sarah de Larquier dat</w:t>
      </w:r>
      <w:r w:rsidR="00E15953" w:rsidRPr="00483F9F">
        <w:rPr>
          <w:lang w:val="ro-RO"/>
        </w:rPr>
        <w:t xml:space="preserve">ing from 2004, </w:t>
      </w:r>
      <w:r w:rsidR="00630102">
        <w:rPr>
          <w:lang w:val="ro-RO"/>
        </w:rPr>
        <w:t xml:space="preserve"> Marie </w:t>
      </w:r>
      <w:r w:rsidR="00E15953" w:rsidRPr="00483F9F">
        <w:rPr>
          <w:lang w:val="ro-RO"/>
        </w:rPr>
        <w:t>Nimier confesses t</w:t>
      </w:r>
      <w:r w:rsidR="009707F4">
        <w:rPr>
          <w:lang w:val="ro-RO"/>
        </w:rPr>
        <w:t xml:space="preserve">o a fascination with liminality, </w:t>
      </w:r>
      <w:r w:rsidR="00E15953" w:rsidRPr="00483F9F">
        <w:rPr>
          <w:lang w:val="ro-RO"/>
        </w:rPr>
        <w:t xml:space="preserve">foundational to her own </w:t>
      </w:r>
      <w:r w:rsidR="00472566" w:rsidRPr="00483F9F">
        <w:rPr>
          <w:lang w:val="ro-RO"/>
        </w:rPr>
        <w:t>being</w:t>
      </w:r>
      <w:r w:rsidR="00E15953" w:rsidRPr="00483F9F">
        <w:rPr>
          <w:lang w:val="ro-RO"/>
        </w:rPr>
        <w:t xml:space="preserve"> and which she</w:t>
      </w:r>
      <w:r w:rsidR="009707F4">
        <w:rPr>
          <w:lang w:val="ro-RO"/>
        </w:rPr>
        <w:t xml:space="preserve"> subsequently</w:t>
      </w:r>
      <w:r w:rsidR="00E15953" w:rsidRPr="00483F9F">
        <w:rPr>
          <w:lang w:val="ro-RO"/>
        </w:rPr>
        <w:t xml:space="preserve"> transfers onto her writing: </w:t>
      </w:r>
      <w:r w:rsidRPr="00483F9F">
        <w:rPr>
          <w:lang w:val="ro-RO"/>
        </w:rPr>
        <w:t xml:space="preserve"> ‘Je suis </w:t>
      </w:r>
      <w:r w:rsidR="00631393">
        <w:rPr>
          <w:lang w:val="ro-RO"/>
        </w:rPr>
        <w:t>née de cette marginalité, c'est-</w:t>
      </w:r>
      <w:r w:rsidR="00C901E9">
        <w:rPr>
          <w:lang w:val="ro-RO"/>
        </w:rPr>
        <w:t>à-</w:t>
      </w:r>
      <w:r w:rsidRPr="00483F9F">
        <w:rPr>
          <w:lang w:val="ro-RO"/>
        </w:rPr>
        <w:t xml:space="preserve">dire que je ne me suis jamais sentie à l'aise au centre. </w:t>
      </w:r>
      <w:r w:rsidRPr="00483F9F">
        <w:t>[…] Dans la marge, on respire. II y a de la place. Et de là, on a sans doute une perception plus ai</w:t>
      </w:r>
      <w:r w:rsidR="00862A6F">
        <w:t>güe du centre’ (347).</w:t>
      </w:r>
      <w:r w:rsidRPr="00483F9F">
        <w:t xml:space="preserve"> </w:t>
      </w:r>
      <w:r w:rsidRPr="00483F9F">
        <w:rPr>
          <w:lang w:val="en-GB"/>
        </w:rPr>
        <w:t xml:space="preserve">On the French literary scene, </w:t>
      </w:r>
      <w:proofErr w:type="spellStart"/>
      <w:r w:rsidRPr="00483F9F">
        <w:rPr>
          <w:lang w:val="en-GB"/>
        </w:rPr>
        <w:t>Nimier</w:t>
      </w:r>
      <w:proofErr w:type="spellEnd"/>
      <w:r w:rsidRPr="00483F9F">
        <w:rPr>
          <w:lang w:val="en-GB"/>
        </w:rPr>
        <w:t xml:space="preserve"> occupies a peculiar position.</w:t>
      </w:r>
      <w:r w:rsidR="00B164E4">
        <w:rPr>
          <w:lang w:val="en-GB"/>
        </w:rPr>
        <w:t xml:space="preserve"> R</w:t>
      </w:r>
      <w:r w:rsidR="00472566" w:rsidRPr="00483F9F">
        <w:rPr>
          <w:lang w:val="en-GB"/>
        </w:rPr>
        <w:t>ather than be caught u</w:t>
      </w:r>
      <w:r w:rsidR="005F1853">
        <w:rPr>
          <w:lang w:val="en-GB"/>
        </w:rPr>
        <w:t xml:space="preserve">p in the ‘courants </w:t>
      </w:r>
      <w:proofErr w:type="spellStart"/>
      <w:r w:rsidR="005F1853">
        <w:rPr>
          <w:lang w:val="en-GB"/>
        </w:rPr>
        <w:t>littéraires</w:t>
      </w:r>
      <w:proofErr w:type="spellEnd"/>
      <w:r w:rsidR="005F1853">
        <w:rPr>
          <w:lang w:val="en-GB"/>
        </w:rPr>
        <w:t>’</w:t>
      </w:r>
      <w:r w:rsidR="00472566" w:rsidRPr="00483F9F">
        <w:rPr>
          <w:lang w:val="ro-RO"/>
        </w:rPr>
        <w:t xml:space="preserve">, </w:t>
      </w:r>
      <w:r w:rsidR="00630102">
        <w:rPr>
          <w:lang w:val="ro-RO"/>
        </w:rPr>
        <w:t xml:space="preserve">she </w:t>
      </w:r>
      <w:r w:rsidR="00845B53" w:rsidRPr="00483F9F">
        <w:rPr>
          <w:lang w:val="ro-RO"/>
        </w:rPr>
        <w:t xml:space="preserve">has imposed herself as one of the most </w:t>
      </w:r>
      <w:r w:rsidR="00845B53" w:rsidRPr="00C901E9">
        <w:rPr>
          <w:lang w:val="ro-RO"/>
        </w:rPr>
        <w:t xml:space="preserve">eclectic writers, not only through the hybrid character </w:t>
      </w:r>
      <w:r w:rsidR="00B71BA1" w:rsidRPr="00C901E9">
        <w:rPr>
          <w:lang w:val="ro-RO"/>
        </w:rPr>
        <w:t xml:space="preserve">of </w:t>
      </w:r>
      <w:r w:rsidR="00845B53" w:rsidRPr="00C901E9">
        <w:rPr>
          <w:lang w:val="ro-RO"/>
        </w:rPr>
        <w:t xml:space="preserve"> her work, but through a constant repositioning of her </w:t>
      </w:r>
      <w:r w:rsidR="00621438">
        <w:rPr>
          <w:lang w:val="ro-RO"/>
        </w:rPr>
        <w:t xml:space="preserve">textual </w:t>
      </w:r>
      <w:r w:rsidR="00845B53" w:rsidRPr="00C901E9">
        <w:rPr>
          <w:lang w:val="ro-RO"/>
        </w:rPr>
        <w:t>universe which destabilizes and challenges fixed perceptions</w:t>
      </w:r>
      <w:r w:rsidR="00D01133" w:rsidRPr="00C901E9">
        <w:rPr>
          <w:lang w:val="ro-RO"/>
        </w:rPr>
        <w:t>.</w:t>
      </w:r>
      <w:r w:rsidR="00E76135" w:rsidRPr="00C901E9">
        <w:rPr>
          <w:lang w:val="ro-RO"/>
        </w:rPr>
        <w:t xml:space="preserve"> </w:t>
      </w:r>
      <w:r w:rsidR="005F1853" w:rsidRPr="00C901E9">
        <w:rPr>
          <w:lang w:val="ro-RO"/>
        </w:rPr>
        <w:t>Her works resist and reject essentialism be it normative or affirmatively non-normative, drawing instead the portrait of a world in flux</w:t>
      </w:r>
      <w:r w:rsidR="00C30B16" w:rsidRPr="00A75305">
        <w:rPr>
          <w:rFonts w:cs="MinionPro-Regular"/>
          <w:lang w:val="ro-RO"/>
        </w:rPr>
        <w:t>:</w:t>
      </w:r>
      <w:r w:rsidR="00630102" w:rsidRPr="00A75305">
        <w:rPr>
          <w:rFonts w:cs="MinionPro-Regular"/>
          <w:lang w:val="ro-RO"/>
        </w:rPr>
        <w:t xml:space="preserve"> ‘je n’aime pas décrire les choses comme étant une, ni les personnages comme étant tout droits. </w:t>
      </w:r>
      <w:r w:rsidR="00630102" w:rsidRPr="00CC070B">
        <w:rPr>
          <w:rFonts w:cs="MinionPro-Regular"/>
        </w:rPr>
        <w:t xml:space="preserve">Je pense qu’on est plutôt dans une </w:t>
      </w:r>
      <w:r w:rsidR="00C901E9" w:rsidRPr="00CC070B">
        <w:rPr>
          <w:rFonts w:cs="MinionPro-Regular"/>
        </w:rPr>
        <w:t xml:space="preserve">dynamique’ (in </w:t>
      </w:r>
      <w:proofErr w:type="spellStart"/>
      <w:r w:rsidR="00C901E9" w:rsidRPr="00CC070B">
        <w:rPr>
          <w:rFonts w:cs="MinionPro-Regular"/>
        </w:rPr>
        <w:t>Schwerdtner</w:t>
      </w:r>
      <w:proofErr w:type="spellEnd"/>
      <w:r w:rsidR="00C901E9" w:rsidRPr="00CC070B">
        <w:rPr>
          <w:rFonts w:cs="MinionPro-Regular"/>
        </w:rPr>
        <w:t xml:space="preserve"> 2015</w:t>
      </w:r>
      <w:r w:rsidR="00630102" w:rsidRPr="00CC070B">
        <w:rPr>
          <w:rFonts w:cs="MinionPro-Regular"/>
        </w:rPr>
        <w:t>: 53)</w:t>
      </w:r>
      <w:r w:rsidR="00630102" w:rsidRPr="00CC070B">
        <w:t xml:space="preserve">. </w:t>
      </w:r>
      <w:r w:rsidR="005F1853" w:rsidRPr="00C901E9">
        <w:rPr>
          <w:lang w:val="en-GB"/>
        </w:rPr>
        <w:t xml:space="preserve">Her </w:t>
      </w:r>
      <w:r w:rsidR="00D01133" w:rsidRPr="00C901E9">
        <w:rPr>
          <w:i/>
          <w:lang w:val="en-GB"/>
        </w:rPr>
        <w:t xml:space="preserve">oeuvre </w:t>
      </w:r>
      <w:r w:rsidR="00C30B16" w:rsidRPr="00C901E9">
        <w:rPr>
          <w:lang w:val="en-GB"/>
        </w:rPr>
        <w:t>is</w:t>
      </w:r>
      <w:r w:rsidR="005F1853" w:rsidRPr="00C901E9">
        <w:rPr>
          <w:lang w:val="en-GB"/>
        </w:rPr>
        <w:t xml:space="preserve"> imbued with a ludic sense and she manifests a penchant for linguistic acrobatics, </w:t>
      </w:r>
      <w:r w:rsidR="00C901E9" w:rsidRPr="00C901E9">
        <w:rPr>
          <w:lang w:val="en-GB"/>
        </w:rPr>
        <w:t xml:space="preserve">the double </w:t>
      </w:r>
      <w:proofErr w:type="spellStart"/>
      <w:r w:rsidR="00C901E9" w:rsidRPr="00C901E9">
        <w:rPr>
          <w:lang w:val="en-GB"/>
        </w:rPr>
        <w:t>entendres</w:t>
      </w:r>
      <w:proofErr w:type="spellEnd"/>
      <w:r w:rsidR="00C901E9" w:rsidRPr="00C901E9">
        <w:rPr>
          <w:lang w:val="en-GB"/>
        </w:rPr>
        <w:t xml:space="preserve"> and homony</w:t>
      </w:r>
      <w:r w:rsidR="00C901E9">
        <w:rPr>
          <w:lang w:val="en-GB"/>
        </w:rPr>
        <w:t xml:space="preserve">ms </w:t>
      </w:r>
      <w:r w:rsidR="005F1853" w:rsidRPr="00C901E9">
        <w:rPr>
          <w:lang w:val="en-GB"/>
        </w:rPr>
        <w:t xml:space="preserve">are at home in her writing. Fixity is exchanged with fluidity and the co-habitation of seemingly contradictory terms </w:t>
      </w:r>
      <w:proofErr w:type="gramStart"/>
      <w:r w:rsidR="005F1853" w:rsidRPr="00C901E9">
        <w:rPr>
          <w:lang w:val="en-GB"/>
        </w:rPr>
        <w:t>carve</w:t>
      </w:r>
      <w:proofErr w:type="gramEnd"/>
      <w:r w:rsidR="005F1853" w:rsidRPr="00C901E9">
        <w:rPr>
          <w:lang w:val="en-GB"/>
        </w:rPr>
        <w:t xml:space="preserve"> out a new space which seeks to escape a much abhorred </w:t>
      </w:r>
      <w:r w:rsidR="006C17CA" w:rsidRPr="00C901E9">
        <w:rPr>
          <w:lang w:val="en-GB"/>
        </w:rPr>
        <w:t>normative core</w:t>
      </w:r>
      <w:r w:rsidR="005F1853" w:rsidRPr="00C901E9">
        <w:rPr>
          <w:lang w:val="en-GB"/>
        </w:rPr>
        <w:t>. Words, sentences, narratives and identi</w:t>
      </w:r>
      <w:r w:rsidR="00773AB0" w:rsidRPr="00C901E9">
        <w:rPr>
          <w:lang w:val="en-GB"/>
        </w:rPr>
        <w:t>ti</w:t>
      </w:r>
      <w:r w:rsidR="00621438">
        <w:rPr>
          <w:lang w:val="en-GB"/>
        </w:rPr>
        <w:t xml:space="preserve">es are part of a </w:t>
      </w:r>
      <w:r w:rsidR="005F1853" w:rsidRPr="00C901E9">
        <w:rPr>
          <w:lang w:val="en-GB"/>
        </w:rPr>
        <w:t>larger strategy which seeks to destabilize a</w:t>
      </w:r>
      <w:r w:rsidR="005F1853" w:rsidRPr="009A74A7">
        <w:rPr>
          <w:lang w:val="ro-RO"/>
        </w:rPr>
        <w:t xml:space="preserve"> fixed centre. </w:t>
      </w:r>
    </w:p>
    <w:p w:rsidR="00A7062D" w:rsidRDefault="006C17CA" w:rsidP="00EB177C">
      <w:pPr>
        <w:autoSpaceDE w:val="0"/>
        <w:autoSpaceDN w:val="0"/>
        <w:adjustRightInd w:val="0"/>
        <w:spacing w:after="0" w:line="360" w:lineRule="auto"/>
        <w:rPr>
          <w:rFonts w:cs="MinionPro-Regular"/>
          <w:lang w:val="ro-RO"/>
        </w:rPr>
      </w:pPr>
      <w:r w:rsidRPr="00483F9F">
        <w:rPr>
          <w:lang w:val="ro-RO"/>
        </w:rPr>
        <w:t>Most recently,</w:t>
      </w:r>
      <w:r>
        <w:rPr>
          <w:lang w:val="ro-RO"/>
        </w:rPr>
        <w:t xml:space="preserve"> it was</w:t>
      </w:r>
      <w:r w:rsidRPr="00483F9F">
        <w:rPr>
          <w:lang w:val="ro-RO"/>
        </w:rPr>
        <w:t xml:space="preserve"> her male posturings</w:t>
      </w:r>
      <w:r>
        <w:rPr>
          <w:lang w:val="ro-RO"/>
        </w:rPr>
        <w:t xml:space="preserve"> which</w:t>
      </w:r>
      <w:r w:rsidRPr="00483F9F">
        <w:rPr>
          <w:lang w:val="ro-RO"/>
        </w:rPr>
        <w:t xml:space="preserve"> have been th</w:t>
      </w:r>
      <w:r>
        <w:rPr>
          <w:lang w:val="ro-RO"/>
        </w:rPr>
        <w:t>e source of scandalous response</w:t>
      </w:r>
      <w:r w:rsidRPr="00483F9F">
        <w:rPr>
          <w:lang w:val="ro-RO"/>
        </w:rPr>
        <w:t xml:space="preserve">, her 2013 novel entitled in a declamatory or even inflammatory </w:t>
      </w:r>
      <w:r>
        <w:rPr>
          <w:lang w:val="ro-RO"/>
        </w:rPr>
        <w:t>manner</w:t>
      </w:r>
      <w:r w:rsidRPr="00483F9F">
        <w:rPr>
          <w:lang w:val="ro-RO"/>
        </w:rPr>
        <w:t xml:space="preserve"> </w:t>
      </w:r>
      <w:r w:rsidRPr="00483F9F">
        <w:rPr>
          <w:i/>
          <w:lang w:val="ro-RO"/>
        </w:rPr>
        <w:t>Je suis un homme</w:t>
      </w:r>
      <w:r>
        <w:rPr>
          <w:lang w:val="ro-RO"/>
        </w:rPr>
        <w:t xml:space="preserve">, </w:t>
      </w:r>
      <w:r w:rsidRPr="00483F9F">
        <w:rPr>
          <w:lang w:val="ro-RO"/>
        </w:rPr>
        <w:t xml:space="preserve">narrated in the first </w:t>
      </w:r>
      <w:r w:rsidRPr="00A75305">
        <w:rPr>
          <w:lang w:val="ro-RO"/>
        </w:rPr>
        <w:t>person ma</w:t>
      </w:r>
      <w:r w:rsidR="00862A6F">
        <w:rPr>
          <w:lang w:val="ro-RO"/>
        </w:rPr>
        <w:t>sculine</w:t>
      </w:r>
      <w:r w:rsidRPr="00A75305">
        <w:rPr>
          <w:lang w:val="ro-RO"/>
        </w:rPr>
        <w:t xml:space="preserve">, attracted the ire of the (male) literary establishment. In the following paper, I will direct my attention towards </w:t>
      </w:r>
      <w:r w:rsidR="00A75305">
        <w:rPr>
          <w:lang w:val="ro-RO"/>
        </w:rPr>
        <w:t>an insidious</w:t>
      </w:r>
      <w:r w:rsidRPr="00A75305">
        <w:rPr>
          <w:lang w:val="ro-RO"/>
        </w:rPr>
        <w:t xml:space="preserve"> yet resonant de-centering mechanism. Same sex desire is an aspect which </w:t>
      </w:r>
      <w:r w:rsidR="00EF765A" w:rsidRPr="00A75305">
        <w:rPr>
          <w:lang w:val="ro-RO"/>
        </w:rPr>
        <w:t xml:space="preserve">has received little attention in the field of academic inquiry surrounding Marie Nimier’s writings, a fact which surprises the author herself as she declared in a private interview, especially given the recurrent insertion and precision of such episodes. </w:t>
      </w:r>
      <w:r w:rsidR="00B71BA1" w:rsidRPr="00A75305">
        <w:rPr>
          <w:lang w:val="ro-RO"/>
        </w:rPr>
        <w:t>I</w:t>
      </w:r>
      <w:r w:rsidR="00A75305">
        <w:rPr>
          <w:lang w:val="ro-RO"/>
        </w:rPr>
        <w:t xml:space="preserve"> seek to </w:t>
      </w:r>
      <w:r w:rsidR="00B71BA1" w:rsidRPr="00A75305">
        <w:rPr>
          <w:lang w:val="ro-RO"/>
        </w:rPr>
        <w:t xml:space="preserve"> explore the </w:t>
      </w:r>
      <w:r w:rsidR="00B71BA1" w:rsidRPr="00A75305">
        <w:rPr>
          <w:lang w:val="en-GB"/>
        </w:rPr>
        <w:t>‘</w:t>
      </w:r>
      <w:r w:rsidR="00B71BA1" w:rsidRPr="00A75305">
        <w:rPr>
          <w:lang w:val="ro-RO"/>
        </w:rPr>
        <w:t>ex-</w:t>
      </w:r>
      <w:r w:rsidR="00B71BA1" w:rsidRPr="00EB177C">
        <w:rPr>
          <w:lang w:val="ro-RO"/>
        </w:rPr>
        <w:t>centric’ qualities of her work,</w:t>
      </w:r>
      <w:r w:rsidR="00A75305" w:rsidRPr="00EB177C">
        <w:rPr>
          <w:lang w:val="ro-RO"/>
        </w:rPr>
        <w:t xml:space="preserve"> to borrow Linda Hutcheon’s term,</w:t>
      </w:r>
      <w:r w:rsidR="00B71BA1" w:rsidRPr="00EB177C">
        <w:rPr>
          <w:lang w:val="ro-RO"/>
        </w:rPr>
        <w:t xml:space="preserve"> th</w:t>
      </w:r>
      <w:r w:rsidR="00A75305" w:rsidRPr="00EB177C">
        <w:rPr>
          <w:lang w:val="ro-RO"/>
        </w:rPr>
        <w:t>r</w:t>
      </w:r>
      <w:r w:rsidR="00B71BA1" w:rsidRPr="00EB177C">
        <w:rPr>
          <w:lang w:val="ro-RO"/>
        </w:rPr>
        <w:t>ough the figure of the double wh</w:t>
      </w:r>
      <w:r w:rsidR="00E76135" w:rsidRPr="00EB177C">
        <w:rPr>
          <w:lang w:val="ro-RO"/>
        </w:rPr>
        <w:t>i</w:t>
      </w:r>
      <w:r w:rsidR="001C253D" w:rsidRPr="00EB177C">
        <w:rPr>
          <w:lang w:val="ro-RO"/>
        </w:rPr>
        <w:t xml:space="preserve">ch I read through a queer lens. </w:t>
      </w:r>
      <w:r w:rsidR="00A75305" w:rsidRPr="00EB177C">
        <w:rPr>
          <w:lang w:val="ro-RO"/>
        </w:rPr>
        <w:t xml:space="preserve">I </w:t>
      </w:r>
      <w:r w:rsidR="004E5F9C" w:rsidRPr="00EB177C">
        <w:rPr>
          <w:lang w:val="ro-RO"/>
        </w:rPr>
        <w:t>will</w:t>
      </w:r>
      <w:r w:rsidR="00A75305" w:rsidRPr="00EB177C">
        <w:rPr>
          <w:lang w:val="ro-RO"/>
        </w:rPr>
        <w:t xml:space="preserve"> investigate the aporetic tournure and dynamics at play within the construction of characters, following Nimier who admits </w:t>
      </w:r>
      <w:r w:rsidR="00A75305" w:rsidRPr="00EB177C">
        <w:rPr>
          <w:rFonts w:cs="MinionPro-Regular"/>
          <w:lang w:val="ro-RO"/>
        </w:rPr>
        <w:t xml:space="preserve">‘qu’il y a sans doute quelque chose de constitutif de mon travail—et qui m’intéresse— dans cette façon de reconnaître qu’on est à la </w:t>
      </w:r>
      <w:r w:rsidR="00862A6F">
        <w:rPr>
          <w:rFonts w:cs="MinionPro-Regular"/>
          <w:lang w:val="ro-RO"/>
        </w:rPr>
        <w:t>fois une chose et une autre’ (in Schwerdtner 2015: 53).</w:t>
      </w:r>
      <w:r w:rsidR="00A75305" w:rsidRPr="00EB177C">
        <w:rPr>
          <w:rFonts w:cs="MinionPro-Regular"/>
          <w:lang w:val="ro-RO"/>
        </w:rPr>
        <w:t xml:space="preserve"> </w:t>
      </w:r>
      <w:r w:rsidR="00A7062D" w:rsidRPr="00EB177C">
        <w:rPr>
          <w:rFonts w:cs="MinionPro-Regular"/>
          <w:lang w:val="ro-RO"/>
        </w:rPr>
        <w:t>The p</w:t>
      </w:r>
      <w:r w:rsidR="004E5F9C" w:rsidRPr="00EB177C">
        <w:rPr>
          <w:rFonts w:cs="MinionPro-Regular"/>
          <w:lang w:val="ro-RO"/>
        </w:rPr>
        <w:t xml:space="preserve">sychoanalytical </w:t>
      </w:r>
      <w:r w:rsidR="00A7062D" w:rsidRPr="00EB177C">
        <w:rPr>
          <w:rFonts w:cs="MinionPro-Regular"/>
          <w:lang w:val="ro-RO"/>
        </w:rPr>
        <w:t xml:space="preserve">and postmodern legacy together with the advent of autofiction have dispensed with notions of a stable, coherent self, displacing and blurring boundaries, therefore allowing for different modalities of transformation </w:t>
      </w:r>
      <w:r w:rsidR="00A7062D" w:rsidRPr="00EB177C">
        <w:rPr>
          <w:rFonts w:cs="MinionPro-Regular"/>
          <w:lang w:val="ro-RO"/>
        </w:rPr>
        <w:lastRenderedPageBreak/>
        <w:t xml:space="preserve">and extension. I propose that the elusive location of the queer subject provides </w:t>
      </w:r>
      <w:r w:rsidR="00EB177C" w:rsidRPr="00EB177C">
        <w:rPr>
          <w:rFonts w:cs="MinionPro-Regular"/>
          <w:lang w:val="ro-RO"/>
        </w:rPr>
        <w:t>a pertinent vantage point from which to navigate and interrogate contemporary notions of subjectivity.</w:t>
      </w:r>
    </w:p>
    <w:p w:rsidR="00C615AC" w:rsidRPr="00EB177C" w:rsidRDefault="00C615AC" w:rsidP="00EB177C">
      <w:pPr>
        <w:autoSpaceDE w:val="0"/>
        <w:autoSpaceDN w:val="0"/>
        <w:adjustRightInd w:val="0"/>
        <w:spacing w:after="0" w:line="360" w:lineRule="auto"/>
        <w:rPr>
          <w:rFonts w:cs="MinionPro-Regular"/>
          <w:lang w:val="ro-RO"/>
        </w:rPr>
      </w:pPr>
    </w:p>
    <w:p w:rsidR="001D5314" w:rsidRPr="00CC070B" w:rsidRDefault="001D5314" w:rsidP="001D5314">
      <w:pPr>
        <w:autoSpaceDE w:val="0"/>
        <w:autoSpaceDN w:val="0"/>
        <w:adjustRightInd w:val="0"/>
        <w:spacing w:after="0" w:line="240" w:lineRule="auto"/>
        <w:rPr>
          <w:rFonts w:ascii="MinionPro-Regular" w:hAnsi="MinionPro-Regular" w:cs="MinionPro-Regular"/>
          <w:sz w:val="20"/>
          <w:szCs w:val="20"/>
          <w:lang w:val="en-GB"/>
        </w:rPr>
      </w:pPr>
    </w:p>
    <w:p w:rsidR="000D3166" w:rsidRDefault="00C64DB4" w:rsidP="009109E4">
      <w:pPr>
        <w:spacing w:line="360" w:lineRule="auto"/>
        <w:rPr>
          <w:lang w:val="ro-RO"/>
        </w:rPr>
      </w:pPr>
      <w:r w:rsidRPr="000B6929">
        <w:rPr>
          <w:lang w:val="ro-RO"/>
        </w:rPr>
        <w:t xml:space="preserve">A genealogy of same-sex desire which I trace back to </w:t>
      </w:r>
      <w:r w:rsidRPr="00D83BF4">
        <w:rPr>
          <w:i/>
          <w:lang w:val="ro-RO"/>
        </w:rPr>
        <w:t>Domino</w:t>
      </w:r>
      <w:r w:rsidRPr="000B6929">
        <w:rPr>
          <w:lang w:val="ro-RO"/>
        </w:rPr>
        <w:t xml:space="preserve"> </w:t>
      </w:r>
      <w:r w:rsidR="00C901E9">
        <w:rPr>
          <w:lang w:val="ro-RO"/>
        </w:rPr>
        <w:t>is taking</w:t>
      </w:r>
      <w:r w:rsidR="00D83BF4">
        <w:rPr>
          <w:lang w:val="ro-RO"/>
        </w:rPr>
        <w:t xml:space="preserve"> shape</w:t>
      </w:r>
      <w:r w:rsidRPr="000B6929">
        <w:rPr>
          <w:lang w:val="ro-RO"/>
        </w:rPr>
        <w:t xml:space="preserve"> within Nimier’s </w:t>
      </w:r>
      <w:r w:rsidRPr="00C901E9">
        <w:rPr>
          <w:i/>
          <w:lang w:val="en-GB"/>
        </w:rPr>
        <w:t>oeuvre</w:t>
      </w:r>
      <w:r w:rsidRPr="00D83BF4">
        <w:rPr>
          <w:lang w:val="en-GB"/>
        </w:rPr>
        <w:t>.</w:t>
      </w:r>
      <w:r w:rsidRPr="000B6929">
        <w:rPr>
          <w:lang w:val="ro-RO"/>
        </w:rPr>
        <w:t xml:space="preserve"> This is the first text where it became apparent to me, oblivious as I w</w:t>
      </w:r>
      <w:r w:rsidR="002452BF">
        <w:rPr>
          <w:lang w:val="ro-RO"/>
        </w:rPr>
        <w:t xml:space="preserve">as to the fact that it followed </w:t>
      </w:r>
      <w:r w:rsidR="00D83BF4">
        <w:rPr>
          <w:lang w:val="ro-RO"/>
        </w:rPr>
        <w:t xml:space="preserve">actual </w:t>
      </w:r>
      <w:r w:rsidRPr="000B6929">
        <w:rPr>
          <w:lang w:val="ro-RO"/>
        </w:rPr>
        <w:t>chronological order</w:t>
      </w:r>
      <w:r w:rsidR="00D83BF4">
        <w:rPr>
          <w:lang w:val="ro-RO"/>
        </w:rPr>
        <w:t xml:space="preserve"> –</w:t>
      </w:r>
      <w:r w:rsidR="00EA3B39">
        <w:rPr>
          <w:lang w:val="ro-RO"/>
        </w:rPr>
        <w:t xml:space="preserve"> </w:t>
      </w:r>
      <w:r w:rsidR="00D83BF4" w:rsidRPr="00D83BF4">
        <w:rPr>
          <w:i/>
          <w:lang w:val="ro-RO"/>
        </w:rPr>
        <w:t xml:space="preserve">Domino </w:t>
      </w:r>
      <w:r w:rsidR="00D83BF4">
        <w:rPr>
          <w:lang w:val="ro-RO"/>
        </w:rPr>
        <w:t>was published in 1998</w:t>
      </w:r>
      <w:r w:rsidRPr="000B6929">
        <w:rPr>
          <w:lang w:val="ro-RO"/>
        </w:rPr>
        <w:t xml:space="preserve">. Part detective story, love story and a writer’s story, </w:t>
      </w:r>
      <w:r w:rsidR="002452BF">
        <w:rPr>
          <w:lang w:val="ro-RO"/>
        </w:rPr>
        <w:t>the novel</w:t>
      </w:r>
      <w:r w:rsidRPr="000B6929">
        <w:rPr>
          <w:lang w:val="ro-RO"/>
        </w:rPr>
        <w:t xml:space="preserve"> abounds in tales</w:t>
      </w:r>
      <w:r>
        <w:rPr>
          <w:lang w:val="ro-RO"/>
        </w:rPr>
        <w:t xml:space="preserve"> of the scandalous with overt references to inc</w:t>
      </w:r>
      <w:r w:rsidR="00B35F3C">
        <w:rPr>
          <w:lang w:val="ro-RO"/>
        </w:rPr>
        <w:t xml:space="preserve">est and </w:t>
      </w:r>
      <w:r w:rsidR="00B35F3C" w:rsidRPr="001D5314">
        <w:rPr>
          <w:lang w:val="ro-RO"/>
        </w:rPr>
        <w:t xml:space="preserve">prostitution. Among this </w:t>
      </w:r>
      <w:r w:rsidR="0002378F" w:rsidRPr="001D5314">
        <w:rPr>
          <w:lang w:val="ro-RO"/>
        </w:rPr>
        <w:t xml:space="preserve">amalgam of </w:t>
      </w:r>
      <w:r w:rsidR="00343448" w:rsidRPr="001D5314">
        <w:rPr>
          <w:lang w:val="en-GB"/>
        </w:rPr>
        <w:t>“</w:t>
      </w:r>
      <w:r w:rsidR="00B35F3C" w:rsidRPr="001D5314">
        <w:rPr>
          <w:lang w:val="ro-RO"/>
        </w:rPr>
        <w:t>perversions”</w:t>
      </w:r>
      <w:r w:rsidR="00DA071E" w:rsidRPr="001D5314">
        <w:rPr>
          <w:lang w:val="ro-RO"/>
        </w:rPr>
        <w:t>, one deviance almost escapes unobserved, the slight shift into the ter</w:t>
      </w:r>
      <w:r w:rsidR="000069C6">
        <w:rPr>
          <w:lang w:val="ro-RO"/>
        </w:rPr>
        <w:t>r</w:t>
      </w:r>
      <w:r w:rsidR="00DA071E" w:rsidRPr="001D5314">
        <w:rPr>
          <w:lang w:val="ro-RO"/>
        </w:rPr>
        <w:t>itory of same sex desire. The eponymous character, playfully named Domino</w:t>
      </w:r>
      <w:r w:rsidR="00DA071E">
        <w:rPr>
          <w:lang w:val="ro-RO"/>
        </w:rPr>
        <w:t xml:space="preserve"> (short for Dominique), encounters her lo</w:t>
      </w:r>
      <w:r w:rsidR="00082E8D">
        <w:rPr>
          <w:lang w:val="ro-RO"/>
        </w:rPr>
        <w:t>ver’s friend in whose house they</w:t>
      </w:r>
      <w:r w:rsidR="00DA071E">
        <w:rPr>
          <w:lang w:val="ro-RO"/>
        </w:rPr>
        <w:t xml:space="preserve"> had embarke</w:t>
      </w:r>
      <w:r w:rsidR="00C901E9">
        <w:rPr>
          <w:lang w:val="ro-RO"/>
        </w:rPr>
        <w:t>d upon their sexual encounters:</w:t>
      </w:r>
    </w:p>
    <w:p w:rsidR="000D3166" w:rsidRPr="008605D3" w:rsidRDefault="000D3166" w:rsidP="000D3166">
      <w:pPr>
        <w:pStyle w:val="ListParagraph"/>
      </w:pPr>
      <w:r>
        <w:rPr>
          <w:lang w:val="ro-RO"/>
        </w:rPr>
        <w:t>Elle se présenta, Kristen Shift, et s’avanç</w:t>
      </w:r>
      <w:r w:rsidRPr="008605D3">
        <w:rPr>
          <w:lang w:val="fr-FR"/>
        </w:rPr>
        <w:t>a pour me serrer la main. J’aimais bien sa voix, son accent, la façon dont elle relevait ses cheveux […] </w:t>
      </w:r>
      <w:r>
        <w:t xml:space="preserve">Le </w:t>
      </w:r>
      <w:proofErr w:type="spellStart"/>
      <w:r>
        <w:t>tissu</w:t>
      </w:r>
      <w:proofErr w:type="spellEnd"/>
      <w:r>
        <w:t xml:space="preserve"> </w:t>
      </w:r>
      <w:proofErr w:type="spellStart"/>
      <w:r>
        <w:t>léger</w:t>
      </w:r>
      <w:proofErr w:type="spellEnd"/>
      <w:r>
        <w:t xml:space="preserve"> </w:t>
      </w:r>
      <w:proofErr w:type="spellStart"/>
      <w:r>
        <w:t>glissait</w:t>
      </w:r>
      <w:proofErr w:type="spellEnd"/>
      <w:r>
        <w:t xml:space="preserve">, </w:t>
      </w:r>
      <w:proofErr w:type="spellStart"/>
      <w:r>
        <w:t>découvrant</w:t>
      </w:r>
      <w:proofErr w:type="spellEnd"/>
      <w:r>
        <w:t xml:space="preserve"> </w:t>
      </w:r>
      <w:proofErr w:type="spellStart"/>
      <w:r>
        <w:t>ses</w:t>
      </w:r>
      <w:proofErr w:type="spellEnd"/>
      <w:r>
        <w:t xml:space="preserve"> </w:t>
      </w:r>
      <w:proofErr w:type="spellStart"/>
      <w:r>
        <w:t>jambes</w:t>
      </w:r>
      <w:proofErr w:type="spellEnd"/>
      <w:r>
        <w:t xml:space="preserve">. </w:t>
      </w:r>
      <w:r w:rsidRPr="008605D3">
        <w:rPr>
          <w:lang w:val="fr-FR"/>
        </w:rPr>
        <w:t xml:space="preserve">[…] Elle me proposa de la suivre dans la cuisine. Tout était beau en elle, voluptueux. […] Je frissonnais. J’avais envie que cette histoire de cabas ne finisse jamais, j’avais envie de me greffer dans la vie de Kristen, oui, je voulais être son greffon. </w:t>
      </w:r>
      <w:r>
        <w:t>(45)</w:t>
      </w:r>
    </w:p>
    <w:p w:rsidR="00C64DB4" w:rsidRDefault="00C901E9" w:rsidP="009109E4">
      <w:pPr>
        <w:spacing w:line="360" w:lineRule="auto"/>
        <w:rPr>
          <w:lang w:val="ro-RO"/>
        </w:rPr>
      </w:pPr>
      <w:r>
        <w:rPr>
          <w:lang w:val="ro-RO"/>
        </w:rPr>
        <w:t xml:space="preserve">Enter Kristen Shift, who with her English-sounding name is introduced as other, the female other which fleetingly attracts the protagonist’s sexual attention. </w:t>
      </w:r>
      <w:r w:rsidR="00DA071E">
        <w:rPr>
          <w:lang w:val="ro-RO"/>
        </w:rPr>
        <w:t xml:space="preserve">Her surname indicates the </w:t>
      </w:r>
      <w:r w:rsidR="00D83BF4">
        <w:rPr>
          <w:lang w:val="ro-RO"/>
        </w:rPr>
        <w:t xml:space="preserve">shifting nature of sexual attraction, the </w:t>
      </w:r>
      <w:r w:rsidRPr="00C901E9">
        <w:rPr>
          <w:i/>
          <w:lang w:val="ro-RO"/>
        </w:rPr>
        <w:t>glissement</w:t>
      </w:r>
      <w:r>
        <w:rPr>
          <w:lang w:val="ro-RO"/>
        </w:rPr>
        <w:t xml:space="preserve"> </w:t>
      </w:r>
      <w:r w:rsidR="00D83BF4">
        <w:rPr>
          <w:lang w:val="ro-RO"/>
        </w:rPr>
        <w:t>present in articulations</w:t>
      </w:r>
      <w:r w:rsidR="00082E8D">
        <w:rPr>
          <w:lang w:val="ro-RO"/>
        </w:rPr>
        <w:t xml:space="preserve"> of desire </w:t>
      </w:r>
      <w:r w:rsidR="00082E8D" w:rsidRPr="00D83BF4">
        <w:rPr>
          <w:i/>
          <w:lang w:val="ro-RO"/>
        </w:rPr>
        <w:t>chez</w:t>
      </w:r>
      <w:r w:rsidR="00082E8D">
        <w:rPr>
          <w:lang w:val="ro-RO"/>
        </w:rPr>
        <w:t xml:space="preserve"> Nimier, </w:t>
      </w:r>
      <w:r w:rsidR="002452BF">
        <w:rPr>
          <w:lang w:val="ro-RO"/>
        </w:rPr>
        <w:t xml:space="preserve">thus </w:t>
      </w:r>
      <w:r w:rsidR="00DA071E">
        <w:rPr>
          <w:lang w:val="ro-RO"/>
        </w:rPr>
        <w:t>sketching</w:t>
      </w:r>
      <w:r w:rsidR="00082E8D">
        <w:rPr>
          <w:lang w:val="ro-RO"/>
        </w:rPr>
        <w:t xml:space="preserve"> </w:t>
      </w:r>
      <w:r w:rsidR="00DA071E">
        <w:rPr>
          <w:lang w:val="ro-RO"/>
        </w:rPr>
        <w:t xml:space="preserve">the double which will become Aline in </w:t>
      </w:r>
      <w:r w:rsidR="008318A7">
        <w:rPr>
          <w:i/>
          <w:lang w:val="ro-RO"/>
        </w:rPr>
        <w:t xml:space="preserve">La Nouvelle pornographie </w:t>
      </w:r>
      <w:r w:rsidR="008318A7">
        <w:rPr>
          <w:lang w:val="ro-RO"/>
        </w:rPr>
        <w:t xml:space="preserve">and Frederika in </w:t>
      </w:r>
      <w:r w:rsidR="008318A7">
        <w:rPr>
          <w:i/>
          <w:lang w:val="ro-RO"/>
        </w:rPr>
        <w:t>Photo-P</w:t>
      </w:r>
      <w:r w:rsidR="009A74A7">
        <w:rPr>
          <w:i/>
          <w:lang w:val="ro-RO"/>
        </w:rPr>
        <w:t>hoto</w:t>
      </w:r>
      <w:r w:rsidR="009A74A7">
        <w:rPr>
          <w:lang w:val="ro-RO"/>
        </w:rPr>
        <w:t>, works to which I devote particular attention in this paper.</w:t>
      </w:r>
    </w:p>
    <w:p w:rsidR="00662A18" w:rsidRPr="009A74A7" w:rsidRDefault="00662A18" w:rsidP="009109E4">
      <w:pPr>
        <w:spacing w:line="360" w:lineRule="auto"/>
        <w:rPr>
          <w:lang w:val="ro-RO"/>
        </w:rPr>
      </w:pPr>
    </w:p>
    <w:p w:rsidR="00B64F13" w:rsidRPr="00662A18" w:rsidRDefault="00621438" w:rsidP="00662A18">
      <w:pPr>
        <w:autoSpaceDE w:val="0"/>
        <w:autoSpaceDN w:val="0"/>
        <w:adjustRightInd w:val="0"/>
        <w:spacing w:after="0" w:line="360" w:lineRule="auto"/>
        <w:rPr>
          <w:rFonts w:cs="Times New Roman"/>
          <w:lang w:val="en-GB"/>
        </w:rPr>
      </w:pPr>
      <w:r>
        <w:rPr>
          <w:lang w:val="ro-RO"/>
        </w:rPr>
        <w:t xml:space="preserve">The </w:t>
      </w:r>
      <w:r w:rsidR="00F35CAE">
        <w:rPr>
          <w:lang w:val="ro-RO"/>
        </w:rPr>
        <w:t xml:space="preserve">double has nonetheless been present in her work from </w:t>
      </w:r>
      <w:r w:rsidR="002452BF">
        <w:rPr>
          <w:lang w:val="ro-RO"/>
        </w:rPr>
        <w:t>the</w:t>
      </w:r>
      <w:r w:rsidR="00F35CAE">
        <w:rPr>
          <w:lang w:val="ro-RO"/>
        </w:rPr>
        <w:t xml:space="preserve"> first novel </w:t>
      </w:r>
      <w:r w:rsidR="00F35CAE" w:rsidRPr="00F35CAE">
        <w:rPr>
          <w:i/>
          <w:lang w:val="ro-RO"/>
        </w:rPr>
        <w:t>Sirène</w:t>
      </w:r>
      <w:r w:rsidR="00F35CAE">
        <w:rPr>
          <w:lang w:val="ro-RO"/>
        </w:rPr>
        <w:t>, which introduced us to t</w:t>
      </w:r>
      <w:r w:rsidR="002452BF">
        <w:rPr>
          <w:lang w:val="ro-RO"/>
        </w:rPr>
        <w:t>he hybrid figure of the mermaid, central to Nimier’s writing</w:t>
      </w:r>
      <w:r w:rsidR="00F35CAE">
        <w:rPr>
          <w:lang w:val="ro-RO"/>
        </w:rPr>
        <w:t xml:space="preserve">. </w:t>
      </w:r>
      <w:r w:rsidR="00662A18">
        <w:rPr>
          <w:lang w:val="ro-RO"/>
        </w:rPr>
        <w:t xml:space="preserve">With </w:t>
      </w:r>
      <w:r w:rsidR="00F35CAE">
        <w:rPr>
          <w:lang w:val="ro-RO"/>
        </w:rPr>
        <w:t>the figure of the</w:t>
      </w:r>
      <w:r w:rsidR="00F35CAE" w:rsidRPr="00662A18">
        <w:rPr>
          <w:i/>
          <w:lang w:val="ro-RO"/>
        </w:rPr>
        <w:t xml:space="preserve"> sirène</w:t>
      </w:r>
      <w:r w:rsidR="00F35CAE">
        <w:rPr>
          <w:lang w:val="ro-RO"/>
        </w:rPr>
        <w:t>, the splitting and doubling is located within the self, hinting at an internal schism</w:t>
      </w:r>
      <w:r w:rsidR="00F35CAE" w:rsidRPr="00662A18">
        <w:rPr>
          <w:lang w:val="ro-RO"/>
        </w:rPr>
        <w:t>, an intrinsic identity tension.</w:t>
      </w:r>
      <w:r w:rsidR="007B38BA" w:rsidRPr="00662A18">
        <w:rPr>
          <w:lang w:val="en-GB"/>
        </w:rPr>
        <w:t xml:space="preserve"> As her </w:t>
      </w:r>
      <w:r w:rsidR="007B38BA" w:rsidRPr="00662A18">
        <w:rPr>
          <w:i/>
          <w:lang w:val="en-GB"/>
        </w:rPr>
        <w:t>plume</w:t>
      </w:r>
      <w:r w:rsidR="007B38BA" w:rsidRPr="00662A18">
        <w:rPr>
          <w:lang w:val="en-GB"/>
        </w:rPr>
        <w:t xml:space="preserve"> becomes more assured, </w:t>
      </w:r>
      <w:proofErr w:type="spellStart"/>
      <w:r w:rsidR="007B38BA" w:rsidRPr="00662A18">
        <w:rPr>
          <w:lang w:val="en-GB"/>
        </w:rPr>
        <w:t>Nimier</w:t>
      </w:r>
      <w:proofErr w:type="spellEnd"/>
      <w:r w:rsidR="007B38BA" w:rsidRPr="00662A18">
        <w:rPr>
          <w:lang w:val="en-GB"/>
        </w:rPr>
        <w:t xml:space="preserve"> dares to project the self into exteriority through characters that mirror a series of anxieties, most poignantly sexual, creating a space where the conundrums which plague the characters to be exposed and worked through. </w:t>
      </w:r>
      <w:r w:rsidR="00E70938" w:rsidRPr="00662A18">
        <w:rPr>
          <w:lang w:val="en-GB"/>
        </w:rPr>
        <w:t xml:space="preserve">In </w:t>
      </w:r>
      <w:r w:rsidR="00E70938" w:rsidRPr="00662A18">
        <w:rPr>
          <w:i/>
          <w:lang w:val="en-GB"/>
        </w:rPr>
        <w:t xml:space="preserve">La Nouvelle </w:t>
      </w:r>
      <w:proofErr w:type="spellStart"/>
      <w:r w:rsidR="00E70938" w:rsidRPr="00662A18">
        <w:rPr>
          <w:i/>
          <w:lang w:val="en-GB"/>
        </w:rPr>
        <w:t>Pornographie</w:t>
      </w:r>
      <w:proofErr w:type="spellEnd"/>
      <w:r w:rsidR="00C901E9">
        <w:rPr>
          <w:lang w:val="en-GB"/>
        </w:rPr>
        <w:t xml:space="preserve">, </w:t>
      </w:r>
      <w:proofErr w:type="spellStart"/>
      <w:r w:rsidR="00C901E9">
        <w:rPr>
          <w:lang w:val="en-GB"/>
        </w:rPr>
        <w:t>Nimier</w:t>
      </w:r>
      <w:proofErr w:type="spellEnd"/>
      <w:r w:rsidR="00C901E9">
        <w:rPr>
          <w:lang w:val="en-GB"/>
        </w:rPr>
        <w:t xml:space="preserve"> </w:t>
      </w:r>
      <w:r w:rsidR="00C901E9" w:rsidRPr="00C901E9">
        <w:rPr>
          <w:i/>
          <w:lang w:val="en-GB"/>
        </w:rPr>
        <w:t xml:space="preserve">se met </w:t>
      </w:r>
      <w:proofErr w:type="spellStart"/>
      <w:r w:rsidR="00C901E9" w:rsidRPr="00C901E9">
        <w:rPr>
          <w:i/>
          <w:lang w:val="en-GB"/>
        </w:rPr>
        <w:t>en</w:t>
      </w:r>
      <w:proofErr w:type="spellEnd"/>
      <w:r w:rsidR="00C901E9" w:rsidRPr="00C901E9">
        <w:rPr>
          <w:i/>
          <w:lang w:val="en-GB"/>
        </w:rPr>
        <w:t xml:space="preserve"> scène</w:t>
      </w:r>
      <w:r w:rsidR="00E70938" w:rsidRPr="00662A18">
        <w:rPr>
          <w:lang w:val="en-GB"/>
        </w:rPr>
        <w:t xml:space="preserve"> and proposes a spellbinding chain of associations between Marie </w:t>
      </w:r>
      <w:proofErr w:type="spellStart"/>
      <w:r w:rsidR="00E70938" w:rsidRPr="00662A18">
        <w:rPr>
          <w:lang w:val="en-GB"/>
        </w:rPr>
        <w:t>Nimier</w:t>
      </w:r>
      <w:proofErr w:type="spellEnd"/>
      <w:r w:rsidR="00E70938" w:rsidRPr="00662A18">
        <w:rPr>
          <w:lang w:val="en-GB"/>
        </w:rPr>
        <w:t xml:space="preserve"> author and character which through complex layering seek</w:t>
      </w:r>
      <w:r w:rsidR="00662A18" w:rsidRPr="00662A18">
        <w:rPr>
          <w:lang w:val="en-GB"/>
        </w:rPr>
        <w:t>s</w:t>
      </w:r>
      <w:r w:rsidR="00E70938" w:rsidRPr="00662A18">
        <w:rPr>
          <w:lang w:val="en-GB"/>
        </w:rPr>
        <w:t xml:space="preserve"> to </w:t>
      </w:r>
      <w:r w:rsidR="00662A18" w:rsidRPr="00662A18">
        <w:rPr>
          <w:lang w:val="en-GB"/>
        </w:rPr>
        <w:t xml:space="preserve">bring closer and </w:t>
      </w:r>
      <w:r w:rsidR="00E70938" w:rsidRPr="00662A18">
        <w:rPr>
          <w:lang w:val="en-GB"/>
        </w:rPr>
        <w:t xml:space="preserve">distance </w:t>
      </w:r>
      <w:r w:rsidR="00662A18" w:rsidRPr="00662A18">
        <w:rPr>
          <w:lang w:val="en-GB"/>
        </w:rPr>
        <w:t>itself from the real life referent.</w:t>
      </w:r>
      <w:r w:rsidR="00C901E9">
        <w:rPr>
          <w:lang w:val="en-GB"/>
        </w:rPr>
        <w:t xml:space="preserve"> The</w:t>
      </w:r>
      <w:r w:rsidR="00662A18" w:rsidRPr="00662A18">
        <w:rPr>
          <w:rFonts w:cs="Times New Roman"/>
          <w:lang w:val="en-GB"/>
        </w:rPr>
        <w:t xml:space="preserve"> self is further extended into to figure of Aline</w:t>
      </w:r>
      <w:r w:rsidR="00662A18">
        <w:rPr>
          <w:rFonts w:cs="Times New Roman"/>
          <w:lang w:val="en-GB"/>
        </w:rPr>
        <w:t xml:space="preserve"> </w:t>
      </w:r>
      <w:r w:rsidR="00662A18">
        <w:rPr>
          <w:rFonts w:cs="Sabon-Roman"/>
          <w:lang w:val="en-GB"/>
        </w:rPr>
        <w:t>on</w:t>
      </w:r>
      <w:r w:rsidR="00662A18" w:rsidRPr="005E4FAD">
        <w:rPr>
          <w:rFonts w:cs="Sabon-Roman"/>
          <w:lang w:val="en-GB"/>
        </w:rPr>
        <w:t xml:space="preserve">to whom </w:t>
      </w:r>
      <w:proofErr w:type="spellStart"/>
      <w:r w:rsidR="00662A18" w:rsidRPr="005E4FAD">
        <w:rPr>
          <w:rFonts w:cs="Sabon-Roman"/>
          <w:lang w:val="en-GB"/>
        </w:rPr>
        <w:t>Nimier</w:t>
      </w:r>
      <w:proofErr w:type="spellEnd"/>
      <w:r w:rsidR="00662A18" w:rsidRPr="005E4FAD">
        <w:rPr>
          <w:rFonts w:cs="Sabon-Roman"/>
          <w:lang w:val="en-GB"/>
        </w:rPr>
        <w:t xml:space="preserve"> transfers the ‘burden’ of ‘la nouvelle </w:t>
      </w:r>
      <w:proofErr w:type="spellStart"/>
      <w:r w:rsidR="00662A18" w:rsidRPr="005E4FAD">
        <w:rPr>
          <w:rFonts w:cs="Sabon-Roman"/>
          <w:lang w:val="en-GB"/>
        </w:rPr>
        <w:t>pornographie</w:t>
      </w:r>
      <w:proofErr w:type="spellEnd"/>
      <w:r w:rsidR="00662A18" w:rsidRPr="005E4FAD">
        <w:rPr>
          <w:rFonts w:cs="Sabon-Roman"/>
          <w:lang w:val="en-GB"/>
        </w:rPr>
        <w:t xml:space="preserve">’. Whilst the </w:t>
      </w:r>
      <w:proofErr w:type="spellStart"/>
      <w:r w:rsidR="00662A18" w:rsidRPr="005E4FAD">
        <w:rPr>
          <w:rFonts w:cs="Sabon-Roman"/>
          <w:lang w:val="en-GB"/>
        </w:rPr>
        <w:t>Nimier</w:t>
      </w:r>
      <w:proofErr w:type="spellEnd"/>
      <w:r w:rsidR="00662A18" w:rsidRPr="005E4FAD">
        <w:rPr>
          <w:rFonts w:cs="Sabon-Roman"/>
          <w:lang w:val="en-GB"/>
        </w:rPr>
        <w:t xml:space="preserve"> character is pondering the significance of the term and trying to </w:t>
      </w:r>
      <w:r w:rsidR="00F23F1B">
        <w:rPr>
          <w:rFonts w:cs="Sabon-Roman"/>
          <w:lang w:val="en-GB"/>
        </w:rPr>
        <w:t>produce it</w:t>
      </w:r>
      <w:r w:rsidR="00662A18" w:rsidRPr="005E4FAD">
        <w:rPr>
          <w:rFonts w:cs="Sabon-Roman"/>
          <w:lang w:val="en-GB"/>
        </w:rPr>
        <w:t xml:space="preserve"> </w:t>
      </w:r>
      <w:r w:rsidR="006E46F0">
        <w:rPr>
          <w:rFonts w:cs="Sabon-Roman"/>
          <w:lang w:val="en-GB"/>
        </w:rPr>
        <w:t xml:space="preserve">according to the guidelines </w:t>
      </w:r>
      <w:proofErr w:type="gramStart"/>
      <w:r w:rsidR="006E46F0">
        <w:rPr>
          <w:rFonts w:cs="Sabon-Roman"/>
          <w:lang w:val="en-GB"/>
        </w:rPr>
        <w:t xml:space="preserve">provided </w:t>
      </w:r>
      <w:r w:rsidR="00662A18" w:rsidRPr="005E4FAD">
        <w:rPr>
          <w:rFonts w:cs="Sabon-Roman"/>
          <w:lang w:val="en-GB"/>
        </w:rPr>
        <w:t xml:space="preserve"> </w:t>
      </w:r>
      <w:r w:rsidR="00662A18" w:rsidRPr="005E4FAD">
        <w:rPr>
          <w:rFonts w:cs="Sabon-Roman"/>
          <w:lang w:val="en-GB"/>
        </w:rPr>
        <w:lastRenderedPageBreak/>
        <w:t>by</w:t>
      </w:r>
      <w:proofErr w:type="gramEnd"/>
      <w:r w:rsidR="00662A18" w:rsidRPr="005E4FAD">
        <w:rPr>
          <w:rFonts w:cs="Sabon-Roman"/>
          <w:lang w:val="en-GB"/>
        </w:rPr>
        <w:t xml:space="preserve"> her editor, it is Aline who </w:t>
      </w:r>
      <w:r w:rsidR="00662A18">
        <w:rPr>
          <w:rFonts w:cs="Sabon-Roman"/>
          <w:lang w:val="en-GB"/>
        </w:rPr>
        <w:t>seems to embody it.</w:t>
      </w:r>
      <w:r w:rsidR="00662A18" w:rsidRPr="005E4FAD">
        <w:rPr>
          <w:rFonts w:cs="Sabon-Roman"/>
          <w:lang w:val="en-GB"/>
        </w:rPr>
        <w:t xml:space="preserve"> </w:t>
      </w:r>
      <w:r w:rsidR="00F11A3D">
        <w:rPr>
          <w:lang w:val="en-GB"/>
        </w:rPr>
        <w:t xml:space="preserve">In </w:t>
      </w:r>
      <w:r w:rsidR="00F11A3D">
        <w:rPr>
          <w:i/>
          <w:lang w:val="en-GB"/>
        </w:rPr>
        <w:t>Photo-Photo</w:t>
      </w:r>
      <w:r w:rsidR="00F23F1B">
        <w:rPr>
          <w:lang w:val="en-GB"/>
        </w:rPr>
        <w:t>, however, the double is not merely alluded to</w:t>
      </w:r>
      <w:proofErr w:type="gramStart"/>
      <w:r w:rsidR="00F23F1B">
        <w:rPr>
          <w:lang w:val="en-GB"/>
        </w:rPr>
        <w:t>,  but</w:t>
      </w:r>
      <w:proofErr w:type="gramEnd"/>
      <w:r w:rsidR="00F23F1B">
        <w:rPr>
          <w:lang w:val="en-GB"/>
        </w:rPr>
        <w:t xml:space="preserve"> is </w:t>
      </w:r>
      <w:r w:rsidR="001D2550">
        <w:rPr>
          <w:lang w:val="en-GB"/>
        </w:rPr>
        <w:t>firmly set up through the ch</w:t>
      </w:r>
      <w:r w:rsidR="00EF765A">
        <w:rPr>
          <w:lang w:val="en-GB"/>
        </w:rPr>
        <w:t xml:space="preserve">aracter of </w:t>
      </w:r>
      <w:proofErr w:type="spellStart"/>
      <w:r w:rsidR="00EF765A">
        <w:rPr>
          <w:lang w:val="en-GB"/>
        </w:rPr>
        <w:t>Frederika</w:t>
      </w:r>
      <w:proofErr w:type="spellEnd"/>
      <w:r w:rsidR="00EF765A">
        <w:rPr>
          <w:lang w:val="en-GB"/>
        </w:rPr>
        <w:t xml:space="preserve">, her </w:t>
      </w:r>
      <w:proofErr w:type="spellStart"/>
      <w:r w:rsidR="00EF765A" w:rsidRPr="00EF765A">
        <w:rPr>
          <w:i/>
          <w:lang w:val="en-GB"/>
        </w:rPr>
        <w:t>sosie</w:t>
      </w:r>
      <w:proofErr w:type="spellEnd"/>
      <w:r w:rsidR="00F23F1B">
        <w:rPr>
          <w:lang w:val="en-GB"/>
        </w:rPr>
        <w:t xml:space="preserve">. </w:t>
      </w:r>
    </w:p>
    <w:p w:rsidR="00FB497F" w:rsidRDefault="00FB497F" w:rsidP="00B64F13">
      <w:pPr>
        <w:spacing w:line="360" w:lineRule="auto"/>
        <w:rPr>
          <w:lang w:val="en-GB"/>
        </w:rPr>
      </w:pPr>
    </w:p>
    <w:p w:rsidR="001F16FD" w:rsidRPr="00F23F1B" w:rsidRDefault="00FB497F" w:rsidP="00B64F13">
      <w:pPr>
        <w:spacing w:line="360" w:lineRule="auto"/>
      </w:pPr>
      <w:r>
        <w:rPr>
          <w:lang w:val="en-GB"/>
        </w:rPr>
        <w:t>T</w:t>
      </w:r>
      <w:r w:rsidR="00F23F1B" w:rsidRPr="00F23F1B">
        <w:rPr>
          <w:lang w:val="en-GB"/>
        </w:rPr>
        <w:t xml:space="preserve">he </w:t>
      </w:r>
      <w:r w:rsidR="001D2550" w:rsidRPr="00F23F1B">
        <w:rPr>
          <w:lang w:val="en-GB"/>
        </w:rPr>
        <w:t xml:space="preserve">female double is born out of a particular set of </w:t>
      </w:r>
      <w:r w:rsidR="00D87F3B" w:rsidRPr="00F23F1B">
        <w:rPr>
          <w:lang w:val="en-GB"/>
        </w:rPr>
        <w:t>cult</w:t>
      </w:r>
      <w:r w:rsidR="00F23F1B" w:rsidRPr="00F23F1B">
        <w:rPr>
          <w:lang w:val="en-GB"/>
        </w:rPr>
        <w:t xml:space="preserve">ural and textual circumstances. </w:t>
      </w:r>
      <w:proofErr w:type="spellStart"/>
      <w:r w:rsidR="00D87F3B" w:rsidRPr="00F23F1B">
        <w:t>Morello</w:t>
      </w:r>
      <w:proofErr w:type="spellEnd"/>
      <w:r w:rsidR="00D87F3B" w:rsidRPr="00F23F1B">
        <w:t xml:space="preserve"> and Rodgers note : </w:t>
      </w:r>
      <w:r w:rsidR="00F23F1B">
        <w:t>‘</w:t>
      </w:r>
      <w:r w:rsidR="006D34DC" w:rsidRPr="00F23F1B">
        <w:rPr>
          <w:lang w:val="ro-RO"/>
        </w:rPr>
        <w:t>Il est clair que la psychanalyse, le postmodernisme et toutes les formes de deconstruction ont marqué cette generation: beaucoup de sujets mis en scene</w:t>
      </w:r>
      <w:r w:rsidR="001F16FD" w:rsidRPr="00F23F1B">
        <w:rPr>
          <w:lang w:val="ro-RO"/>
        </w:rPr>
        <w:t xml:space="preserve"> sont dedoubl</w:t>
      </w:r>
      <w:r w:rsidR="00013399" w:rsidRPr="00F23F1B">
        <w:rPr>
          <w:lang w:val="ro-RO"/>
        </w:rPr>
        <w:t>é</w:t>
      </w:r>
      <w:r w:rsidR="001F16FD" w:rsidRPr="00F23F1B">
        <w:rPr>
          <w:lang w:val="ro-RO"/>
        </w:rPr>
        <w:t>s, eclatés, mal dé</w:t>
      </w:r>
      <w:r w:rsidR="00F23F1B">
        <w:rPr>
          <w:lang w:val="ro-RO"/>
        </w:rPr>
        <w:t>finis’</w:t>
      </w:r>
      <w:r w:rsidR="006D34DC" w:rsidRPr="00F23F1B">
        <w:rPr>
          <w:lang w:val="ro-RO"/>
        </w:rPr>
        <w:t xml:space="preserve"> [gagn</w:t>
      </w:r>
      <w:r w:rsidR="00F23F1B">
        <w:rPr>
          <w:lang w:val="ro-RO"/>
        </w:rPr>
        <w:t>és</w:t>
      </w:r>
      <w:r w:rsidR="006D34DC" w:rsidRPr="00F23F1B">
        <w:rPr>
          <w:lang w:val="ro-RO"/>
        </w:rPr>
        <w:t xml:space="preserve"> par la folie, en danger de se perdre] (2002: 28)</w:t>
      </w:r>
      <w:r w:rsidR="00B64F13" w:rsidRPr="00F23F1B">
        <w:rPr>
          <w:lang w:val="ro-RO"/>
        </w:rPr>
        <w:t xml:space="preserve">. </w:t>
      </w:r>
      <w:r w:rsidR="001F16FD" w:rsidRPr="00F23F1B">
        <w:rPr>
          <w:lang w:val="ro-RO"/>
        </w:rPr>
        <w:t>The figure of the double seems to be particularly germane to</w:t>
      </w:r>
      <w:r w:rsidR="00F23F1B" w:rsidRPr="00F23F1B">
        <w:rPr>
          <w:lang w:val="ro-RO"/>
        </w:rPr>
        <w:t xml:space="preserve"> discussions of autofictional selves. I propose that b</w:t>
      </w:r>
      <w:r w:rsidR="001F16FD" w:rsidRPr="00F23F1B">
        <w:rPr>
          <w:lang w:val="ro-RO"/>
        </w:rPr>
        <w:t xml:space="preserve">y extending the self into the figure of the double, Nimier captures and distills Isabelle Grell’s view of autofiction </w:t>
      </w:r>
      <w:r w:rsidR="002452BF">
        <w:rPr>
          <w:lang w:val="ro-RO"/>
        </w:rPr>
        <w:t xml:space="preserve">who argues </w:t>
      </w:r>
      <w:r w:rsidR="002452BF">
        <w:t>‘</w:t>
      </w:r>
      <w:r w:rsidR="001F16FD" w:rsidRPr="00F23F1B">
        <w:rPr>
          <w:lang w:val="ro-RO"/>
        </w:rPr>
        <w:t xml:space="preserve">que la réalité de l’auteur est engagée dans un processus de dévoilement d’un monde </w:t>
      </w:r>
      <w:r w:rsidR="002452BF">
        <w:rPr>
          <w:lang w:val="ro-RO"/>
        </w:rPr>
        <w:t>précis, où</w:t>
      </w:r>
      <w:r w:rsidR="001F16FD" w:rsidRPr="00F23F1B">
        <w:rPr>
          <w:lang w:val="ro-RO"/>
        </w:rPr>
        <w:t xml:space="preserve"> la vérité est ancrée dans le dépassement de soi vers l’autre et témoigne d’un être-dans-le-monde dans sa fragmentation [...] et son rapport aux autres’(2014: 106).</w:t>
      </w:r>
    </w:p>
    <w:p w:rsidR="001F16FD" w:rsidRDefault="001F16FD" w:rsidP="006D34DC">
      <w:pPr>
        <w:spacing w:line="360" w:lineRule="auto"/>
        <w:rPr>
          <w:color w:val="FF0000"/>
          <w:lang w:val="ro-RO"/>
        </w:rPr>
      </w:pPr>
    </w:p>
    <w:p w:rsidR="005078CE" w:rsidRPr="00D16346" w:rsidRDefault="00BD336B" w:rsidP="00D16346">
      <w:pPr>
        <w:spacing w:line="360" w:lineRule="auto"/>
        <w:rPr>
          <w:lang w:val="en-GB"/>
        </w:rPr>
      </w:pPr>
      <w:r w:rsidRPr="00BD336B">
        <w:rPr>
          <w:lang w:val="en-GB"/>
        </w:rPr>
        <w:t>But of course our author further complica</w:t>
      </w:r>
      <w:r>
        <w:rPr>
          <w:lang w:val="en-GB"/>
        </w:rPr>
        <w:t>tes such development</w:t>
      </w:r>
      <w:r w:rsidR="00F23F1B">
        <w:rPr>
          <w:lang w:val="en-GB"/>
        </w:rPr>
        <w:t>s</w:t>
      </w:r>
      <w:r>
        <w:rPr>
          <w:lang w:val="en-GB"/>
        </w:rPr>
        <w:t xml:space="preserve"> and </w:t>
      </w:r>
      <w:r w:rsidR="002452BF">
        <w:rPr>
          <w:lang w:val="en-GB"/>
        </w:rPr>
        <w:t xml:space="preserve">additionally </w:t>
      </w:r>
      <w:r>
        <w:rPr>
          <w:lang w:val="en-GB"/>
        </w:rPr>
        <w:t>infuses the text</w:t>
      </w:r>
      <w:r w:rsidR="002452BF">
        <w:rPr>
          <w:lang w:val="en-GB"/>
        </w:rPr>
        <w:t xml:space="preserve">, </w:t>
      </w:r>
      <w:r w:rsidR="002452BF">
        <w:rPr>
          <w:i/>
          <w:lang w:val="en-GB"/>
        </w:rPr>
        <w:t xml:space="preserve">La Nouvelle </w:t>
      </w:r>
      <w:proofErr w:type="spellStart"/>
      <w:r w:rsidR="002452BF">
        <w:rPr>
          <w:i/>
          <w:lang w:val="en-GB"/>
        </w:rPr>
        <w:t>pornographie</w:t>
      </w:r>
      <w:proofErr w:type="spellEnd"/>
      <w:r w:rsidR="002452BF">
        <w:rPr>
          <w:i/>
          <w:lang w:val="en-GB"/>
        </w:rPr>
        <w:t xml:space="preserve">, </w:t>
      </w:r>
      <w:r>
        <w:rPr>
          <w:lang w:val="en-GB"/>
        </w:rPr>
        <w:t xml:space="preserve">with a distinct postfeminist character. </w:t>
      </w:r>
      <w:r w:rsidR="00845B53" w:rsidRPr="005E4FAD">
        <w:rPr>
          <w:lang w:val="en-GB"/>
        </w:rPr>
        <w:t xml:space="preserve">Through the two female figures, the eponymous Marie </w:t>
      </w:r>
      <w:proofErr w:type="spellStart"/>
      <w:r w:rsidR="00845B53" w:rsidRPr="005E4FAD">
        <w:rPr>
          <w:lang w:val="en-GB"/>
        </w:rPr>
        <w:t>Nimier</w:t>
      </w:r>
      <w:proofErr w:type="spellEnd"/>
      <w:r w:rsidR="00845B53" w:rsidRPr="005E4FAD">
        <w:rPr>
          <w:lang w:val="en-GB"/>
        </w:rPr>
        <w:t xml:space="preserve"> </w:t>
      </w:r>
      <w:r w:rsidR="00DB7184">
        <w:rPr>
          <w:lang w:val="en-GB"/>
        </w:rPr>
        <w:t>(whom I will refer to as Marie to avoid con</w:t>
      </w:r>
      <w:r w:rsidR="005A0F71">
        <w:rPr>
          <w:lang w:val="en-GB"/>
        </w:rPr>
        <w:t>f</w:t>
      </w:r>
      <w:r w:rsidR="00DB7184">
        <w:rPr>
          <w:lang w:val="en-GB"/>
        </w:rPr>
        <w:t xml:space="preserve">usion) </w:t>
      </w:r>
      <w:r w:rsidR="00845B53" w:rsidRPr="005E4FAD">
        <w:rPr>
          <w:lang w:val="en-GB"/>
        </w:rPr>
        <w:t xml:space="preserve">and the character of </w:t>
      </w:r>
      <w:r w:rsidR="006F799B">
        <w:rPr>
          <w:lang w:val="en-GB"/>
        </w:rPr>
        <w:t>Aline</w:t>
      </w:r>
      <w:r w:rsidR="00845B53" w:rsidRPr="005E4FAD">
        <w:rPr>
          <w:lang w:val="en-GB"/>
        </w:rPr>
        <w:t xml:space="preserve">, </w:t>
      </w:r>
      <w:proofErr w:type="spellStart"/>
      <w:r w:rsidR="00845B53" w:rsidRPr="005E4FAD">
        <w:rPr>
          <w:lang w:val="en-GB"/>
        </w:rPr>
        <w:t>Nimier</w:t>
      </w:r>
      <w:proofErr w:type="spellEnd"/>
      <w:r w:rsidR="00845B53" w:rsidRPr="005E4FAD">
        <w:rPr>
          <w:lang w:val="en-GB"/>
        </w:rPr>
        <w:t xml:space="preserve"> places at the </w:t>
      </w:r>
      <w:proofErr w:type="spellStart"/>
      <w:r w:rsidR="00845B53" w:rsidRPr="005E4FAD">
        <w:rPr>
          <w:lang w:val="en-GB"/>
        </w:rPr>
        <w:t>center</w:t>
      </w:r>
      <w:proofErr w:type="spellEnd"/>
      <w:r w:rsidR="00845B53" w:rsidRPr="005E4FAD">
        <w:rPr>
          <w:lang w:val="en-GB"/>
        </w:rPr>
        <w:t xml:space="preserve"> a post-feminist subject and its dual facets</w:t>
      </w:r>
      <w:r w:rsidR="00F11A3D">
        <w:rPr>
          <w:lang w:val="en-GB"/>
        </w:rPr>
        <w:t>.</w:t>
      </w:r>
      <w:r w:rsidR="00F11A3D" w:rsidRPr="00F11A3D">
        <w:rPr>
          <w:lang w:val="en-GB"/>
        </w:rPr>
        <w:t xml:space="preserve"> </w:t>
      </w:r>
      <w:r w:rsidR="00B64F13">
        <w:rPr>
          <w:lang w:val="en-GB"/>
        </w:rPr>
        <w:t>Thus, t</w:t>
      </w:r>
      <w:r w:rsidR="00F11A3D" w:rsidRPr="005E4FAD">
        <w:rPr>
          <w:lang w:val="en-GB"/>
        </w:rPr>
        <w:t>wo stances of post-</w:t>
      </w:r>
      <w:r w:rsidR="002452BF">
        <w:rPr>
          <w:lang w:val="en-GB"/>
        </w:rPr>
        <w:t xml:space="preserve">feminist </w:t>
      </w:r>
      <w:r w:rsidR="00F11A3D">
        <w:rPr>
          <w:lang w:val="en-GB"/>
        </w:rPr>
        <w:t xml:space="preserve">legacy </w:t>
      </w:r>
      <w:r w:rsidR="00F11A3D" w:rsidRPr="005E4FAD">
        <w:rPr>
          <w:lang w:val="en-GB"/>
        </w:rPr>
        <w:t xml:space="preserve">oppose each other through </w:t>
      </w:r>
      <w:r w:rsidR="00F11A3D" w:rsidRPr="005128A9">
        <w:rPr>
          <w:lang w:val="en-GB"/>
        </w:rPr>
        <w:t xml:space="preserve">the female figures: Aline, a liberated young woman who fully embraces her sexuality and Marie </w:t>
      </w:r>
      <w:proofErr w:type="spellStart"/>
      <w:r w:rsidR="00F11A3D" w:rsidRPr="005128A9">
        <w:rPr>
          <w:lang w:val="en-GB"/>
        </w:rPr>
        <w:t>Nimier</w:t>
      </w:r>
      <w:proofErr w:type="spellEnd"/>
      <w:r w:rsidR="00F11A3D" w:rsidRPr="005128A9">
        <w:rPr>
          <w:lang w:val="en-GB"/>
        </w:rPr>
        <w:t xml:space="preserve">, torn and attempting to reconcile her emotional side with her sexuality in the wake of a harsh feminism which relinquished traditional feminine attributes as signs of weakness. </w:t>
      </w:r>
      <w:proofErr w:type="spellStart"/>
      <w:r w:rsidR="00B64F13" w:rsidRPr="005128A9">
        <w:rPr>
          <w:lang w:val="en-GB"/>
        </w:rPr>
        <w:t>Nimier</w:t>
      </w:r>
      <w:proofErr w:type="spellEnd"/>
      <w:r w:rsidR="00B64F13" w:rsidRPr="005128A9">
        <w:rPr>
          <w:lang w:val="en-GB"/>
        </w:rPr>
        <w:t xml:space="preserve"> stages the fragility and the restlessness of the contemporary female subject, the product of a feminism which has not quite succeeded nor quite failed. </w:t>
      </w:r>
      <w:proofErr w:type="gramStart"/>
      <w:r w:rsidR="00F11A3D" w:rsidRPr="005128A9">
        <w:rPr>
          <w:lang w:val="en-GB"/>
        </w:rPr>
        <w:t xml:space="preserve">As Best and Crowley note, ‘far from attempting a resolution of this complexity, </w:t>
      </w:r>
      <w:proofErr w:type="spellStart"/>
      <w:r w:rsidR="00F11A3D" w:rsidRPr="005128A9">
        <w:rPr>
          <w:lang w:val="en-GB"/>
        </w:rPr>
        <w:t>Nimier’s</w:t>
      </w:r>
      <w:proofErr w:type="spellEnd"/>
      <w:r w:rsidR="00F11A3D" w:rsidRPr="005128A9">
        <w:rPr>
          <w:lang w:val="en-GB"/>
        </w:rPr>
        <w:t xml:space="preserve"> text portrays the complexity itself as an accurate account of postmodern </w:t>
      </w:r>
      <w:r w:rsidR="00483F9F" w:rsidRPr="005128A9">
        <w:rPr>
          <w:lang w:val="en-GB"/>
        </w:rPr>
        <w:t>sexuality for women’ (2007: 36)</w:t>
      </w:r>
      <w:r w:rsidR="00F11A3D" w:rsidRPr="005128A9">
        <w:rPr>
          <w:lang w:val="en-GB"/>
        </w:rPr>
        <w:t>.</w:t>
      </w:r>
      <w:proofErr w:type="gramEnd"/>
      <w:r w:rsidR="00F11A3D" w:rsidRPr="005128A9">
        <w:rPr>
          <w:lang w:val="en-GB"/>
        </w:rPr>
        <w:t xml:space="preserve"> </w:t>
      </w:r>
      <w:r w:rsidR="00DB7184" w:rsidRPr="005128A9">
        <w:rPr>
          <w:lang w:val="en-GB"/>
        </w:rPr>
        <w:t>Marie</w:t>
      </w:r>
      <w:r w:rsidR="00845B53" w:rsidRPr="005128A9">
        <w:rPr>
          <w:lang w:val="en-GB"/>
        </w:rPr>
        <w:t xml:space="preserve"> is stuck in the </w:t>
      </w:r>
      <w:proofErr w:type="spellStart"/>
      <w:r w:rsidR="00845B53" w:rsidRPr="005128A9">
        <w:rPr>
          <w:i/>
          <w:lang w:val="en-GB"/>
        </w:rPr>
        <w:t>clivage</w:t>
      </w:r>
      <w:proofErr w:type="spellEnd"/>
      <w:r w:rsidR="00845B53" w:rsidRPr="005128A9">
        <w:rPr>
          <w:i/>
          <w:lang w:val="en-GB"/>
        </w:rPr>
        <w:t xml:space="preserve"> </w:t>
      </w:r>
      <w:r w:rsidR="00845B53" w:rsidRPr="005128A9">
        <w:rPr>
          <w:lang w:val="en-GB"/>
        </w:rPr>
        <w:t xml:space="preserve">between the entrapment of traditional female gender roles and the liberated, sexually insouciant woman. </w:t>
      </w:r>
      <w:proofErr w:type="spellStart"/>
      <w:r w:rsidR="00845B53" w:rsidRPr="005128A9">
        <w:rPr>
          <w:lang w:val="en-GB"/>
        </w:rPr>
        <w:t>Nimier</w:t>
      </w:r>
      <w:proofErr w:type="spellEnd"/>
      <w:r w:rsidR="00845B53" w:rsidRPr="005128A9">
        <w:rPr>
          <w:lang w:val="en-GB"/>
        </w:rPr>
        <w:t xml:space="preserve"> astutely stages the state of confusion of the contemporary woman, who would like to embrace sexuality, but who is not yet ready to give up on her romantic projects either:</w:t>
      </w:r>
      <w:r w:rsidR="00845B53" w:rsidRPr="005128A9">
        <w:rPr>
          <w:rFonts w:cs="TimesNewRomanPSMT"/>
          <w:lang w:val="en-GB"/>
        </w:rPr>
        <w:t xml:space="preserve"> ‘Il </w:t>
      </w:r>
      <w:proofErr w:type="spellStart"/>
      <w:r w:rsidR="00845B53" w:rsidRPr="005128A9">
        <w:rPr>
          <w:rFonts w:cs="TimesNewRomanPSMT"/>
          <w:lang w:val="en-GB"/>
        </w:rPr>
        <w:t>fallait</w:t>
      </w:r>
      <w:proofErr w:type="spellEnd"/>
      <w:r w:rsidR="00845B53" w:rsidRPr="005128A9">
        <w:rPr>
          <w:rFonts w:cs="TimesNewRomanPSMT"/>
          <w:lang w:val="en-GB"/>
        </w:rPr>
        <w:t xml:space="preserve"> </w:t>
      </w:r>
      <w:proofErr w:type="spellStart"/>
      <w:r w:rsidR="00845B53" w:rsidRPr="005128A9">
        <w:rPr>
          <w:rFonts w:cs="TimesNewRomanPSMT"/>
          <w:lang w:val="en-GB"/>
        </w:rPr>
        <w:t>toujours</w:t>
      </w:r>
      <w:proofErr w:type="spellEnd"/>
      <w:r w:rsidR="00845B53" w:rsidRPr="005128A9">
        <w:rPr>
          <w:rFonts w:cs="TimesNewRomanPSMT"/>
          <w:lang w:val="en-GB"/>
        </w:rPr>
        <w:t xml:space="preserve"> que je </w:t>
      </w:r>
      <w:proofErr w:type="spellStart"/>
      <w:r w:rsidR="00845B53" w:rsidRPr="005128A9">
        <w:rPr>
          <w:rFonts w:cs="TimesNewRomanPSMT"/>
          <w:lang w:val="en-GB"/>
        </w:rPr>
        <w:t>m'invente</w:t>
      </w:r>
      <w:proofErr w:type="spellEnd"/>
      <w:r w:rsidR="00845B53" w:rsidRPr="005128A9">
        <w:rPr>
          <w:rFonts w:cs="TimesNewRomanPSMT"/>
          <w:lang w:val="en-GB"/>
        </w:rPr>
        <w:t xml:space="preserve"> </w:t>
      </w:r>
      <w:proofErr w:type="spellStart"/>
      <w:r w:rsidR="00845B53" w:rsidRPr="005128A9">
        <w:rPr>
          <w:rFonts w:cs="TimesNewRomanPSMT"/>
          <w:lang w:val="en-GB"/>
        </w:rPr>
        <w:t>une</w:t>
      </w:r>
      <w:proofErr w:type="spellEnd"/>
      <w:r w:rsidR="00845B53" w:rsidRPr="005128A9">
        <w:rPr>
          <w:rFonts w:cs="TimesNewRomanPSMT"/>
          <w:lang w:val="en-GB"/>
        </w:rPr>
        <w:t xml:space="preserve"> histoire d'amour. </w:t>
      </w:r>
      <w:r w:rsidR="00845B53" w:rsidRPr="005128A9">
        <w:rPr>
          <w:rFonts w:cs="TimesNewRomanPSMT"/>
        </w:rPr>
        <w:t>Même dans les situations les plus scabreuses, j</w:t>
      </w:r>
      <w:r w:rsidR="00621438">
        <w:rPr>
          <w:rFonts w:cs="TimesNewRomanPSMT"/>
        </w:rPr>
        <w:t xml:space="preserve">e trouvais un alibi romantique’ </w:t>
      </w:r>
      <w:r w:rsidR="00845B53" w:rsidRPr="005128A9">
        <w:rPr>
          <w:rFonts w:cs="TimesNewRomanPSMT"/>
        </w:rPr>
        <w:t xml:space="preserve">(43). </w:t>
      </w:r>
      <w:r w:rsidR="00B64F13" w:rsidRPr="005128A9">
        <w:rPr>
          <w:rFonts w:cs="TimesNewRomanPSMT"/>
          <w:lang w:val="en-GB"/>
        </w:rPr>
        <w:t xml:space="preserve">The </w:t>
      </w:r>
      <w:r w:rsidR="00617465" w:rsidRPr="005128A9">
        <w:rPr>
          <w:lang w:val="en-GB"/>
        </w:rPr>
        <w:t xml:space="preserve">differences </w:t>
      </w:r>
      <w:r w:rsidR="00D87F3B" w:rsidRPr="005128A9">
        <w:rPr>
          <w:lang w:val="en-GB"/>
        </w:rPr>
        <w:t xml:space="preserve">between Marie and Aline </w:t>
      </w:r>
      <w:r w:rsidR="00617465" w:rsidRPr="005128A9">
        <w:rPr>
          <w:lang w:val="en-GB"/>
        </w:rPr>
        <w:t>are referred to</w:t>
      </w:r>
      <w:r w:rsidR="00DB7184" w:rsidRPr="005128A9">
        <w:rPr>
          <w:lang w:val="en-GB"/>
        </w:rPr>
        <w:t xml:space="preserve"> on the same page</w:t>
      </w:r>
      <w:proofErr w:type="gramStart"/>
      <w:r w:rsidR="00DB7184" w:rsidRPr="005128A9">
        <w:rPr>
          <w:lang w:val="en-GB"/>
        </w:rPr>
        <w:t xml:space="preserve">, </w:t>
      </w:r>
      <w:r w:rsidR="00B64F13" w:rsidRPr="005128A9">
        <w:rPr>
          <w:lang w:val="en-GB"/>
        </w:rPr>
        <w:t xml:space="preserve"> as</w:t>
      </w:r>
      <w:proofErr w:type="gramEnd"/>
      <w:r w:rsidR="00B64F13" w:rsidRPr="005128A9">
        <w:rPr>
          <w:lang w:val="en-GB"/>
        </w:rPr>
        <w:t xml:space="preserve"> </w:t>
      </w:r>
      <w:r w:rsidR="00DB7184" w:rsidRPr="005128A9">
        <w:rPr>
          <w:lang w:val="en-GB"/>
        </w:rPr>
        <w:t xml:space="preserve">she follows on to describe her friend : </w:t>
      </w:r>
      <w:r w:rsidR="00B64F13" w:rsidRPr="005128A9">
        <w:rPr>
          <w:lang w:val="en-GB"/>
        </w:rPr>
        <w:t>‘</w:t>
      </w:r>
      <w:r w:rsidR="00D87F3B" w:rsidRPr="005128A9">
        <w:rPr>
          <w:lang w:val="en-GB"/>
        </w:rPr>
        <w:t xml:space="preserve">Elle </w:t>
      </w:r>
      <w:proofErr w:type="spellStart"/>
      <w:r w:rsidR="00D87F3B" w:rsidRPr="005128A9">
        <w:rPr>
          <w:lang w:val="en-GB"/>
        </w:rPr>
        <w:t>avait</w:t>
      </w:r>
      <w:proofErr w:type="spellEnd"/>
      <w:r w:rsidR="00D87F3B" w:rsidRPr="005128A9">
        <w:rPr>
          <w:lang w:val="en-GB"/>
        </w:rPr>
        <w:t xml:space="preserve"> </w:t>
      </w:r>
      <w:proofErr w:type="spellStart"/>
      <w:r w:rsidR="00D87F3B" w:rsidRPr="005128A9">
        <w:rPr>
          <w:lang w:val="en-GB"/>
        </w:rPr>
        <w:t>besoin</w:t>
      </w:r>
      <w:proofErr w:type="spellEnd"/>
      <w:r w:rsidR="00D87F3B" w:rsidRPr="005128A9">
        <w:rPr>
          <w:lang w:val="en-GB"/>
        </w:rPr>
        <w:t xml:space="preserve"> d’amour </w:t>
      </w:r>
      <w:proofErr w:type="spellStart"/>
      <w:r w:rsidR="00D87F3B" w:rsidRPr="005128A9">
        <w:rPr>
          <w:lang w:val="en-GB"/>
        </w:rPr>
        <w:t>gratuit</w:t>
      </w:r>
      <w:proofErr w:type="spellEnd"/>
      <w:r w:rsidR="00D87F3B" w:rsidRPr="005128A9">
        <w:rPr>
          <w:lang w:val="en-GB"/>
        </w:rPr>
        <w:t xml:space="preserve">, sans contribution </w:t>
      </w:r>
      <w:proofErr w:type="spellStart"/>
      <w:r w:rsidR="00D87F3B" w:rsidRPr="005128A9">
        <w:rPr>
          <w:lang w:val="en-GB"/>
        </w:rPr>
        <w:t>sentimentale</w:t>
      </w:r>
      <w:proofErr w:type="spellEnd"/>
      <w:r w:rsidR="00B64F13" w:rsidRPr="005128A9">
        <w:rPr>
          <w:lang w:val="en-GB"/>
        </w:rPr>
        <w:t>’</w:t>
      </w:r>
      <w:r w:rsidR="00D87F3B" w:rsidRPr="005128A9">
        <w:rPr>
          <w:lang w:val="en-GB"/>
        </w:rPr>
        <w:t xml:space="preserve"> (43).</w:t>
      </w:r>
      <w:r w:rsidR="002452BF" w:rsidRPr="005128A9">
        <w:rPr>
          <w:lang w:val="en-GB"/>
        </w:rPr>
        <w:t xml:space="preserve"> </w:t>
      </w:r>
      <w:r w:rsidR="006F3171" w:rsidRPr="005128A9">
        <w:rPr>
          <w:lang w:val="en-GB"/>
        </w:rPr>
        <w:t>Earlier in the text, Aline’s predispositions are signalled</w:t>
      </w:r>
      <w:r w:rsidR="00B64F13" w:rsidRPr="005128A9">
        <w:rPr>
          <w:lang w:val="en-GB"/>
        </w:rPr>
        <w:t xml:space="preserve">: ‘Aline ne </w:t>
      </w:r>
      <w:proofErr w:type="spellStart"/>
      <w:r w:rsidR="00B64F13" w:rsidRPr="005128A9">
        <w:rPr>
          <w:lang w:val="en-GB"/>
        </w:rPr>
        <w:t>sait</w:t>
      </w:r>
      <w:proofErr w:type="spellEnd"/>
      <w:r w:rsidR="00B64F13" w:rsidRPr="005128A9">
        <w:rPr>
          <w:lang w:val="en-GB"/>
        </w:rPr>
        <w:t xml:space="preserve"> </w:t>
      </w:r>
      <w:proofErr w:type="spellStart"/>
      <w:r w:rsidR="00B64F13" w:rsidRPr="005128A9">
        <w:rPr>
          <w:lang w:val="en-GB"/>
        </w:rPr>
        <w:t>rien</w:t>
      </w:r>
      <w:proofErr w:type="spellEnd"/>
      <w:r w:rsidR="00B64F13" w:rsidRPr="005128A9">
        <w:rPr>
          <w:lang w:val="en-GB"/>
        </w:rPr>
        <w:t xml:space="preserve"> refuser’ </w:t>
      </w:r>
      <w:r w:rsidR="002452BF" w:rsidRPr="005128A9">
        <w:rPr>
          <w:lang w:val="en-GB"/>
        </w:rPr>
        <w:t>(</w:t>
      </w:r>
      <w:r w:rsidR="00B64F13" w:rsidRPr="005128A9">
        <w:rPr>
          <w:lang w:val="en-GB"/>
        </w:rPr>
        <w:t>19)</w:t>
      </w:r>
      <w:r w:rsidR="006F3171" w:rsidRPr="005128A9">
        <w:rPr>
          <w:lang w:val="en-GB"/>
        </w:rPr>
        <w:t>.</w:t>
      </w:r>
      <w:r w:rsidR="007C1092" w:rsidRPr="005128A9">
        <w:rPr>
          <w:lang w:val="en-GB"/>
        </w:rPr>
        <w:t xml:space="preserve"> </w:t>
      </w:r>
      <w:r w:rsidR="006F3171" w:rsidRPr="005128A9">
        <w:rPr>
          <w:lang w:val="en-GB"/>
        </w:rPr>
        <w:t xml:space="preserve">Marie has difficulties moulding ‘new pornographies’ and </w:t>
      </w:r>
      <w:r w:rsidR="002452BF" w:rsidRPr="005128A9">
        <w:rPr>
          <w:lang w:val="en-GB"/>
        </w:rPr>
        <w:t>abandoning</w:t>
      </w:r>
      <w:r w:rsidR="0013738F" w:rsidRPr="005128A9">
        <w:rPr>
          <w:lang w:val="en-GB"/>
        </w:rPr>
        <w:t xml:space="preserve"> her own</w:t>
      </w:r>
      <w:r w:rsidR="006F3171" w:rsidRPr="005128A9">
        <w:rPr>
          <w:lang w:val="en-GB"/>
        </w:rPr>
        <w:t xml:space="preserve"> dreams and desires</w:t>
      </w:r>
      <w:r w:rsidR="007C1092" w:rsidRPr="005128A9">
        <w:rPr>
          <w:lang w:val="en-GB"/>
        </w:rPr>
        <w:t>:</w:t>
      </w:r>
      <w:r w:rsidR="006F3171" w:rsidRPr="005128A9">
        <w:rPr>
          <w:lang w:val="en-GB"/>
        </w:rPr>
        <w:t xml:space="preserve"> ‘Aline me </w:t>
      </w:r>
      <w:proofErr w:type="spellStart"/>
      <w:r w:rsidR="006F3171" w:rsidRPr="005128A9">
        <w:rPr>
          <w:lang w:val="en-GB"/>
        </w:rPr>
        <w:t>connaissait</w:t>
      </w:r>
      <w:proofErr w:type="spellEnd"/>
      <w:r w:rsidR="006F3171" w:rsidRPr="005128A9">
        <w:rPr>
          <w:lang w:val="en-GB"/>
        </w:rPr>
        <w:t xml:space="preserve"> </w:t>
      </w:r>
      <w:proofErr w:type="spellStart"/>
      <w:r w:rsidR="006F3171" w:rsidRPr="005128A9">
        <w:rPr>
          <w:lang w:val="en-GB"/>
        </w:rPr>
        <w:t>bien</w:t>
      </w:r>
      <w:proofErr w:type="spellEnd"/>
      <w:r w:rsidR="006F3171" w:rsidRPr="005128A9">
        <w:rPr>
          <w:lang w:val="en-GB"/>
        </w:rPr>
        <w:t xml:space="preserve">. </w:t>
      </w:r>
      <w:r w:rsidR="006F3171" w:rsidRPr="005128A9">
        <w:t xml:space="preserve">Elle savait que mon fantasme le </w:t>
      </w:r>
      <w:r w:rsidR="006F3171" w:rsidRPr="005128A9">
        <w:lastRenderedPageBreak/>
        <w:t>plus tenace n’était pas de violer un sapeur-pompier, avec ou sans casque, mais, comme toutes les fillettes nourries aux contes de fées, de me marier, d’être heureuse, et, par conséquent, d’avoir beaucoup d’enfants’ (45).</w:t>
      </w:r>
      <w:r w:rsidR="005078CE" w:rsidRPr="005128A9">
        <w:t xml:space="preserve"> </w:t>
      </w:r>
      <w:r w:rsidR="007C1092" w:rsidRPr="005128A9">
        <w:rPr>
          <w:lang w:val="en-GB"/>
        </w:rPr>
        <w:t>It is love which Marie reads as transgressive:</w:t>
      </w:r>
      <w:r w:rsidR="007C1092" w:rsidRPr="005128A9">
        <w:rPr>
          <w:rFonts w:cs="TimesNewRomanPSMT"/>
          <w:lang w:val="en-GB"/>
        </w:rPr>
        <w:t xml:space="preserve"> ‘Aimer, voilà </w:t>
      </w:r>
      <w:proofErr w:type="spellStart"/>
      <w:r w:rsidR="007C1092" w:rsidRPr="005128A9">
        <w:rPr>
          <w:rFonts w:cs="TimesNewRomanPSMT"/>
          <w:lang w:val="en-GB"/>
        </w:rPr>
        <w:t>l'audace</w:t>
      </w:r>
      <w:proofErr w:type="spellEnd"/>
      <w:r w:rsidR="007C1092" w:rsidRPr="005128A9">
        <w:rPr>
          <w:rFonts w:cs="TimesNewRomanPSMT"/>
          <w:lang w:val="en-GB"/>
        </w:rPr>
        <w:t xml:space="preserve">’ (165). </w:t>
      </w:r>
      <w:proofErr w:type="spellStart"/>
      <w:r w:rsidR="005078CE" w:rsidRPr="005128A9">
        <w:t>Her</w:t>
      </w:r>
      <w:proofErr w:type="spellEnd"/>
      <w:r w:rsidR="005078CE" w:rsidRPr="005128A9">
        <w:t xml:space="preserve"> </w:t>
      </w:r>
      <w:proofErr w:type="spellStart"/>
      <w:r w:rsidR="005078CE" w:rsidRPr="005128A9">
        <w:t>room</w:t>
      </w:r>
      <w:r w:rsidR="005F3E59" w:rsidRPr="005128A9">
        <w:t>m</w:t>
      </w:r>
      <w:r w:rsidR="005078CE" w:rsidRPr="005128A9">
        <w:t>ate</w:t>
      </w:r>
      <w:proofErr w:type="spellEnd"/>
      <w:r w:rsidR="005078CE" w:rsidRPr="005128A9">
        <w:t xml:space="preserve"> </w:t>
      </w:r>
      <w:proofErr w:type="spellStart"/>
      <w:r w:rsidR="005078CE" w:rsidRPr="005128A9">
        <w:t>however</w:t>
      </w:r>
      <w:proofErr w:type="spellEnd"/>
      <w:r w:rsidR="005078CE" w:rsidRPr="005128A9">
        <w:t xml:space="preserve"> </w:t>
      </w:r>
      <w:proofErr w:type="spellStart"/>
      <w:r w:rsidR="005078CE" w:rsidRPr="005128A9">
        <w:t>is</w:t>
      </w:r>
      <w:proofErr w:type="spellEnd"/>
      <w:r w:rsidR="005078CE" w:rsidRPr="005128A9">
        <w:t xml:space="preserve"> an explorer of the </w:t>
      </w:r>
      <w:proofErr w:type="spellStart"/>
      <w:r w:rsidR="005078CE" w:rsidRPr="005128A9">
        <w:t>porousness</w:t>
      </w:r>
      <w:proofErr w:type="spellEnd"/>
      <w:r w:rsidR="005078CE" w:rsidRPr="005128A9">
        <w:t xml:space="preserve"> of </w:t>
      </w:r>
      <w:proofErr w:type="spellStart"/>
      <w:r w:rsidR="005078CE" w:rsidRPr="005128A9">
        <w:t>bor</w:t>
      </w:r>
      <w:r w:rsidR="00617465" w:rsidRPr="005128A9">
        <w:t>ders</w:t>
      </w:r>
      <w:proofErr w:type="spellEnd"/>
      <w:r w:rsidR="00617465" w:rsidRPr="005128A9">
        <w:t xml:space="preserve">, a </w:t>
      </w:r>
      <w:proofErr w:type="spellStart"/>
      <w:r w:rsidR="00617465" w:rsidRPr="005128A9">
        <w:t>shifter</w:t>
      </w:r>
      <w:proofErr w:type="spellEnd"/>
      <w:r w:rsidR="00617465" w:rsidRPr="005128A9">
        <w:t xml:space="preserve"> in </w:t>
      </w:r>
      <w:proofErr w:type="spellStart"/>
      <w:r w:rsidR="00617465" w:rsidRPr="005128A9">
        <w:t>her</w:t>
      </w:r>
      <w:proofErr w:type="spellEnd"/>
      <w:r w:rsidR="00617465" w:rsidRPr="005128A9">
        <w:t xml:space="preserve"> </w:t>
      </w:r>
      <w:proofErr w:type="spellStart"/>
      <w:r w:rsidR="00617465" w:rsidRPr="005128A9">
        <w:t>own</w:t>
      </w:r>
      <w:proofErr w:type="spellEnd"/>
      <w:r w:rsidR="00617465" w:rsidRPr="005128A9">
        <w:t xml:space="preserve"> right: ‘</w:t>
      </w:r>
      <w:r w:rsidR="00F27A91" w:rsidRPr="005128A9">
        <w:t>Aline avait appris à être souple, elle passait d’un univers à l’autre sans problème apparent</w:t>
      </w:r>
      <w:r w:rsidR="00CD78BF" w:rsidRPr="005128A9">
        <w:t xml:space="preserve"> […] </w:t>
      </w:r>
      <w:r w:rsidR="00F27A91" w:rsidRPr="005128A9">
        <w:t>elle était</w:t>
      </w:r>
      <w:r w:rsidR="00F27A91" w:rsidRPr="007C1092">
        <w:t xml:space="preserve"> incapable de chois</w:t>
      </w:r>
      <w:r w:rsidR="005078CE" w:rsidRPr="007C1092">
        <w:t>ir, elle ne pouvait que glisser</w:t>
      </w:r>
      <w:r w:rsidR="00617465" w:rsidRPr="007C1092">
        <w:t>’</w:t>
      </w:r>
      <w:r w:rsidR="005F3E59">
        <w:t xml:space="preserve"> </w:t>
      </w:r>
      <w:r w:rsidR="005078CE" w:rsidRPr="007C1092">
        <w:t>(36).</w:t>
      </w:r>
      <w:r w:rsidR="00617465" w:rsidRPr="007C1092">
        <w:t xml:space="preserve"> </w:t>
      </w:r>
      <w:r w:rsidR="00862A6F">
        <w:rPr>
          <w:lang w:val="ro-RO"/>
        </w:rPr>
        <w:t>Cathy</w:t>
      </w:r>
      <w:r w:rsidR="003264DD">
        <w:rPr>
          <w:lang w:val="ro-RO"/>
        </w:rPr>
        <w:t xml:space="preserve"> </w:t>
      </w:r>
      <w:r w:rsidR="00E6181D" w:rsidRPr="007C1092">
        <w:rPr>
          <w:lang w:val="ro-RO"/>
        </w:rPr>
        <w:t xml:space="preserve">Wardle argues </w:t>
      </w:r>
      <w:r w:rsidR="009B2705" w:rsidRPr="007C1092">
        <w:rPr>
          <w:lang w:val="ro-RO"/>
        </w:rPr>
        <w:t xml:space="preserve">that </w:t>
      </w:r>
      <w:r w:rsidR="00F27A91" w:rsidRPr="007C1092">
        <w:rPr>
          <w:lang w:val="en-GB"/>
        </w:rPr>
        <w:t>‘</w:t>
      </w:r>
      <w:r w:rsidR="009B2705" w:rsidRPr="007C1092">
        <w:rPr>
          <w:lang w:val="ro-RO"/>
        </w:rPr>
        <w:t>Nimier’s writing posits an otherness which is radically unsettling, hard to pin down, impossible to define, as rather than merely reversing the hierarchy of binary oppositions, she shifts the foundations upon which binary difference stands, celebrating the pleasures of the ambigious and  the indecidable</w:t>
      </w:r>
      <w:r w:rsidR="00E6181D" w:rsidRPr="007C1092">
        <w:rPr>
          <w:lang w:val="ro-RO"/>
        </w:rPr>
        <w:t>’</w:t>
      </w:r>
      <w:r w:rsidR="009B2705" w:rsidRPr="007C1092">
        <w:rPr>
          <w:lang w:val="ro-RO"/>
        </w:rPr>
        <w:t xml:space="preserve"> (275</w:t>
      </w:r>
      <w:r w:rsidR="009B2705">
        <w:rPr>
          <w:lang w:val="ro-RO"/>
        </w:rPr>
        <w:t>)</w:t>
      </w:r>
      <w:r w:rsidR="00CC070B">
        <w:rPr>
          <w:lang w:val="ro-RO"/>
        </w:rPr>
        <w:t>.</w:t>
      </w:r>
    </w:p>
    <w:p w:rsidR="00945C41" w:rsidRPr="005F3E59" w:rsidRDefault="000839F8" w:rsidP="005A0F71">
      <w:pPr>
        <w:spacing w:line="360" w:lineRule="auto"/>
      </w:pPr>
      <w:proofErr w:type="spellStart"/>
      <w:r w:rsidRPr="000839F8">
        <w:t>Her</w:t>
      </w:r>
      <w:proofErr w:type="spellEnd"/>
      <w:r w:rsidRPr="000839F8">
        <w:t xml:space="preserve"> editor Gabriel Tournon </w:t>
      </w:r>
      <w:proofErr w:type="spellStart"/>
      <w:r w:rsidRPr="000839F8">
        <w:t>remarks</w:t>
      </w:r>
      <w:proofErr w:type="spellEnd"/>
      <w:r w:rsidRPr="000839F8">
        <w:t xml:space="preserve"> </w:t>
      </w:r>
      <w:proofErr w:type="spellStart"/>
      <w:r w:rsidRPr="000839F8">
        <w:t>upon</w:t>
      </w:r>
      <w:proofErr w:type="spellEnd"/>
      <w:r w:rsidRPr="000839F8">
        <w:t xml:space="preserve"> </w:t>
      </w:r>
      <w:proofErr w:type="spellStart"/>
      <w:r w:rsidRPr="000839F8">
        <w:t>Marie’s</w:t>
      </w:r>
      <w:proofErr w:type="spellEnd"/>
      <w:r w:rsidRPr="000839F8">
        <w:t xml:space="preserve"> </w:t>
      </w:r>
      <w:proofErr w:type="spellStart"/>
      <w:r w:rsidRPr="000839F8">
        <w:t>predilection</w:t>
      </w:r>
      <w:proofErr w:type="spellEnd"/>
      <w:r w:rsidR="005F3E59">
        <w:t xml:space="preserve"> </w:t>
      </w:r>
      <w:r w:rsidR="007C1092">
        <w:t xml:space="preserve">for </w:t>
      </w:r>
      <w:proofErr w:type="spellStart"/>
      <w:r w:rsidR="005F3E59">
        <w:t>displacing</w:t>
      </w:r>
      <w:proofErr w:type="spellEnd"/>
      <w:r w:rsidR="005F3E59">
        <w:t xml:space="preserve"> </w:t>
      </w:r>
      <w:proofErr w:type="spellStart"/>
      <w:r w:rsidR="007C1092">
        <w:t>established</w:t>
      </w:r>
      <w:proofErr w:type="spellEnd"/>
      <w:r w:rsidR="007C1092">
        <w:t xml:space="preserve"> </w:t>
      </w:r>
      <w:proofErr w:type="spellStart"/>
      <w:r w:rsidR="007C1092">
        <w:t>categories</w:t>
      </w:r>
      <w:proofErr w:type="spellEnd"/>
      <w:r w:rsidRPr="000839F8">
        <w:t>: ‘Vous êtes diabolique, avait-il dit avec un large sourire, vous ne laissez jamais les choses exactement où elles sont</w:t>
      </w:r>
      <w:r w:rsidR="00997B24">
        <w:t>, il faut toujours que vous affû</w:t>
      </w:r>
      <w:r w:rsidRPr="000839F8">
        <w:t xml:space="preserve">tiez un détail qui déplace </w:t>
      </w:r>
      <w:r w:rsidR="000E2075">
        <w:t xml:space="preserve">les certitudes’ </w:t>
      </w:r>
      <w:r w:rsidR="00862A6F" w:rsidRPr="00390D44">
        <w:t>(</w:t>
      </w:r>
      <w:r w:rsidR="00390D44">
        <w:t>98</w:t>
      </w:r>
      <w:r w:rsidR="00862A6F" w:rsidRPr="00390D44">
        <w:t>)</w:t>
      </w:r>
      <w:r w:rsidRPr="00390D44">
        <w:t xml:space="preserve">. </w:t>
      </w:r>
      <w:r w:rsidR="005A0F71" w:rsidRPr="00390D44">
        <w:rPr>
          <w:lang w:val="ro-RO"/>
        </w:rPr>
        <w:t>Already from the first page, in a passage which discusses the narrator’s and Aline’s sleeping arrangements</w:t>
      </w:r>
      <w:r w:rsidR="005A0F71">
        <w:rPr>
          <w:lang w:val="ro-RO"/>
        </w:rPr>
        <w:t xml:space="preserve"> </w:t>
      </w:r>
      <w:r w:rsidR="005F3E59">
        <w:rPr>
          <w:lang w:val="ro-RO"/>
        </w:rPr>
        <w:t xml:space="preserve">and spatialiazation of intimacy, </w:t>
      </w:r>
      <w:r w:rsidR="005A0F71">
        <w:rPr>
          <w:lang w:val="ro-RO"/>
        </w:rPr>
        <w:t>possible means of engaging with the text</w:t>
      </w:r>
      <w:r w:rsidR="005F3E59">
        <w:rPr>
          <w:lang w:val="ro-RO"/>
        </w:rPr>
        <w:t xml:space="preserve"> are suggested to the reader.</w:t>
      </w:r>
      <w:r w:rsidR="005A0F71">
        <w:rPr>
          <w:lang w:val="ro-RO"/>
        </w:rPr>
        <w:t xml:space="preserve"> </w:t>
      </w:r>
      <w:r w:rsidR="005F3E59">
        <w:rPr>
          <w:lang w:val="ro-RO"/>
        </w:rPr>
        <w:t>We are therefore warned</w:t>
      </w:r>
      <w:r w:rsidR="005A0F71">
        <w:rPr>
          <w:lang w:val="ro-RO"/>
        </w:rPr>
        <w:t xml:space="preserve"> that: </w:t>
      </w:r>
      <w:r w:rsidR="005A0F71" w:rsidRPr="005F3E59">
        <w:t>‘la pompe en l’occurrence n’étant</w:t>
      </w:r>
      <w:r w:rsidR="00997B24">
        <w:t>/était</w:t>
      </w:r>
      <w:r w:rsidR="005A0F71" w:rsidRPr="005F3E59">
        <w:t xml:space="preserve"> pas à chercher dans ce qui se voyait, ma</w:t>
      </w:r>
      <w:r w:rsidR="0044669C">
        <w:t>is dans ce qui était caché’ (</w:t>
      </w:r>
      <w:r w:rsidR="005A0F71" w:rsidRPr="005F3E59">
        <w:t xml:space="preserve">11). </w:t>
      </w:r>
    </w:p>
    <w:p w:rsidR="00FB497F" w:rsidRPr="00355C91" w:rsidRDefault="00FB497F" w:rsidP="00FB497F">
      <w:pPr>
        <w:spacing w:line="360" w:lineRule="auto"/>
        <w:rPr>
          <w:lang w:val="en-GB"/>
        </w:rPr>
      </w:pPr>
      <w:r>
        <w:rPr>
          <w:lang w:val="en-GB"/>
        </w:rPr>
        <w:t xml:space="preserve">It </w:t>
      </w:r>
      <w:r w:rsidRPr="00355C91">
        <w:rPr>
          <w:lang w:val="en-GB"/>
        </w:rPr>
        <w:t xml:space="preserve">is worth mentioning at this point that </w:t>
      </w:r>
      <w:r w:rsidRPr="00355C91">
        <w:rPr>
          <w:i/>
          <w:lang w:val="en-GB"/>
        </w:rPr>
        <w:t xml:space="preserve">La Nouvelle </w:t>
      </w:r>
      <w:proofErr w:type="spellStart"/>
      <w:r w:rsidRPr="00355C91">
        <w:rPr>
          <w:i/>
          <w:lang w:val="en-GB"/>
        </w:rPr>
        <w:t>pornographie</w:t>
      </w:r>
      <w:proofErr w:type="spellEnd"/>
      <w:r w:rsidRPr="00355C91">
        <w:rPr>
          <w:lang w:val="en-GB"/>
        </w:rPr>
        <w:t xml:space="preserve"> was published in the midst of a particular turn in women’s writing, a time wher</w:t>
      </w:r>
      <w:r w:rsidR="00621438">
        <w:rPr>
          <w:lang w:val="en-GB"/>
        </w:rPr>
        <w:t xml:space="preserve">e sexuality was taking the helm – and arguably still is. </w:t>
      </w:r>
      <w:r w:rsidRPr="00355C91">
        <w:rPr>
          <w:lang w:val="en-GB"/>
        </w:rPr>
        <w:t xml:space="preserve"> Shirley Jordan advises that ‘</w:t>
      </w:r>
      <w:r w:rsidRPr="00355C91">
        <w:rPr>
          <w:lang w:val="ro-RO"/>
        </w:rPr>
        <w:t>French women writers’ intensive focus on sex is one of the most striking features of the literary world in the 1990s and beyond’ (2004: 54</w:t>
      </w:r>
      <w:r w:rsidR="001068E8">
        <w:rPr>
          <w:lang w:val="ro-RO"/>
        </w:rPr>
        <w:t xml:space="preserve">). </w:t>
      </w:r>
      <w:r w:rsidRPr="00355C91">
        <w:rPr>
          <w:lang w:val="en-GB"/>
        </w:rPr>
        <w:t xml:space="preserve">The motivations of a lay reader picking up a book entitled </w:t>
      </w:r>
      <w:r w:rsidRPr="00355C91">
        <w:rPr>
          <w:i/>
          <w:lang w:val="en-GB"/>
        </w:rPr>
        <w:t xml:space="preserve">La Nouvelle </w:t>
      </w:r>
      <w:proofErr w:type="spellStart"/>
      <w:r w:rsidRPr="00355C91">
        <w:rPr>
          <w:i/>
          <w:lang w:val="en-GB"/>
        </w:rPr>
        <w:t>pornographie</w:t>
      </w:r>
      <w:proofErr w:type="spellEnd"/>
      <w:r w:rsidRPr="00355C91">
        <w:rPr>
          <w:lang w:val="en-GB"/>
        </w:rPr>
        <w:t xml:space="preserve"> might not be hard to guess, </w:t>
      </w:r>
      <w:r w:rsidRPr="00355C91">
        <w:rPr>
          <w:lang w:val="ro-RO"/>
        </w:rPr>
        <w:t>but the novel eskews such categorisations.</w:t>
      </w:r>
      <w:r w:rsidRPr="00355C91">
        <w:rPr>
          <w:lang w:val="en-GB"/>
        </w:rPr>
        <w:t xml:space="preserve"> </w:t>
      </w:r>
      <w:r w:rsidRPr="00355C91">
        <w:rPr>
          <w:lang w:val="ro-RO"/>
        </w:rPr>
        <w:t>Neither explosive nor implosive,</w:t>
      </w:r>
      <w:r w:rsidRPr="00355C91">
        <w:rPr>
          <w:i/>
          <w:lang w:val="ro-RO"/>
        </w:rPr>
        <w:t xml:space="preserve"> La Nouvelle pornographie</w:t>
      </w:r>
      <w:r w:rsidRPr="00355C91">
        <w:rPr>
          <w:lang w:val="ro-RO"/>
        </w:rPr>
        <w:t xml:space="preserve"> proves to be quietly subversive</w:t>
      </w:r>
      <w:r w:rsidRPr="00355C91">
        <w:rPr>
          <w:i/>
          <w:lang w:val="ro-RO"/>
        </w:rPr>
        <w:t xml:space="preserve"> </w:t>
      </w:r>
      <w:r w:rsidRPr="00355C91">
        <w:rPr>
          <w:lang w:val="ro-RO"/>
        </w:rPr>
        <w:t xml:space="preserve">by taking a </w:t>
      </w:r>
      <w:r w:rsidR="008811E8" w:rsidRPr="00355C91">
        <w:rPr>
          <w:lang w:val="ro-RO"/>
        </w:rPr>
        <w:t>different</w:t>
      </w:r>
      <w:r w:rsidRPr="00355C91">
        <w:rPr>
          <w:lang w:val="ro-RO"/>
        </w:rPr>
        <w:t xml:space="preserve"> </w:t>
      </w:r>
      <w:r w:rsidRPr="00355C91">
        <w:rPr>
          <w:i/>
          <w:lang w:val="ro-RO"/>
        </w:rPr>
        <w:t>tournure</w:t>
      </w:r>
      <w:r w:rsidRPr="00355C91">
        <w:rPr>
          <w:lang w:val="ro-RO"/>
        </w:rPr>
        <w:t>.</w:t>
      </w:r>
    </w:p>
    <w:p w:rsidR="000B5C56" w:rsidRDefault="00997B24" w:rsidP="005A0F71">
      <w:pPr>
        <w:spacing w:line="360" w:lineRule="auto"/>
        <w:rPr>
          <w:lang w:val="en-GB"/>
        </w:rPr>
      </w:pPr>
      <w:r>
        <w:rPr>
          <w:lang w:val="en-GB"/>
        </w:rPr>
        <w:t>O</w:t>
      </w:r>
      <w:r w:rsidR="008811E8" w:rsidRPr="00355C91">
        <w:rPr>
          <w:lang w:val="en-GB"/>
        </w:rPr>
        <w:t xml:space="preserve">ur protagonist </w:t>
      </w:r>
      <w:r w:rsidR="000D6670" w:rsidRPr="00355C91">
        <w:rPr>
          <w:lang w:val="en-GB"/>
        </w:rPr>
        <w:t>Marie engages in acts of precarious balance on the</w:t>
      </w:r>
      <w:r w:rsidR="000D6670" w:rsidRPr="00C0670C">
        <w:rPr>
          <w:lang w:val="en-GB"/>
        </w:rPr>
        <w:t xml:space="preserve"> dividing line between fully affirmed heterosexuality and homosexuality, inscribing a distinct queer dimension to her sexual and emotional cartography.</w:t>
      </w:r>
      <w:r w:rsidR="00A97838">
        <w:rPr>
          <w:lang w:val="en-GB"/>
        </w:rPr>
        <w:t xml:space="preserve"> </w:t>
      </w:r>
      <w:r w:rsidR="00F305E0">
        <w:rPr>
          <w:lang w:val="en-GB"/>
        </w:rPr>
        <w:t>The first chapter plunges the reader into</w:t>
      </w:r>
      <w:r w:rsidR="00355C91">
        <w:rPr>
          <w:lang w:val="en-GB"/>
        </w:rPr>
        <w:t xml:space="preserve"> the narrator’s imagination and creative ambitions, as we are privy to a domestic sexual fantasy involving a ‘table à </w:t>
      </w:r>
      <w:proofErr w:type="spellStart"/>
      <w:r w:rsidR="00355C91">
        <w:rPr>
          <w:lang w:val="en-GB"/>
        </w:rPr>
        <w:t>repasser</w:t>
      </w:r>
      <w:proofErr w:type="spellEnd"/>
      <w:r w:rsidR="00355C91">
        <w:rPr>
          <w:lang w:val="en-GB"/>
        </w:rPr>
        <w:t xml:space="preserve">’, Marie’s first attempt at a </w:t>
      </w:r>
      <w:r w:rsidR="00355C91" w:rsidRPr="00355C91">
        <w:rPr>
          <w:i/>
          <w:lang w:val="en-GB"/>
        </w:rPr>
        <w:t xml:space="preserve">nouvelle </w:t>
      </w:r>
      <w:proofErr w:type="spellStart"/>
      <w:r w:rsidR="00355C91" w:rsidRPr="00355C91">
        <w:rPr>
          <w:i/>
          <w:lang w:val="en-GB"/>
        </w:rPr>
        <w:t>pornographique</w:t>
      </w:r>
      <w:proofErr w:type="spellEnd"/>
      <w:r w:rsidR="00355C91">
        <w:rPr>
          <w:lang w:val="en-GB"/>
        </w:rPr>
        <w:t xml:space="preserve">. The passage which ends the first chapter, however betrays the narrator’s attraction to her roommate, Aline: </w:t>
      </w:r>
    </w:p>
    <w:p w:rsidR="00945C41" w:rsidRPr="0002378F" w:rsidRDefault="00945C41" w:rsidP="00355C91">
      <w:pPr>
        <w:pStyle w:val="ListParagraph"/>
      </w:pPr>
      <w:r w:rsidRPr="00C7711C">
        <w:rPr>
          <w:lang w:val="fr-FR"/>
        </w:rPr>
        <w:t xml:space="preserve">Ses gestes étaient lents, chargés de rêves. Une certaine mollesse dans la lèvre inférieure, une moue, une nonchalance laissaient à penser qu’elle avait envie de faire l’amour. Elle dormait avec un vieux T-shirt de mon frère. Je me sentais vide et sale. Lorsqu’elle se dressa sur la pointe des pieds pour prendre les tasses, je vis sa touffe noire se dessiner en </w:t>
      </w:r>
      <w:r w:rsidRPr="00C7711C">
        <w:rPr>
          <w:lang w:val="fr-FR"/>
        </w:rPr>
        <w:lastRenderedPageBreak/>
        <w:t>transparence. Elle tenait le bas du T-shirt coincé entre les jambes, e</w:t>
      </w:r>
      <w:r w:rsidR="005F3E59">
        <w:rPr>
          <w:lang w:val="fr-FR"/>
        </w:rPr>
        <w:t xml:space="preserve">t c’était douloureux, ce tissu </w:t>
      </w:r>
      <w:r w:rsidRPr="00C7711C">
        <w:rPr>
          <w:lang w:val="fr-FR"/>
        </w:rPr>
        <w:t xml:space="preserve">prêt à lâcher – j’avais tellement besoin de tendresse. </w:t>
      </w:r>
      <w:r w:rsidR="009A7161">
        <w:t>(</w:t>
      </w:r>
      <w:r w:rsidRPr="0002378F">
        <w:t>24</w:t>
      </w:r>
      <w:r w:rsidR="00355C91">
        <w:t>)</w:t>
      </w:r>
    </w:p>
    <w:p w:rsidR="000D6670" w:rsidRPr="006016C9" w:rsidRDefault="005F3E59" w:rsidP="00A95872">
      <w:pPr>
        <w:rPr>
          <w:i/>
          <w:lang w:val="en-GB"/>
        </w:rPr>
      </w:pPr>
      <w:r>
        <w:rPr>
          <w:lang w:val="en-GB"/>
        </w:rPr>
        <w:t>H</w:t>
      </w:r>
      <w:r w:rsidR="00355C91" w:rsidRPr="006016C9">
        <w:rPr>
          <w:lang w:val="en-GB"/>
        </w:rPr>
        <w:t xml:space="preserve">iding under the veil of </w:t>
      </w:r>
      <w:proofErr w:type="spellStart"/>
      <w:r w:rsidR="00355C91" w:rsidRPr="006016C9">
        <w:rPr>
          <w:lang w:val="en-GB"/>
        </w:rPr>
        <w:t>fictionality</w:t>
      </w:r>
      <w:proofErr w:type="spellEnd"/>
      <w:r w:rsidR="00355C91" w:rsidRPr="006016C9">
        <w:rPr>
          <w:lang w:val="en-GB"/>
        </w:rPr>
        <w:t xml:space="preserve"> – as part of an intricate scenario involving Tom </w:t>
      </w:r>
      <w:r w:rsidR="00355C91" w:rsidRPr="005F3E59">
        <w:rPr>
          <w:i/>
          <w:lang w:val="en-GB"/>
        </w:rPr>
        <w:t xml:space="preserve">le </w:t>
      </w:r>
      <w:proofErr w:type="spellStart"/>
      <w:r w:rsidR="00355C91" w:rsidRPr="005F3E59">
        <w:rPr>
          <w:i/>
          <w:lang w:val="en-GB"/>
        </w:rPr>
        <w:t>pompier</w:t>
      </w:r>
      <w:proofErr w:type="spellEnd"/>
      <w:r w:rsidR="00355C91" w:rsidRPr="006016C9">
        <w:rPr>
          <w:lang w:val="en-GB"/>
        </w:rPr>
        <w:t xml:space="preserve"> which is supposedly yet another </w:t>
      </w:r>
      <w:r w:rsidR="00355C91" w:rsidRPr="005F3E59">
        <w:rPr>
          <w:i/>
          <w:lang w:val="en-GB"/>
        </w:rPr>
        <w:t>nouvelle</w:t>
      </w:r>
      <w:r w:rsidR="00355C91" w:rsidRPr="006016C9">
        <w:rPr>
          <w:lang w:val="en-GB"/>
        </w:rPr>
        <w:t xml:space="preserve">, </w:t>
      </w:r>
      <w:r w:rsidR="000D6670" w:rsidRPr="006016C9">
        <w:rPr>
          <w:lang w:val="en-GB"/>
        </w:rPr>
        <w:t xml:space="preserve">Marie gives textual flesh to her desire for Aline and describes explicitly: </w:t>
      </w:r>
    </w:p>
    <w:p w:rsidR="00945C41" w:rsidRPr="006016C9" w:rsidRDefault="00945C41" w:rsidP="000D6670">
      <w:pPr>
        <w:pStyle w:val="ListParagraph"/>
      </w:pPr>
      <w:r w:rsidRPr="00355C91">
        <w:rPr>
          <w:lang w:val="fr-FR"/>
        </w:rPr>
        <w:t>Aline plongea sa main entre mes cuisses, par-derrière, et, avec l’habileté d’un prestidigitateur, y fit disparaitre ses doigts. Son index me caressait, le gras de son index qui jouait avec mon clitoris. […] Je soupirai. La peau d’Aline était douce et chaude, j’aimais son odeur moelleuse, sa précision</w:t>
      </w:r>
      <w:r w:rsidR="00355C91" w:rsidRPr="00355C91">
        <w:rPr>
          <w:lang w:val="fr-FR"/>
        </w:rPr>
        <w:t xml:space="preserve">. </w:t>
      </w:r>
      <w:r w:rsidR="00355C91" w:rsidRPr="006016C9">
        <w:t>(86)</w:t>
      </w:r>
    </w:p>
    <w:p w:rsidR="005A0F71" w:rsidRPr="006739EE" w:rsidRDefault="006016C9" w:rsidP="005A0F71">
      <w:pPr>
        <w:spacing w:line="360" w:lineRule="auto"/>
        <w:rPr>
          <w:lang w:val="en-GB"/>
        </w:rPr>
      </w:pPr>
      <w:proofErr w:type="gramStart"/>
      <w:r>
        <w:rPr>
          <w:lang w:val="en-GB"/>
        </w:rPr>
        <w:t>Such</w:t>
      </w:r>
      <w:r w:rsidR="005A0F71">
        <w:rPr>
          <w:lang w:val="en-GB"/>
        </w:rPr>
        <w:t xml:space="preserve"> ‘</w:t>
      </w:r>
      <w:proofErr w:type="spellStart"/>
      <w:r w:rsidR="005A0F71">
        <w:rPr>
          <w:lang w:val="en-GB"/>
        </w:rPr>
        <w:t>jailissements</w:t>
      </w:r>
      <w:proofErr w:type="spellEnd"/>
      <w:r w:rsidR="005A0F71">
        <w:rPr>
          <w:lang w:val="en-GB"/>
        </w:rPr>
        <w:t xml:space="preserve">’ of same sex </w:t>
      </w:r>
      <w:r w:rsidR="005A0F71" w:rsidRPr="005128A9">
        <w:rPr>
          <w:lang w:val="en-GB"/>
        </w:rPr>
        <w:t>desire puncture the text</w:t>
      </w:r>
      <w:r w:rsidR="009B2705" w:rsidRPr="005128A9">
        <w:rPr>
          <w:lang w:val="en-GB"/>
        </w:rPr>
        <w:t>.</w:t>
      </w:r>
      <w:proofErr w:type="gramEnd"/>
      <w:r w:rsidR="009B2705" w:rsidRPr="005128A9">
        <w:rPr>
          <w:lang w:val="en-GB"/>
        </w:rPr>
        <w:t xml:space="preserve"> </w:t>
      </w:r>
      <w:r w:rsidRPr="005128A9">
        <w:rPr>
          <w:lang w:val="en-GB"/>
        </w:rPr>
        <w:t>Earlier</w:t>
      </w:r>
      <w:r w:rsidR="005A0F71" w:rsidRPr="005128A9">
        <w:rPr>
          <w:lang w:val="en-GB"/>
        </w:rPr>
        <w:t xml:space="preserve"> on in </w:t>
      </w:r>
      <w:r w:rsidRPr="005128A9">
        <w:rPr>
          <w:lang w:val="en-GB"/>
        </w:rPr>
        <w:t>the first chapter</w:t>
      </w:r>
      <w:r w:rsidR="005A0F71" w:rsidRPr="005128A9">
        <w:rPr>
          <w:lang w:val="en-GB"/>
        </w:rPr>
        <w:t xml:space="preserve">, as she is </w:t>
      </w:r>
      <w:r w:rsidRPr="005128A9">
        <w:rPr>
          <w:lang w:val="en-GB"/>
        </w:rPr>
        <w:t>caught up in the creative process,</w:t>
      </w:r>
      <w:r w:rsidR="005F3E59" w:rsidRPr="005128A9">
        <w:rPr>
          <w:lang w:val="en-GB"/>
        </w:rPr>
        <w:t xml:space="preserve"> </w:t>
      </w:r>
      <w:r w:rsidR="009A7161">
        <w:rPr>
          <w:lang w:val="en-GB"/>
        </w:rPr>
        <w:t xml:space="preserve">navigating the </w:t>
      </w:r>
      <w:r w:rsidR="005A0F71" w:rsidRPr="005128A9">
        <w:rPr>
          <w:lang w:val="en-GB"/>
        </w:rPr>
        <w:t xml:space="preserve">corridors of memory and fiction, thoughts of other women intrude upon the various sexual scenarios she is fictitiously attempting to devise. </w:t>
      </w:r>
      <w:r w:rsidRPr="005128A9">
        <w:rPr>
          <w:lang w:val="en-GB"/>
        </w:rPr>
        <w:t xml:space="preserve">Thinking </w:t>
      </w:r>
      <w:r w:rsidR="00621438">
        <w:rPr>
          <w:lang w:val="en-GB"/>
        </w:rPr>
        <w:t xml:space="preserve">back to </w:t>
      </w:r>
      <w:r w:rsidRPr="005128A9">
        <w:rPr>
          <w:lang w:val="en-GB"/>
        </w:rPr>
        <w:t>her school days as a possible source of inspiration, she remembers her classmate Solange:</w:t>
      </w:r>
    </w:p>
    <w:p w:rsidR="009B2705" w:rsidRPr="00E03BB8" w:rsidRDefault="005A0F71" w:rsidP="009B2705">
      <w:pPr>
        <w:pStyle w:val="ListParagraph"/>
      </w:pPr>
      <w:r w:rsidRPr="006739EE">
        <w:rPr>
          <w:lang w:val="fr-FR"/>
        </w:rPr>
        <w:t>Parfois Solange – dis</w:t>
      </w:r>
      <w:r>
        <w:rPr>
          <w:lang w:val="fr-FR"/>
        </w:rPr>
        <w:t xml:space="preserve">ons qu’elle s’appelait Solange – </w:t>
      </w:r>
      <w:r w:rsidRPr="006739EE">
        <w:rPr>
          <w:lang w:val="fr-FR"/>
        </w:rPr>
        <w:t xml:space="preserve">portait son index à sa bouche. </w:t>
      </w:r>
      <w:r w:rsidRPr="00C0670C">
        <w:rPr>
          <w:lang w:val="fr-FR"/>
        </w:rPr>
        <w:t>Elle constituait un réservoir de salive tout près de sa lèvre inférieure, ainsi n’était-elle pas obligée d’enfoncer le doigt. J’avais honte de la regarder, d’</w:t>
      </w:r>
      <w:r w:rsidR="004948EB">
        <w:rPr>
          <w:lang w:val="fr-FR"/>
        </w:rPr>
        <w:t>ailleurs je ne la regardais pas</w:t>
      </w:r>
      <w:r w:rsidRPr="00C0670C">
        <w:rPr>
          <w:lang w:val="fr-FR"/>
        </w:rPr>
        <w:t xml:space="preserve">: je la voyais. </w:t>
      </w:r>
      <w:r w:rsidR="009B2705" w:rsidRPr="00E03BB8">
        <w:rPr>
          <w:lang w:val="fr-FR"/>
        </w:rPr>
        <w:t xml:space="preserve">Je m’asseyais en biais, appuyé contre le mur, dédoublant, oui je dédoublais. </w:t>
      </w:r>
      <w:r w:rsidR="009B2705">
        <w:t>(14)</w:t>
      </w:r>
    </w:p>
    <w:p w:rsidR="00D87F3B" w:rsidRDefault="00D87F3B" w:rsidP="00F11A3D">
      <w:pPr>
        <w:autoSpaceDE w:val="0"/>
        <w:autoSpaceDN w:val="0"/>
        <w:adjustRightInd w:val="0"/>
        <w:spacing w:after="0" w:line="360" w:lineRule="auto"/>
        <w:rPr>
          <w:rFonts w:cs="TimesNewRomanPSMT"/>
          <w:lang w:val="en-GB"/>
        </w:rPr>
      </w:pPr>
    </w:p>
    <w:p w:rsidR="00CA7A7A" w:rsidRDefault="004948EB" w:rsidP="00E6181D">
      <w:pPr>
        <w:spacing w:line="360" w:lineRule="auto"/>
        <w:rPr>
          <w:lang w:val="en-GB"/>
        </w:rPr>
      </w:pPr>
      <w:r>
        <w:rPr>
          <w:lang w:val="en-GB"/>
        </w:rPr>
        <w:t>Although</w:t>
      </w:r>
      <w:r w:rsidR="006016C9">
        <w:rPr>
          <w:lang w:val="en-GB"/>
        </w:rPr>
        <w:t xml:space="preserve"> </w:t>
      </w:r>
      <w:r w:rsidR="006016C9" w:rsidRPr="006739EE">
        <w:rPr>
          <w:lang w:val="en-GB"/>
        </w:rPr>
        <w:t xml:space="preserve">the hesitations of her desire are </w:t>
      </w:r>
      <w:r w:rsidR="006016C9">
        <w:rPr>
          <w:lang w:val="en-GB"/>
        </w:rPr>
        <w:t>linguistically marked, the powerful ‘</w:t>
      </w:r>
      <w:proofErr w:type="spellStart"/>
      <w:r w:rsidR="006016C9">
        <w:rPr>
          <w:lang w:val="en-GB"/>
        </w:rPr>
        <w:t>pulsion</w:t>
      </w:r>
      <w:proofErr w:type="spellEnd"/>
      <w:r w:rsidR="006016C9">
        <w:rPr>
          <w:lang w:val="en-GB"/>
        </w:rPr>
        <w:t xml:space="preserve"> </w:t>
      </w:r>
      <w:proofErr w:type="spellStart"/>
      <w:r w:rsidR="006016C9">
        <w:rPr>
          <w:lang w:val="en-GB"/>
        </w:rPr>
        <w:t>scopique</w:t>
      </w:r>
      <w:proofErr w:type="spellEnd"/>
      <w:r w:rsidR="006016C9">
        <w:rPr>
          <w:lang w:val="en-GB"/>
        </w:rPr>
        <w:t xml:space="preserve">’ betrays itself in ways language cannot obstruct. Marie further confers powerful attributes to such desire, as she </w:t>
      </w:r>
      <w:r w:rsidR="009B2705">
        <w:rPr>
          <w:lang w:val="en-GB"/>
        </w:rPr>
        <w:t xml:space="preserve">seems to </w:t>
      </w:r>
      <w:r w:rsidR="006016C9">
        <w:rPr>
          <w:lang w:val="en-GB"/>
        </w:rPr>
        <w:t xml:space="preserve"> be suggesting</w:t>
      </w:r>
      <w:r w:rsidR="009B2705">
        <w:rPr>
          <w:lang w:val="en-GB"/>
        </w:rPr>
        <w:t xml:space="preserve"> that not only does the double is that on wh</w:t>
      </w:r>
      <w:r w:rsidR="006016C9">
        <w:rPr>
          <w:lang w:val="en-GB"/>
        </w:rPr>
        <w:t>om one projects same sex desire,</w:t>
      </w:r>
      <w:r w:rsidR="009B2705">
        <w:rPr>
          <w:lang w:val="en-GB"/>
        </w:rPr>
        <w:t xml:space="preserve"> but that same sex desire itself can cause doubling</w:t>
      </w:r>
      <w:r>
        <w:rPr>
          <w:lang w:val="en-GB"/>
        </w:rPr>
        <w:t xml:space="preserve">. </w:t>
      </w:r>
      <w:r w:rsidR="009B2705">
        <w:rPr>
          <w:lang w:val="en-GB"/>
        </w:rPr>
        <w:t>Best and Crowley note the processual flux at work: ‘t</w:t>
      </w:r>
      <w:r w:rsidR="00CA7A7A" w:rsidRPr="005E4FAD">
        <w:rPr>
          <w:lang w:val="en-GB"/>
        </w:rPr>
        <w:t>he erotic subjectivity di</w:t>
      </w:r>
      <w:r w:rsidR="00CA7A7A">
        <w:rPr>
          <w:lang w:val="en-GB"/>
        </w:rPr>
        <w:t xml:space="preserve">splayed by the narrator is […] </w:t>
      </w:r>
      <w:r w:rsidR="00CA7A7A" w:rsidRPr="005E4FAD">
        <w:rPr>
          <w:lang w:val="en-GB"/>
        </w:rPr>
        <w:t>unstable, uncertain and represented as engaged in a perpetual process</w:t>
      </w:r>
      <w:r w:rsidR="00CA7A7A">
        <w:rPr>
          <w:lang w:val="en-GB"/>
        </w:rPr>
        <w:t xml:space="preserve"> of becoming</w:t>
      </w:r>
      <w:r w:rsidR="009A7161">
        <w:rPr>
          <w:lang w:val="en-GB"/>
        </w:rPr>
        <w:t>’</w:t>
      </w:r>
      <w:r w:rsidR="00CA7A7A">
        <w:rPr>
          <w:lang w:val="en-GB"/>
        </w:rPr>
        <w:t xml:space="preserve"> (</w:t>
      </w:r>
      <w:r w:rsidR="00CA7A7A" w:rsidRPr="005E4FAD">
        <w:rPr>
          <w:lang w:val="en-GB"/>
        </w:rPr>
        <w:t>2007: 36)</w:t>
      </w:r>
      <w:r>
        <w:rPr>
          <w:lang w:val="en-GB"/>
        </w:rPr>
        <w:t>.</w:t>
      </w:r>
    </w:p>
    <w:p w:rsidR="004948EB" w:rsidRPr="005E4FAD" w:rsidRDefault="004948EB" w:rsidP="00E6181D">
      <w:pPr>
        <w:spacing w:line="360" w:lineRule="auto"/>
        <w:rPr>
          <w:lang w:val="en-GB"/>
        </w:rPr>
      </w:pPr>
    </w:p>
    <w:p w:rsidR="00DC479B" w:rsidRPr="007C5209" w:rsidRDefault="00DC479B" w:rsidP="007C5209">
      <w:pPr>
        <w:spacing w:line="360" w:lineRule="auto"/>
        <w:rPr>
          <w:lang w:val="ro-RO"/>
        </w:rPr>
      </w:pPr>
      <w:r w:rsidRPr="007C5209">
        <w:rPr>
          <w:color w:val="000000"/>
          <w:lang w:val="en-GB"/>
        </w:rPr>
        <w:t xml:space="preserve">The ‘dénouement’ of the novel does not offer a well-defined resolution, but further knots, </w:t>
      </w:r>
      <w:proofErr w:type="spellStart"/>
      <w:r w:rsidRPr="007C5209">
        <w:rPr>
          <w:i/>
          <w:color w:val="000000"/>
          <w:lang w:val="en-GB"/>
        </w:rPr>
        <w:t>noue</w:t>
      </w:r>
      <w:proofErr w:type="spellEnd"/>
      <w:r w:rsidRPr="007C5209">
        <w:rPr>
          <w:color w:val="000000"/>
          <w:lang w:val="en-GB"/>
        </w:rPr>
        <w:t xml:space="preserve"> the strands of subjectivity. Just as there were different</w:t>
      </w:r>
      <w:r w:rsidR="004948EB">
        <w:rPr>
          <w:color w:val="000000"/>
          <w:lang w:val="en-GB"/>
        </w:rPr>
        <w:t xml:space="preserve"> points of entry into the text - </w:t>
      </w:r>
      <w:r w:rsidRPr="007C5209">
        <w:rPr>
          <w:color w:val="000000"/>
          <w:lang w:val="en-GB"/>
        </w:rPr>
        <w:t xml:space="preserve">as confusing as they were through the multiplication of layers of </w:t>
      </w:r>
      <w:proofErr w:type="spellStart"/>
      <w:r w:rsidRPr="007C5209">
        <w:rPr>
          <w:color w:val="000000"/>
          <w:lang w:val="en-GB"/>
        </w:rPr>
        <w:t>fictionality</w:t>
      </w:r>
      <w:proofErr w:type="spellEnd"/>
      <w:r w:rsidR="004948EB">
        <w:rPr>
          <w:color w:val="000000"/>
          <w:lang w:val="en-GB"/>
        </w:rPr>
        <w:t xml:space="preserve"> - and </w:t>
      </w:r>
      <w:r w:rsidR="004948EB" w:rsidRPr="004948EB">
        <w:rPr>
          <w:color w:val="000000"/>
          <w:lang w:val="en-GB"/>
        </w:rPr>
        <w:t>suggested</w:t>
      </w:r>
      <w:r w:rsidRPr="004948EB">
        <w:rPr>
          <w:color w:val="000000"/>
          <w:lang w:val="en-GB"/>
        </w:rPr>
        <w:t xml:space="preserve"> ways of reading</w:t>
      </w:r>
      <w:r w:rsidRPr="007C5209">
        <w:rPr>
          <w:color w:val="000000"/>
          <w:lang w:val="en-GB"/>
        </w:rPr>
        <w:t xml:space="preserve">, the final scene of the novel </w:t>
      </w:r>
      <w:r w:rsidR="00E63578" w:rsidRPr="007C5209">
        <w:rPr>
          <w:color w:val="000000"/>
          <w:lang w:val="en-GB"/>
        </w:rPr>
        <w:t xml:space="preserve">too </w:t>
      </w:r>
      <w:r w:rsidRPr="007C5209">
        <w:rPr>
          <w:color w:val="000000"/>
          <w:lang w:val="en-GB"/>
        </w:rPr>
        <w:t>offers different point</w:t>
      </w:r>
      <w:r w:rsidR="00E63578" w:rsidRPr="007C5209">
        <w:rPr>
          <w:color w:val="000000"/>
          <w:lang w:val="en-GB"/>
        </w:rPr>
        <w:t>s</w:t>
      </w:r>
      <w:r w:rsidR="0035719A" w:rsidRPr="007C5209">
        <w:rPr>
          <w:color w:val="000000"/>
          <w:lang w:val="en-GB"/>
        </w:rPr>
        <w:t xml:space="preserve"> of exit, either heteronormative or with queer overtures.</w:t>
      </w:r>
      <w:r w:rsidR="00E63578" w:rsidRPr="007C5209">
        <w:rPr>
          <w:color w:val="000000"/>
          <w:lang w:val="en-GB"/>
        </w:rPr>
        <w:t xml:space="preserve"> </w:t>
      </w:r>
      <w:r w:rsidR="00250B71" w:rsidRPr="007C5209">
        <w:rPr>
          <w:lang w:val="ro-RO"/>
        </w:rPr>
        <w:t xml:space="preserve">In a tale of reversal which contradicts classical narratives of </w:t>
      </w:r>
      <w:r w:rsidR="00800DDB">
        <w:rPr>
          <w:lang w:val="ro-RO"/>
        </w:rPr>
        <w:t xml:space="preserve">traditional </w:t>
      </w:r>
      <w:r w:rsidR="00250B71" w:rsidRPr="007C5209">
        <w:rPr>
          <w:lang w:val="ro-RO"/>
        </w:rPr>
        <w:t>male doublings, it is not the double which annihilates the self but the subject itself which assimilates it.</w:t>
      </w:r>
      <w:r w:rsidR="00C000AF" w:rsidRPr="007C5209">
        <w:rPr>
          <w:lang w:val="ro-RO"/>
        </w:rPr>
        <w:t xml:space="preserve"> </w:t>
      </w:r>
      <w:r w:rsidR="00E63578" w:rsidRPr="007C5209">
        <w:rPr>
          <w:color w:val="000000"/>
          <w:lang w:val="ro-RO"/>
        </w:rPr>
        <w:t xml:space="preserve">An onomastic exchange takes place following Marie’s sudden malaise. </w:t>
      </w:r>
      <w:r w:rsidR="0035719A" w:rsidRPr="007C5209">
        <w:rPr>
          <w:lang w:val="ro-RO"/>
        </w:rPr>
        <w:t>This final scene is a manifestation</w:t>
      </w:r>
      <w:r w:rsidR="00E2706D">
        <w:rPr>
          <w:lang w:val="ro-RO"/>
        </w:rPr>
        <w:t xml:space="preserve"> of </w:t>
      </w:r>
      <w:r w:rsidR="0035719A" w:rsidRPr="007C5209">
        <w:rPr>
          <w:lang w:val="ro-RO"/>
        </w:rPr>
        <w:t xml:space="preserve"> ‘ce trouble du double qui vous surprend, du double qui vous pénètre sans demander l’au</w:t>
      </w:r>
      <w:r w:rsidR="00E2706D">
        <w:rPr>
          <w:lang w:val="ro-RO"/>
        </w:rPr>
        <w:t xml:space="preserve">torisation’ (91). </w:t>
      </w:r>
      <w:r w:rsidR="00E63578" w:rsidRPr="00E2706D">
        <w:rPr>
          <w:color w:val="000000"/>
          <w:lang w:val="ro-RO"/>
        </w:rPr>
        <w:t xml:space="preserve">When prompted for her name by the </w:t>
      </w:r>
      <w:r w:rsidR="00E63578" w:rsidRPr="00E2706D">
        <w:rPr>
          <w:i/>
          <w:color w:val="000000"/>
          <w:lang w:val="ro-RO"/>
        </w:rPr>
        <w:t>pompier</w:t>
      </w:r>
      <w:r w:rsidR="00250B71" w:rsidRPr="00E2706D">
        <w:rPr>
          <w:color w:val="000000"/>
          <w:lang w:val="ro-RO"/>
        </w:rPr>
        <w:t xml:space="preserve"> (who else</w:t>
      </w:r>
      <w:r w:rsidR="00E2706D">
        <w:rPr>
          <w:color w:val="000000"/>
          <w:lang w:val="ro-RO"/>
        </w:rPr>
        <w:t xml:space="preserve"> ?</w:t>
      </w:r>
      <w:r w:rsidR="00250B71" w:rsidRPr="00E2706D">
        <w:rPr>
          <w:color w:val="000000"/>
          <w:lang w:val="ro-RO"/>
        </w:rPr>
        <w:t>)</w:t>
      </w:r>
      <w:r w:rsidR="00E63578" w:rsidRPr="00E2706D">
        <w:rPr>
          <w:color w:val="000000"/>
          <w:lang w:val="ro-RO"/>
        </w:rPr>
        <w:t>, Marie declares that she is called</w:t>
      </w:r>
      <w:r w:rsidR="00E2706D">
        <w:rPr>
          <w:color w:val="000000"/>
          <w:lang w:val="ro-RO"/>
        </w:rPr>
        <w:t xml:space="preserve"> </w:t>
      </w:r>
      <w:r w:rsidR="00E63578" w:rsidRPr="00E2706D">
        <w:rPr>
          <w:color w:val="000000"/>
          <w:lang w:val="ro-RO"/>
        </w:rPr>
        <w:t>…</w:t>
      </w:r>
      <w:r w:rsidR="00E2706D">
        <w:rPr>
          <w:color w:val="000000"/>
          <w:lang w:val="ro-RO"/>
        </w:rPr>
        <w:t xml:space="preserve"> </w:t>
      </w:r>
      <w:r w:rsidR="00E63578" w:rsidRPr="00E2706D">
        <w:rPr>
          <w:color w:val="000000"/>
          <w:lang w:val="ro-RO"/>
        </w:rPr>
        <w:t xml:space="preserve">Aline. </w:t>
      </w:r>
    </w:p>
    <w:p w:rsidR="00B30718" w:rsidRPr="007C5209" w:rsidRDefault="00B30718" w:rsidP="007C5209">
      <w:pPr>
        <w:pStyle w:val="ListParagraph"/>
        <w:spacing w:line="360" w:lineRule="auto"/>
      </w:pPr>
      <w:r w:rsidRPr="007D2D32">
        <w:rPr>
          <w:lang w:val="fr-FR"/>
        </w:rPr>
        <w:lastRenderedPageBreak/>
        <w:t>Il me demanda mon nom et je compris que je m’étais trompée de personnage, dès le début de l’histoire, une erreur d’aiguillage, facile à corriger avec les moyens modernes, une erreur de distribution</w:t>
      </w:r>
      <w:r w:rsidR="00C000AF" w:rsidRPr="007D2D32">
        <w:rPr>
          <w:lang w:val="fr-FR"/>
        </w:rPr>
        <w:t>.</w:t>
      </w:r>
      <w:r w:rsidRPr="007D2D32">
        <w:rPr>
          <w:lang w:val="fr-FR"/>
        </w:rPr>
        <w:t xml:space="preserve"> […] On me demandait encore comment je m’appelais en surveillant ma tension. Des mots sortirent de ma bouche, je les répétais pour </w:t>
      </w:r>
      <w:r w:rsidR="00E2706D">
        <w:rPr>
          <w:lang w:val="fr-FR"/>
        </w:rPr>
        <w:t>m’en convaincre. Oui, Aline, j’</w:t>
      </w:r>
      <w:r w:rsidRPr="007D2D32">
        <w:rPr>
          <w:lang w:val="fr-FR"/>
        </w:rPr>
        <w:t xml:space="preserve">ai bien entendu, nota le pompier assis sur le côté, mais votre nom de famille. Le brouillard se dissipa. La première fois que j’ai vu un sexe de femme, je l’ai trouvé très sombre. </w:t>
      </w:r>
      <w:r w:rsidRPr="007C5209">
        <w:t>(181)</w:t>
      </w:r>
    </w:p>
    <w:p w:rsidR="00F822DF" w:rsidRDefault="0035719A" w:rsidP="007C5209">
      <w:pPr>
        <w:spacing w:line="360" w:lineRule="auto"/>
        <w:rPr>
          <w:color w:val="000000"/>
          <w:lang w:val="en-GB"/>
        </w:rPr>
      </w:pPr>
      <w:r w:rsidRPr="007C5209">
        <w:rPr>
          <w:lang w:val="ro-RO"/>
        </w:rPr>
        <w:t xml:space="preserve">One could of course read this as a metamorphosis which would </w:t>
      </w:r>
      <w:r w:rsidR="00B6168F">
        <w:rPr>
          <w:lang w:val="ro-RO"/>
        </w:rPr>
        <w:t xml:space="preserve">transform </w:t>
      </w:r>
      <w:r w:rsidRPr="007C5209">
        <w:rPr>
          <w:lang w:val="ro-RO"/>
        </w:rPr>
        <w:t xml:space="preserve">Marie </w:t>
      </w:r>
      <w:r w:rsidR="00B6168F">
        <w:rPr>
          <w:lang w:val="ro-RO"/>
        </w:rPr>
        <w:t>into the</w:t>
      </w:r>
      <w:r w:rsidRPr="007C5209">
        <w:rPr>
          <w:lang w:val="ro-RO"/>
        </w:rPr>
        <w:t xml:space="preserve"> source of interest of Gabriel’</w:t>
      </w:r>
      <w:r w:rsidR="00343448">
        <w:rPr>
          <w:lang w:val="ro-RO"/>
        </w:rPr>
        <w:t xml:space="preserve">s romantic and sexual attention </w:t>
      </w:r>
      <w:r w:rsidRPr="007C5209">
        <w:rPr>
          <w:lang w:val="ro-RO"/>
        </w:rPr>
        <w:t>but I propose that the nuances of the passage allow for a non-normative reading.</w:t>
      </w:r>
      <w:r w:rsidR="00E2706D">
        <w:rPr>
          <w:lang w:val="ro-RO"/>
        </w:rPr>
        <w:t xml:space="preserve"> Through</w:t>
      </w:r>
      <w:r w:rsidRPr="007C5209">
        <w:rPr>
          <w:lang w:val="ro-RO"/>
        </w:rPr>
        <w:t xml:space="preserve"> </w:t>
      </w:r>
      <w:r w:rsidR="00E2706D">
        <w:rPr>
          <w:color w:val="000000"/>
          <w:lang w:val="en-GB"/>
        </w:rPr>
        <w:t>a</w:t>
      </w:r>
      <w:r w:rsidR="00E63578" w:rsidRPr="007C5209">
        <w:rPr>
          <w:color w:val="000000"/>
          <w:lang w:val="en-GB"/>
        </w:rPr>
        <w:t xml:space="preserve"> coupling which is signalled </w:t>
      </w:r>
      <w:proofErr w:type="spellStart"/>
      <w:r w:rsidR="00E63578" w:rsidRPr="007C5209">
        <w:rPr>
          <w:color w:val="000000"/>
          <w:lang w:val="en-GB"/>
        </w:rPr>
        <w:t>onomas</w:t>
      </w:r>
      <w:r w:rsidR="00B30718" w:rsidRPr="007C5209">
        <w:rPr>
          <w:color w:val="000000"/>
          <w:lang w:val="en-GB"/>
        </w:rPr>
        <w:t>t</w:t>
      </w:r>
      <w:r w:rsidR="007C5209">
        <w:rPr>
          <w:color w:val="000000"/>
          <w:lang w:val="en-GB"/>
        </w:rPr>
        <w:t>ically</w:t>
      </w:r>
      <w:proofErr w:type="spellEnd"/>
      <w:r w:rsidR="007C5209">
        <w:rPr>
          <w:color w:val="000000"/>
          <w:lang w:val="en-GB"/>
        </w:rPr>
        <w:t>, Marie finally effaces</w:t>
      </w:r>
      <w:r w:rsidR="00F75A46">
        <w:rPr>
          <w:color w:val="000000"/>
          <w:lang w:val="en-GB"/>
        </w:rPr>
        <w:t xml:space="preserve"> the border </w:t>
      </w:r>
      <w:proofErr w:type="spellStart"/>
      <w:r w:rsidR="00621438">
        <w:rPr>
          <w:color w:val="000000"/>
          <w:lang w:val="en-GB"/>
        </w:rPr>
        <w:t>betweem</w:t>
      </w:r>
      <w:proofErr w:type="spellEnd"/>
      <w:r w:rsidR="00621438">
        <w:rPr>
          <w:color w:val="000000"/>
          <w:lang w:val="en-GB"/>
        </w:rPr>
        <w:t xml:space="preserve"> </w:t>
      </w:r>
      <w:r w:rsidR="00F75A46">
        <w:rPr>
          <w:color w:val="000000"/>
          <w:lang w:val="en-GB"/>
        </w:rPr>
        <w:t>the two cha</w:t>
      </w:r>
      <w:r w:rsidR="00621438">
        <w:rPr>
          <w:color w:val="000000"/>
          <w:lang w:val="en-GB"/>
        </w:rPr>
        <w:t xml:space="preserve">racters – </w:t>
      </w:r>
      <w:r w:rsidR="00E63578" w:rsidRPr="007C5209">
        <w:rPr>
          <w:color w:val="000000"/>
          <w:lang w:val="en-GB"/>
        </w:rPr>
        <w:t>of subjectivity and of repressed desire.</w:t>
      </w:r>
      <w:r w:rsidRPr="007C5209">
        <w:rPr>
          <w:color w:val="000000"/>
          <w:lang w:val="en-GB"/>
        </w:rPr>
        <w:t xml:space="preserve"> </w:t>
      </w:r>
      <w:r w:rsidR="00DC479B" w:rsidRPr="007C5209">
        <w:rPr>
          <w:color w:val="000000"/>
          <w:lang w:val="en-GB"/>
        </w:rPr>
        <w:t xml:space="preserve">The double does </w:t>
      </w:r>
      <w:r w:rsidR="00F75A46">
        <w:rPr>
          <w:color w:val="000000"/>
          <w:lang w:val="en-GB"/>
        </w:rPr>
        <w:t>not outperform, but allows the subject</w:t>
      </w:r>
      <w:r w:rsidR="00DC479B" w:rsidRPr="007C5209">
        <w:rPr>
          <w:color w:val="000000"/>
          <w:lang w:val="en-GB"/>
        </w:rPr>
        <w:t xml:space="preserve"> to perform itself.</w:t>
      </w:r>
      <w:r w:rsidRPr="007C5209">
        <w:rPr>
          <w:lang w:val="en-GB"/>
        </w:rPr>
        <w:t xml:space="preserve"> </w:t>
      </w:r>
      <w:r w:rsidR="00DC479B" w:rsidRPr="007C5209">
        <w:rPr>
          <w:color w:val="000000"/>
          <w:lang w:val="en-GB"/>
        </w:rPr>
        <w:t>Wardle suggests that ‘</w:t>
      </w:r>
      <w:r w:rsidR="00F822DF" w:rsidRPr="007C5209">
        <w:rPr>
          <w:color w:val="000000"/>
          <w:lang w:val="en-GB"/>
        </w:rPr>
        <w:t>In her final words then, it could be argued that Marie is finally facing up to her transgressive desire, recognising the attraction of an otherness which does not rely upon gender as the primary marker of difference</w:t>
      </w:r>
      <w:r w:rsidR="00DC479B" w:rsidRPr="007C5209">
        <w:rPr>
          <w:color w:val="000000"/>
          <w:lang w:val="en-GB"/>
        </w:rPr>
        <w:t>’</w:t>
      </w:r>
      <w:r w:rsidR="00862A6F">
        <w:rPr>
          <w:color w:val="000000"/>
          <w:lang w:val="en-GB"/>
        </w:rPr>
        <w:t xml:space="preserve"> (2004: 282)</w:t>
      </w:r>
      <w:r w:rsidR="00E63578" w:rsidRPr="007C5209">
        <w:rPr>
          <w:color w:val="000000"/>
          <w:lang w:val="en-GB"/>
        </w:rPr>
        <w:t>. The reference to the ‘</w:t>
      </w:r>
      <w:proofErr w:type="spellStart"/>
      <w:r w:rsidR="00E63578" w:rsidRPr="007C5209">
        <w:rPr>
          <w:color w:val="000000"/>
          <w:lang w:val="en-GB"/>
        </w:rPr>
        <w:t>sexe</w:t>
      </w:r>
      <w:proofErr w:type="spellEnd"/>
      <w:r w:rsidR="00E63578" w:rsidRPr="007C5209">
        <w:rPr>
          <w:color w:val="000000"/>
          <w:lang w:val="en-GB"/>
        </w:rPr>
        <w:t xml:space="preserve"> de femme’ further strengthens </w:t>
      </w:r>
      <w:r w:rsidR="00F75A46">
        <w:rPr>
          <w:color w:val="000000"/>
          <w:lang w:val="en-GB"/>
        </w:rPr>
        <w:t xml:space="preserve">such a reading and </w:t>
      </w:r>
      <w:r w:rsidR="00B6168F">
        <w:rPr>
          <w:color w:val="000000"/>
          <w:lang w:val="en-GB"/>
        </w:rPr>
        <w:t xml:space="preserve">its </w:t>
      </w:r>
      <w:r w:rsidR="00F75A46">
        <w:rPr>
          <w:color w:val="000000"/>
          <w:lang w:val="en-GB"/>
        </w:rPr>
        <w:t xml:space="preserve">phrasing, its </w:t>
      </w:r>
      <w:proofErr w:type="spellStart"/>
      <w:r w:rsidR="00F75A46" w:rsidRPr="007C5209">
        <w:rPr>
          <w:color w:val="000000"/>
          <w:lang w:val="en-GB"/>
        </w:rPr>
        <w:t>undecidability</w:t>
      </w:r>
      <w:proofErr w:type="spellEnd"/>
      <w:r w:rsidR="00F75A46" w:rsidRPr="007C5209">
        <w:rPr>
          <w:color w:val="000000"/>
          <w:lang w:val="en-GB"/>
        </w:rPr>
        <w:t xml:space="preserve"> </w:t>
      </w:r>
      <w:r w:rsidR="00E63578" w:rsidRPr="007C5209">
        <w:rPr>
          <w:color w:val="000000"/>
          <w:lang w:val="en-GB"/>
        </w:rPr>
        <w:t>gestures towards futurity</w:t>
      </w:r>
      <w:r w:rsidR="00F75A46">
        <w:rPr>
          <w:color w:val="000000"/>
          <w:lang w:val="en-GB"/>
        </w:rPr>
        <w:t xml:space="preserve">: </w:t>
      </w:r>
      <w:r w:rsidR="00E63578" w:rsidRPr="007C5209">
        <w:rPr>
          <w:color w:val="000000"/>
          <w:lang w:val="en-GB"/>
        </w:rPr>
        <w:t>whether or not Mari</w:t>
      </w:r>
      <w:r w:rsidR="00F75A46">
        <w:rPr>
          <w:color w:val="000000"/>
          <w:lang w:val="en-GB"/>
        </w:rPr>
        <w:t>e has changed her opinion produces an</w:t>
      </w:r>
      <w:r w:rsidR="00E63578" w:rsidRPr="007C5209">
        <w:rPr>
          <w:color w:val="000000"/>
          <w:lang w:val="en-GB"/>
        </w:rPr>
        <w:t xml:space="preserve"> opening in meaning which is coherent with queer practices.</w:t>
      </w:r>
      <w:r w:rsidR="007C5209">
        <w:rPr>
          <w:color w:val="000000"/>
          <w:lang w:val="en-GB"/>
        </w:rPr>
        <w:t xml:space="preserve"> </w:t>
      </w:r>
    </w:p>
    <w:p w:rsidR="00F822DF" w:rsidRPr="00F75A46" w:rsidRDefault="007C5209" w:rsidP="00F822DF">
      <w:pPr>
        <w:spacing w:line="360" w:lineRule="auto"/>
        <w:rPr>
          <w:color w:val="000000"/>
          <w:highlight w:val="red"/>
          <w:u w:val="single"/>
          <w:lang w:val="en-GB"/>
        </w:rPr>
      </w:pPr>
      <w:r w:rsidRPr="00F75A46">
        <w:rPr>
          <w:color w:val="000000"/>
          <w:lang w:val="en-GB"/>
        </w:rPr>
        <w:t>However optimistically I would like to read such signs</w:t>
      </w:r>
      <w:r w:rsidR="00F75A46" w:rsidRPr="00F75A46">
        <w:rPr>
          <w:color w:val="000000"/>
          <w:lang w:val="en-GB"/>
        </w:rPr>
        <w:t xml:space="preserve">, I must however now </w:t>
      </w:r>
      <w:r w:rsidRPr="00F75A46">
        <w:rPr>
          <w:color w:val="000000"/>
          <w:lang w:val="en-GB"/>
        </w:rPr>
        <w:t xml:space="preserve">turn my attention </w:t>
      </w:r>
      <w:r w:rsidR="00F75A46" w:rsidRPr="00F75A46">
        <w:rPr>
          <w:color w:val="000000"/>
          <w:lang w:val="en-GB"/>
        </w:rPr>
        <w:t xml:space="preserve">to </w:t>
      </w:r>
      <w:r w:rsidR="00F75A46" w:rsidRPr="00F75A46">
        <w:rPr>
          <w:i/>
          <w:color w:val="000000"/>
          <w:lang w:val="en-GB"/>
        </w:rPr>
        <w:t>Photo-Photo</w:t>
      </w:r>
      <w:r w:rsidR="00621438">
        <w:rPr>
          <w:color w:val="000000"/>
          <w:lang w:val="en-GB"/>
        </w:rPr>
        <w:t xml:space="preserve">, for </w:t>
      </w:r>
      <w:r w:rsidR="00B6168F">
        <w:rPr>
          <w:lang w:val="en-GB"/>
        </w:rPr>
        <w:t>a</w:t>
      </w:r>
      <w:r w:rsidR="00F822DF" w:rsidRPr="00F75A46">
        <w:rPr>
          <w:lang w:val="en-GB"/>
        </w:rPr>
        <w:t xml:space="preserve">lthough a tense sexual </w:t>
      </w:r>
      <w:r w:rsidR="00F822DF" w:rsidRPr="00F75A46">
        <w:rPr>
          <w:i/>
          <w:lang w:val="en-GB"/>
        </w:rPr>
        <w:t>fil rouge</w:t>
      </w:r>
      <w:r w:rsidR="00F822DF" w:rsidRPr="00F75A46">
        <w:rPr>
          <w:lang w:val="en-GB"/>
        </w:rPr>
        <w:t xml:space="preserve"> runs through </w:t>
      </w:r>
      <w:r w:rsidR="00F822DF" w:rsidRPr="00F75A46">
        <w:rPr>
          <w:i/>
          <w:lang w:val="en-GB"/>
        </w:rPr>
        <w:t xml:space="preserve">La Nouvelle </w:t>
      </w:r>
      <w:proofErr w:type="spellStart"/>
      <w:r w:rsidR="00F822DF" w:rsidRPr="00F75A46">
        <w:rPr>
          <w:i/>
          <w:lang w:val="en-GB"/>
        </w:rPr>
        <w:t>pornographie</w:t>
      </w:r>
      <w:proofErr w:type="spellEnd"/>
      <w:r w:rsidR="00F822DF" w:rsidRPr="00F75A46">
        <w:rPr>
          <w:lang w:val="en-GB"/>
        </w:rPr>
        <w:t xml:space="preserve">, it is in </w:t>
      </w:r>
      <w:r w:rsidR="00B6168F" w:rsidRPr="00B6168F">
        <w:rPr>
          <w:lang w:val="en-GB"/>
        </w:rPr>
        <w:t>this later novel</w:t>
      </w:r>
      <w:r w:rsidR="00F822DF" w:rsidRPr="00F75A46">
        <w:rPr>
          <w:i/>
          <w:lang w:val="en-GB"/>
        </w:rPr>
        <w:t xml:space="preserve"> </w:t>
      </w:r>
      <w:r w:rsidR="00F822DF" w:rsidRPr="00F75A46">
        <w:rPr>
          <w:lang w:val="en-GB"/>
        </w:rPr>
        <w:t xml:space="preserve">that </w:t>
      </w:r>
      <w:proofErr w:type="spellStart"/>
      <w:r w:rsidR="00F822DF" w:rsidRPr="00F75A46">
        <w:rPr>
          <w:lang w:val="en-GB"/>
        </w:rPr>
        <w:t>Nimier</w:t>
      </w:r>
      <w:proofErr w:type="spellEnd"/>
      <w:r w:rsidR="00F822DF" w:rsidRPr="00F75A46">
        <w:rPr>
          <w:lang w:val="en-GB"/>
        </w:rPr>
        <w:t xml:space="preserve"> gives free rein to the sexual energy contained i</w:t>
      </w:r>
      <w:r w:rsidR="00556A4B">
        <w:rPr>
          <w:lang w:val="en-GB"/>
        </w:rPr>
        <w:t>n the figure of the double, as it culminates</w:t>
      </w:r>
      <w:r w:rsidR="00F822DF" w:rsidRPr="00F75A46">
        <w:rPr>
          <w:lang w:val="en-GB"/>
        </w:rPr>
        <w:t xml:space="preserve"> in a sexual </w:t>
      </w:r>
      <w:r w:rsidR="00F822DF" w:rsidRPr="00F75A46">
        <w:rPr>
          <w:i/>
          <w:lang w:val="en-GB"/>
        </w:rPr>
        <w:t xml:space="preserve">rencontre </w:t>
      </w:r>
      <w:r w:rsidR="00F822DF" w:rsidRPr="00F75A46">
        <w:rPr>
          <w:lang w:val="en-GB"/>
        </w:rPr>
        <w:t xml:space="preserve">between the narrator and her </w:t>
      </w:r>
      <w:proofErr w:type="spellStart"/>
      <w:r w:rsidR="00F822DF" w:rsidRPr="00F75A46">
        <w:rPr>
          <w:i/>
          <w:lang w:val="en-GB"/>
        </w:rPr>
        <w:t>sosie</w:t>
      </w:r>
      <w:proofErr w:type="spellEnd"/>
      <w:r w:rsidR="00404276" w:rsidRPr="00F75A46">
        <w:rPr>
          <w:lang w:val="en-GB"/>
        </w:rPr>
        <w:t>. Same-</w:t>
      </w:r>
      <w:r w:rsidR="00F822DF" w:rsidRPr="00F75A46">
        <w:rPr>
          <w:lang w:val="en-GB"/>
        </w:rPr>
        <w:t xml:space="preserve">sex interest thus reaches full expression in </w:t>
      </w:r>
      <w:r w:rsidR="00F822DF" w:rsidRPr="00F75A46">
        <w:rPr>
          <w:i/>
          <w:lang w:val="en-GB"/>
        </w:rPr>
        <w:t>Photo-Photo</w:t>
      </w:r>
      <w:r w:rsidR="00F822DF" w:rsidRPr="00F75A46">
        <w:rPr>
          <w:lang w:val="en-GB"/>
        </w:rPr>
        <w:t xml:space="preserve"> in absence</w:t>
      </w:r>
      <w:r w:rsidR="00F822DF" w:rsidRPr="00C87077">
        <w:rPr>
          <w:lang w:val="en-GB"/>
        </w:rPr>
        <w:t xml:space="preserve"> of the male (possible) romantic interest but guided by the spectral figure of Karl Lagerfeld:</w:t>
      </w:r>
    </w:p>
    <w:p w:rsidR="00B77523" w:rsidRPr="001068E8" w:rsidRDefault="00B77523" w:rsidP="00B77523">
      <w:pPr>
        <w:spacing w:line="360" w:lineRule="auto"/>
        <w:ind w:left="720"/>
        <w:contextualSpacing/>
        <w:rPr>
          <w:i/>
        </w:rPr>
      </w:pPr>
      <w:r w:rsidRPr="001068E8">
        <w:t>Il me semblait plutôt que c’était Karl qui m’avait ouvert la porte, Karl qui détenait les clés. (</w:t>
      </w:r>
      <w:proofErr w:type="spellStart"/>
      <w:r w:rsidRPr="001068E8">
        <w:rPr>
          <w:i/>
        </w:rPr>
        <w:t>Photo-Photo</w:t>
      </w:r>
      <w:proofErr w:type="spellEnd"/>
      <w:r w:rsidR="0044669C">
        <w:t>, 1</w:t>
      </w:r>
      <w:r w:rsidRPr="001068E8">
        <w:t>3)</w:t>
      </w:r>
    </w:p>
    <w:p w:rsidR="00F822DF" w:rsidRPr="001068E8" w:rsidRDefault="00F822DF" w:rsidP="00F822DF">
      <w:pPr>
        <w:spacing w:line="360" w:lineRule="auto"/>
        <w:ind w:left="720"/>
        <w:contextualSpacing/>
        <w:rPr>
          <w:i/>
        </w:rPr>
      </w:pPr>
      <w:r w:rsidRPr="001068E8">
        <w:t>Vous savez que vous avez un sosie? me demanda-t-il d’un air mystérieux. Une femme extraordinaire, une amie. Elle s’appelle Frederika, c’est beau Frederika, ça vous irait comme un gant. Elle travaille aux Thermes de Caracalla, à Baden-Baden. (</w:t>
      </w:r>
      <w:proofErr w:type="spellStart"/>
      <w:r w:rsidRPr="001068E8">
        <w:rPr>
          <w:i/>
        </w:rPr>
        <w:t>Photo-Photo</w:t>
      </w:r>
      <w:proofErr w:type="spellEnd"/>
      <w:r w:rsidR="0044669C">
        <w:t xml:space="preserve">, </w:t>
      </w:r>
      <w:r w:rsidRPr="001068E8">
        <w:t>34)</w:t>
      </w:r>
    </w:p>
    <w:p w:rsidR="00F822DF" w:rsidRPr="00C87077" w:rsidRDefault="00F822DF" w:rsidP="00F822DF">
      <w:pPr>
        <w:spacing w:line="360" w:lineRule="auto"/>
        <w:ind w:left="720"/>
        <w:contextualSpacing/>
        <w:rPr>
          <w:i/>
          <w:sz w:val="20"/>
          <w:szCs w:val="20"/>
        </w:rPr>
      </w:pPr>
    </w:p>
    <w:p w:rsidR="001C08D9" w:rsidRPr="00F75A46" w:rsidRDefault="001C08D9" w:rsidP="00F822DF">
      <w:pPr>
        <w:spacing w:line="360" w:lineRule="auto"/>
        <w:rPr>
          <w:lang w:val="en-GB"/>
        </w:rPr>
      </w:pPr>
      <w:r w:rsidRPr="00C87077">
        <w:rPr>
          <w:lang w:val="en-GB"/>
        </w:rPr>
        <w:t xml:space="preserve">The sexual charge affixed to the climax of the novel is alluded to through an accumulation of sexual references to </w:t>
      </w:r>
      <w:r w:rsidR="00013399">
        <w:rPr>
          <w:lang w:val="en-GB"/>
        </w:rPr>
        <w:t xml:space="preserve">her former partner </w:t>
      </w:r>
      <w:r w:rsidRPr="00C87077">
        <w:rPr>
          <w:lang w:val="en-GB"/>
        </w:rPr>
        <w:t xml:space="preserve">Stephen which appear as the narrator takes the first concrete steps to diminishing the spatial distance between her and her </w:t>
      </w:r>
      <w:proofErr w:type="spellStart"/>
      <w:r w:rsidRPr="00C87077">
        <w:rPr>
          <w:i/>
          <w:lang w:val="en-GB"/>
        </w:rPr>
        <w:t>sosie</w:t>
      </w:r>
      <w:proofErr w:type="spellEnd"/>
      <w:r w:rsidRPr="00C87077">
        <w:rPr>
          <w:lang w:val="en-GB"/>
        </w:rPr>
        <w:t xml:space="preserve"> </w:t>
      </w:r>
      <w:proofErr w:type="spellStart"/>
      <w:r w:rsidRPr="00C87077">
        <w:rPr>
          <w:lang w:val="en-GB"/>
        </w:rPr>
        <w:t>Frederika</w:t>
      </w:r>
      <w:proofErr w:type="spellEnd"/>
      <w:r w:rsidRPr="00C87077">
        <w:rPr>
          <w:lang w:val="en-GB"/>
        </w:rPr>
        <w:t xml:space="preserve">. Shortly after she arrives in Baden-Baden, the first explicit reference to her lover and their relationship is made: ‘[…] </w:t>
      </w:r>
      <w:proofErr w:type="gramStart"/>
      <w:r w:rsidRPr="00C87077">
        <w:rPr>
          <w:lang w:val="en-GB"/>
        </w:rPr>
        <w:t>et</w:t>
      </w:r>
      <w:proofErr w:type="gramEnd"/>
      <w:r w:rsidRPr="00C87077">
        <w:rPr>
          <w:lang w:val="en-GB"/>
        </w:rPr>
        <w:t xml:space="preserve"> voilà que </w:t>
      </w:r>
      <w:r w:rsidRPr="00F75A46">
        <w:rPr>
          <w:lang w:val="en-GB"/>
        </w:rPr>
        <w:t xml:space="preserve">Stephen </w:t>
      </w:r>
      <w:proofErr w:type="spellStart"/>
      <w:r w:rsidRPr="00F75A46">
        <w:rPr>
          <w:lang w:val="en-GB"/>
        </w:rPr>
        <w:t>occupait</w:t>
      </w:r>
      <w:proofErr w:type="spellEnd"/>
      <w:r w:rsidRPr="00F75A46">
        <w:rPr>
          <w:lang w:val="en-GB"/>
        </w:rPr>
        <w:t xml:space="preserve"> de nouveau </w:t>
      </w:r>
      <w:proofErr w:type="spellStart"/>
      <w:r w:rsidRPr="00F75A46">
        <w:rPr>
          <w:lang w:val="en-GB"/>
        </w:rPr>
        <w:t>mes</w:t>
      </w:r>
      <w:proofErr w:type="spellEnd"/>
      <w:r w:rsidRPr="00F75A46">
        <w:rPr>
          <w:lang w:val="en-GB"/>
        </w:rPr>
        <w:t xml:space="preserve"> </w:t>
      </w:r>
      <w:proofErr w:type="spellStart"/>
      <w:r w:rsidRPr="00F75A46">
        <w:rPr>
          <w:lang w:val="en-GB"/>
        </w:rPr>
        <w:t>pensées</w:t>
      </w:r>
      <w:proofErr w:type="spellEnd"/>
      <w:r w:rsidRPr="00F75A46">
        <w:rPr>
          <w:lang w:val="en-GB"/>
        </w:rPr>
        <w:t xml:space="preserve">, Stephen et son </w:t>
      </w:r>
      <w:proofErr w:type="spellStart"/>
      <w:r w:rsidRPr="00F75A46">
        <w:rPr>
          <w:lang w:val="en-GB"/>
        </w:rPr>
        <w:t>sexe</w:t>
      </w:r>
      <w:proofErr w:type="spellEnd"/>
      <w:r w:rsidRPr="00F75A46">
        <w:rPr>
          <w:lang w:val="en-GB"/>
        </w:rPr>
        <w:t xml:space="preserve"> </w:t>
      </w:r>
      <w:proofErr w:type="spellStart"/>
      <w:r w:rsidRPr="00F75A46">
        <w:rPr>
          <w:lang w:val="en-GB"/>
        </w:rPr>
        <w:t>dressé</w:t>
      </w:r>
      <w:proofErr w:type="spellEnd"/>
      <w:r w:rsidRPr="00F75A46">
        <w:rPr>
          <w:lang w:val="en-GB"/>
        </w:rPr>
        <w:t xml:space="preserve">, </w:t>
      </w:r>
      <w:proofErr w:type="spellStart"/>
      <w:r w:rsidRPr="00F75A46">
        <w:rPr>
          <w:lang w:val="en-GB"/>
        </w:rPr>
        <w:t>tellement</w:t>
      </w:r>
      <w:proofErr w:type="spellEnd"/>
      <w:r w:rsidRPr="00F75A46">
        <w:rPr>
          <w:lang w:val="en-GB"/>
        </w:rPr>
        <w:t xml:space="preserve"> </w:t>
      </w:r>
      <w:proofErr w:type="spellStart"/>
      <w:r w:rsidRPr="00F75A46">
        <w:rPr>
          <w:lang w:val="en-GB"/>
        </w:rPr>
        <w:t>appétissant</w:t>
      </w:r>
      <w:proofErr w:type="spellEnd"/>
      <w:r w:rsidRPr="00F75A46">
        <w:rPr>
          <w:lang w:val="en-GB"/>
        </w:rPr>
        <w:t xml:space="preserve">’ </w:t>
      </w:r>
      <w:r w:rsidRPr="00F75A46">
        <w:rPr>
          <w:lang w:val="en-GB"/>
        </w:rPr>
        <w:lastRenderedPageBreak/>
        <w:t>(</w:t>
      </w:r>
      <w:r w:rsidRPr="00F75A46">
        <w:rPr>
          <w:i/>
          <w:lang w:val="en-GB"/>
        </w:rPr>
        <w:t>Photo-Photo</w:t>
      </w:r>
      <w:r w:rsidR="00F75A46">
        <w:rPr>
          <w:lang w:val="en-GB"/>
        </w:rPr>
        <w:t xml:space="preserve"> </w:t>
      </w:r>
      <w:r w:rsidRPr="00F75A46">
        <w:rPr>
          <w:lang w:val="en-GB"/>
        </w:rPr>
        <w:t>143). Nonethe</w:t>
      </w:r>
      <w:r w:rsidR="00013399" w:rsidRPr="00F75A46">
        <w:rPr>
          <w:lang w:val="en-GB"/>
        </w:rPr>
        <w:t xml:space="preserve">less, </w:t>
      </w:r>
      <w:r w:rsidRPr="00F75A46">
        <w:rPr>
          <w:lang w:val="en-GB"/>
        </w:rPr>
        <w:t>sexual remembrance does not act as a deterrent</w:t>
      </w:r>
      <w:r w:rsidR="004F2C3C">
        <w:rPr>
          <w:lang w:val="en-GB"/>
        </w:rPr>
        <w:t xml:space="preserve">, </w:t>
      </w:r>
      <w:r w:rsidR="00F75A46" w:rsidRPr="00F75A46">
        <w:rPr>
          <w:lang w:val="en-GB"/>
        </w:rPr>
        <w:t xml:space="preserve">Stephen unlike Gabriel </w:t>
      </w:r>
      <w:proofErr w:type="spellStart"/>
      <w:r w:rsidR="00F75A46" w:rsidRPr="00F75A46">
        <w:rPr>
          <w:lang w:val="en-GB"/>
        </w:rPr>
        <w:t>Tournon</w:t>
      </w:r>
      <w:proofErr w:type="spellEnd"/>
      <w:r w:rsidR="004F2C3C">
        <w:rPr>
          <w:lang w:val="en-GB"/>
        </w:rPr>
        <w:t>,</w:t>
      </w:r>
      <w:r w:rsidR="00F75A46" w:rsidRPr="00F75A46">
        <w:rPr>
          <w:lang w:val="en-GB"/>
        </w:rPr>
        <w:t xml:space="preserve"> </w:t>
      </w:r>
      <w:r w:rsidRPr="00F75A46">
        <w:rPr>
          <w:lang w:val="en-GB"/>
        </w:rPr>
        <w:t xml:space="preserve">does not intervene and derail the sexual </w:t>
      </w:r>
      <w:r w:rsidR="00F75A46" w:rsidRPr="00F75A46">
        <w:rPr>
          <w:i/>
          <w:lang w:val="en-GB"/>
        </w:rPr>
        <w:t>rencontre</w:t>
      </w:r>
      <w:r w:rsidR="00F75A46" w:rsidRPr="00F75A46">
        <w:rPr>
          <w:lang w:val="en-GB"/>
        </w:rPr>
        <w:t>.</w:t>
      </w:r>
    </w:p>
    <w:p w:rsidR="00F822DF" w:rsidRPr="00C87077" w:rsidRDefault="00845B53" w:rsidP="004F2C3C">
      <w:pPr>
        <w:spacing w:line="360" w:lineRule="auto"/>
        <w:rPr>
          <w:lang w:val="en-GB"/>
        </w:rPr>
      </w:pPr>
      <w:r w:rsidRPr="00C87077">
        <w:rPr>
          <w:lang w:val="en-GB"/>
        </w:rPr>
        <w:t xml:space="preserve">In </w:t>
      </w:r>
      <w:r w:rsidRPr="00C87077">
        <w:rPr>
          <w:i/>
          <w:lang w:val="en-GB"/>
        </w:rPr>
        <w:t xml:space="preserve">Photo-Photo, </w:t>
      </w:r>
      <w:r w:rsidRPr="00C87077">
        <w:rPr>
          <w:lang w:val="en-GB"/>
        </w:rPr>
        <w:t>the</w:t>
      </w:r>
      <w:r w:rsidRPr="00C87077">
        <w:rPr>
          <w:i/>
          <w:lang w:val="en-GB"/>
        </w:rPr>
        <w:t xml:space="preserve"> </w:t>
      </w:r>
      <w:r w:rsidRPr="00C87077">
        <w:rPr>
          <w:lang w:val="en-GB"/>
        </w:rPr>
        <w:t>double is constructed through a textual game of ‘connect the dots’ and it is through and in th</w:t>
      </w:r>
      <w:r w:rsidR="00013399">
        <w:rPr>
          <w:lang w:val="en-GB"/>
        </w:rPr>
        <w:t xml:space="preserve">e text that the double surfaces. Their </w:t>
      </w:r>
      <w:r w:rsidRPr="00C87077">
        <w:rPr>
          <w:lang w:val="en-GB"/>
        </w:rPr>
        <w:t xml:space="preserve">actual </w:t>
      </w:r>
      <w:r w:rsidR="00621438">
        <w:rPr>
          <w:lang w:val="en-GB"/>
        </w:rPr>
        <w:t>encounter</w:t>
      </w:r>
      <w:r w:rsidRPr="00C87077">
        <w:rPr>
          <w:lang w:val="en-GB"/>
        </w:rPr>
        <w:t xml:space="preserve"> only happens towards the en</w:t>
      </w:r>
      <w:r w:rsidR="00404276" w:rsidRPr="00C87077">
        <w:rPr>
          <w:lang w:val="en-GB"/>
        </w:rPr>
        <w:t xml:space="preserve">d and is very briefly described </w:t>
      </w:r>
      <w:r w:rsidR="00C87077">
        <w:rPr>
          <w:lang w:val="en-GB"/>
        </w:rPr>
        <w:t xml:space="preserve">(see pg. 203-204). In contrast with </w:t>
      </w:r>
      <w:r w:rsidR="00C87077">
        <w:rPr>
          <w:i/>
          <w:lang w:val="en-GB"/>
        </w:rPr>
        <w:t>La Nouvell</w:t>
      </w:r>
      <w:r w:rsidR="00C87077" w:rsidRPr="00C87077">
        <w:rPr>
          <w:i/>
          <w:lang w:val="en-GB"/>
        </w:rPr>
        <w:t xml:space="preserve">e </w:t>
      </w:r>
      <w:proofErr w:type="spellStart"/>
      <w:r w:rsidR="00C87077" w:rsidRPr="00C87077">
        <w:rPr>
          <w:i/>
          <w:lang w:val="en-GB"/>
        </w:rPr>
        <w:t>pornographie</w:t>
      </w:r>
      <w:proofErr w:type="gramStart"/>
      <w:r w:rsidR="00C87077">
        <w:rPr>
          <w:lang w:val="en-GB"/>
        </w:rPr>
        <w:t>,the</w:t>
      </w:r>
      <w:proofErr w:type="spellEnd"/>
      <w:proofErr w:type="gramEnd"/>
      <w:r w:rsidR="00C87077">
        <w:rPr>
          <w:lang w:val="en-GB"/>
        </w:rPr>
        <w:t xml:space="preserve"> double is not simply allude</w:t>
      </w:r>
      <w:r w:rsidR="00621438">
        <w:rPr>
          <w:lang w:val="en-GB"/>
        </w:rPr>
        <w:t xml:space="preserve">d to but is set up as </w:t>
      </w:r>
      <w:r w:rsidR="00621438" w:rsidRPr="00621438">
        <w:rPr>
          <w:i/>
          <w:lang w:val="en-GB"/>
        </w:rPr>
        <w:t>doppelgä</w:t>
      </w:r>
      <w:r w:rsidR="00C87077" w:rsidRPr="00621438">
        <w:rPr>
          <w:i/>
          <w:lang w:val="en-GB"/>
        </w:rPr>
        <w:t>nger</w:t>
      </w:r>
      <w:r w:rsidR="00C87077">
        <w:rPr>
          <w:lang w:val="en-GB"/>
        </w:rPr>
        <w:t xml:space="preserve">, a </w:t>
      </w:r>
      <w:proofErr w:type="spellStart"/>
      <w:r w:rsidR="00C87077">
        <w:rPr>
          <w:lang w:val="en-GB"/>
        </w:rPr>
        <w:t>sosie</w:t>
      </w:r>
      <w:proofErr w:type="spellEnd"/>
      <w:r w:rsidR="00C87077">
        <w:rPr>
          <w:lang w:val="en-GB"/>
        </w:rPr>
        <w:t xml:space="preserve"> in the figure of </w:t>
      </w:r>
      <w:proofErr w:type="spellStart"/>
      <w:r w:rsidR="00C87077">
        <w:rPr>
          <w:lang w:val="en-GB"/>
        </w:rPr>
        <w:t>Frederika</w:t>
      </w:r>
      <w:proofErr w:type="spellEnd"/>
      <w:r w:rsidR="00C87077">
        <w:rPr>
          <w:lang w:val="en-GB"/>
        </w:rPr>
        <w:t xml:space="preserve">. </w:t>
      </w:r>
      <w:r w:rsidR="00F822DF" w:rsidRPr="00C87077">
        <w:rPr>
          <w:lang w:val="en-GB"/>
        </w:rPr>
        <w:t xml:space="preserve">The doubling is intricately embroidered at a linguistic and narrative level. Through various elements which are paired or mirrored, the portrait of the </w:t>
      </w:r>
      <w:proofErr w:type="spellStart"/>
      <w:r w:rsidR="00F822DF" w:rsidRPr="00C87077">
        <w:rPr>
          <w:i/>
          <w:lang w:val="en-GB"/>
        </w:rPr>
        <w:t>sosie</w:t>
      </w:r>
      <w:proofErr w:type="spellEnd"/>
      <w:r w:rsidR="00F822DF" w:rsidRPr="00C87077">
        <w:rPr>
          <w:i/>
          <w:lang w:val="en-GB"/>
        </w:rPr>
        <w:t xml:space="preserve"> </w:t>
      </w:r>
      <w:r w:rsidR="00F822DF" w:rsidRPr="00C87077">
        <w:rPr>
          <w:lang w:val="en-GB"/>
        </w:rPr>
        <w:t>emerges:</w:t>
      </w:r>
    </w:p>
    <w:p w:rsidR="00F822DF" w:rsidRPr="00C87077" w:rsidRDefault="00F822DF" w:rsidP="004F2C3C">
      <w:pPr>
        <w:pStyle w:val="ListParagraph"/>
      </w:pPr>
      <w:r w:rsidRPr="00CC070B">
        <w:rPr>
          <w:lang w:val="fr-FR"/>
        </w:rPr>
        <w:t xml:space="preserve">Quand tu mets en scène tous ces éléments qui marchent par deux (paire de chaussures, paire de lunettes, Otto et Toto, les jumelles, jusqu’au </w:t>
      </w:r>
      <w:r w:rsidRPr="00CC070B">
        <w:rPr>
          <w:i/>
          <w:lang w:val="fr-FR"/>
        </w:rPr>
        <w:t xml:space="preserve">n </w:t>
      </w:r>
      <w:r w:rsidRPr="00CC070B">
        <w:rPr>
          <w:lang w:val="fr-FR"/>
        </w:rPr>
        <w:t xml:space="preserve">manquant de la mention </w:t>
      </w:r>
      <w:proofErr w:type="spellStart"/>
      <w:r w:rsidRPr="00CC070B">
        <w:rPr>
          <w:i/>
          <w:lang w:val="fr-FR"/>
        </w:rPr>
        <w:t>Personel</w:t>
      </w:r>
      <w:proofErr w:type="spellEnd"/>
      <w:r w:rsidRPr="00CC070B">
        <w:rPr>
          <w:lang w:val="fr-FR"/>
        </w:rPr>
        <w:t xml:space="preserve">, sur l’enveloppe d’Huguette Malo), j’ai l’impression de voir se dessiner le portrait de cette femme, cette Allemande qui anime un atelier de dessin pour les enfants, celle qui te ressemble tant. </w:t>
      </w:r>
      <w:r w:rsidRPr="00C87077">
        <w:t>(</w:t>
      </w:r>
      <w:r w:rsidRPr="00C87077">
        <w:rPr>
          <w:i/>
        </w:rPr>
        <w:t>Photo-Photo</w:t>
      </w:r>
      <w:r w:rsidR="0044669C">
        <w:t xml:space="preserve">, </w:t>
      </w:r>
      <w:r w:rsidRPr="00C87077">
        <w:t>124)</w:t>
      </w:r>
    </w:p>
    <w:p w:rsidR="0002378F" w:rsidRDefault="0002378F" w:rsidP="004F2C3C">
      <w:pPr>
        <w:pStyle w:val="ListParagraph"/>
        <w:rPr>
          <w:color w:val="FF0000"/>
        </w:rPr>
      </w:pPr>
    </w:p>
    <w:p w:rsidR="00013399" w:rsidRPr="00013399" w:rsidRDefault="00013399" w:rsidP="00013399">
      <w:pPr>
        <w:spacing w:line="360" w:lineRule="auto"/>
        <w:rPr>
          <w:b/>
          <w:color w:val="000000" w:themeColor="text1"/>
        </w:rPr>
      </w:pPr>
      <w:r w:rsidRPr="00013399">
        <w:rPr>
          <w:lang w:val="en-GB"/>
        </w:rPr>
        <w:t xml:space="preserve">If polarity is more marked in </w:t>
      </w:r>
      <w:r w:rsidRPr="00013399">
        <w:rPr>
          <w:i/>
          <w:lang w:val="en-GB"/>
        </w:rPr>
        <w:t xml:space="preserve">La Nouvelle </w:t>
      </w:r>
      <w:proofErr w:type="spellStart"/>
      <w:r w:rsidRPr="00013399">
        <w:rPr>
          <w:i/>
          <w:lang w:val="en-GB"/>
        </w:rPr>
        <w:t>pornographie</w:t>
      </w:r>
      <w:proofErr w:type="spellEnd"/>
      <w:r w:rsidRPr="00013399">
        <w:rPr>
          <w:i/>
          <w:lang w:val="en-GB"/>
        </w:rPr>
        <w:t xml:space="preserve"> </w:t>
      </w:r>
      <w:r w:rsidRPr="00013399">
        <w:rPr>
          <w:lang w:val="en-GB"/>
        </w:rPr>
        <w:t xml:space="preserve">– the text as discussed opposes a hesitant Marie </w:t>
      </w:r>
      <w:proofErr w:type="spellStart"/>
      <w:r w:rsidRPr="00013399">
        <w:rPr>
          <w:lang w:val="en-GB"/>
        </w:rPr>
        <w:t>Nimier</w:t>
      </w:r>
      <w:proofErr w:type="spellEnd"/>
      <w:r w:rsidRPr="00013399">
        <w:rPr>
          <w:lang w:val="en-GB"/>
        </w:rPr>
        <w:t xml:space="preserve"> and an exuberantly sexual Aline – particular attention is given to the details which constitute the double. </w:t>
      </w:r>
      <w:r w:rsidRPr="00013399">
        <w:t xml:space="preserve">A </w:t>
      </w:r>
      <w:proofErr w:type="spellStart"/>
      <w:r w:rsidRPr="00013399">
        <w:t>sense</w:t>
      </w:r>
      <w:proofErr w:type="spellEnd"/>
      <w:r w:rsidR="00417950">
        <w:t xml:space="preserve"> of </w:t>
      </w:r>
      <w:proofErr w:type="spellStart"/>
      <w:r w:rsidR="00417950">
        <w:t>uncanniness</w:t>
      </w:r>
      <w:proofErr w:type="spellEnd"/>
      <w:r w:rsidR="00417950">
        <w:t xml:space="preserve"> </w:t>
      </w:r>
      <w:r w:rsidRPr="00013399">
        <w:t>troubles perception:</w:t>
      </w:r>
      <w:r w:rsidRPr="00013399">
        <w:rPr>
          <w:color w:val="000000" w:themeColor="text1"/>
        </w:rPr>
        <w:t xml:space="preserve"> ’II y avait trop de </w:t>
      </w:r>
      <w:proofErr w:type="spellStart"/>
      <w:r w:rsidRPr="00013399">
        <w:rPr>
          <w:color w:val="000000" w:themeColor="text1"/>
        </w:rPr>
        <w:t>differénces</w:t>
      </w:r>
      <w:proofErr w:type="spellEnd"/>
      <w:r w:rsidRPr="00013399">
        <w:rPr>
          <w:color w:val="000000" w:themeColor="text1"/>
        </w:rPr>
        <w:t xml:space="preserve">, ou trop de similitudes, pour ne pas se sentir mal à </w:t>
      </w:r>
      <w:proofErr w:type="spellStart"/>
      <w:r w:rsidRPr="00013399">
        <w:rPr>
          <w:color w:val="000000" w:themeColor="text1"/>
        </w:rPr>
        <w:t>I'aise</w:t>
      </w:r>
      <w:proofErr w:type="spellEnd"/>
      <w:r w:rsidRPr="00013399">
        <w:rPr>
          <w:color w:val="000000" w:themeColor="text1"/>
        </w:rPr>
        <w:t>’ (72)</w:t>
      </w:r>
      <w:r w:rsidRPr="00013399">
        <w:rPr>
          <w:b/>
          <w:color w:val="000000" w:themeColor="text1"/>
        </w:rPr>
        <w:t>.</w:t>
      </w:r>
    </w:p>
    <w:p w:rsidR="009E0168" w:rsidRPr="00417950" w:rsidRDefault="00417950" w:rsidP="00417950">
      <w:pPr>
        <w:spacing w:line="360" w:lineRule="auto"/>
        <w:rPr>
          <w:lang w:val="en-GB"/>
        </w:rPr>
      </w:pPr>
      <w:r w:rsidRPr="00417950">
        <w:rPr>
          <w:lang w:val="en-GB"/>
        </w:rPr>
        <w:t>A particular ‘</w:t>
      </w:r>
      <w:proofErr w:type="spellStart"/>
      <w:r w:rsidRPr="00417950">
        <w:rPr>
          <w:lang w:val="en-GB"/>
        </w:rPr>
        <w:t>flou</w:t>
      </w:r>
      <w:proofErr w:type="spellEnd"/>
      <w:r w:rsidRPr="00417950">
        <w:rPr>
          <w:lang w:val="en-GB"/>
        </w:rPr>
        <w:t xml:space="preserve">’ which plays with notions of similarity and difference persists in </w:t>
      </w:r>
      <w:proofErr w:type="spellStart"/>
      <w:r w:rsidRPr="00417950">
        <w:rPr>
          <w:lang w:val="en-GB"/>
        </w:rPr>
        <w:t>Nimier’s</w:t>
      </w:r>
      <w:proofErr w:type="spellEnd"/>
      <w:r w:rsidRPr="00417950">
        <w:rPr>
          <w:lang w:val="en-GB"/>
        </w:rPr>
        <w:t xml:space="preserve"> writing. </w:t>
      </w:r>
      <w:r w:rsidR="001F16FD" w:rsidRPr="00417950">
        <w:rPr>
          <w:lang w:val="en-GB"/>
        </w:rPr>
        <w:t xml:space="preserve">I would like </w:t>
      </w:r>
      <w:r w:rsidR="00621438">
        <w:rPr>
          <w:lang w:val="en-GB"/>
        </w:rPr>
        <w:t>now to focus on</w:t>
      </w:r>
      <w:r w:rsidR="001F16FD" w:rsidRPr="00417950">
        <w:rPr>
          <w:lang w:val="en-GB"/>
        </w:rPr>
        <w:t xml:space="preserve"> an episode which </w:t>
      </w:r>
      <w:r w:rsidR="004B4420" w:rsidRPr="00417950">
        <w:rPr>
          <w:lang w:val="en-GB"/>
        </w:rPr>
        <w:t xml:space="preserve">is </w:t>
      </w:r>
      <w:proofErr w:type="gramStart"/>
      <w:r w:rsidR="004B4420" w:rsidRPr="00417950">
        <w:rPr>
          <w:lang w:val="en-GB"/>
        </w:rPr>
        <w:t>key</w:t>
      </w:r>
      <w:proofErr w:type="gramEnd"/>
      <w:r w:rsidR="004B4420" w:rsidRPr="00417950">
        <w:rPr>
          <w:lang w:val="en-GB"/>
        </w:rPr>
        <w:t xml:space="preserve"> </w:t>
      </w:r>
      <w:r w:rsidR="0002378F" w:rsidRPr="00417950">
        <w:rPr>
          <w:lang w:val="en-GB"/>
        </w:rPr>
        <w:t xml:space="preserve">to </w:t>
      </w:r>
      <w:r w:rsidR="004B4420" w:rsidRPr="00417950">
        <w:rPr>
          <w:lang w:val="en-GB"/>
        </w:rPr>
        <w:t xml:space="preserve">understanding </w:t>
      </w:r>
      <w:r>
        <w:rPr>
          <w:lang w:val="en-GB"/>
        </w:rPr>
        <w:t>the author’s</w:t>
      </w:r>
      <w:r w:rsidR="0083090F" w:rsidRPr="00417950">
        <w:rPr>
          <w:lang w:val="en-GB"/>
        </w:rPr>
        <w:t xml:space="preserve"> position </w:t>
      </w:r>
      <w:r w:rsidR="004B4420" w:rsidRPr="00417950">
        <w:rPr>
          <w:lang w:val="en-GB"/>
        </w:rPr>
        <w:t>on g</w:t>
      </w:r>
      <w:r w:rsidR="000A1B4F" w:rsidRPr="00417950">
        <w:rPr>
          <w:lang w:val="en-GB"/>
        </w:rPr>
        <w:t>ender and extensively on desire</w:t>
      </w:r>
      <w:r>
        <w:rPr>
          <w:lang w:val="en-GB"/>
        </w:rPr>
        <w:t xml:space="preserve">. </w:t>
      </w:r>
      <w:r w:rsidR="009E0168" w:rsidRPr="00417950">
        <w:rPr>
          <w:lang w:val="en-GB"/>
        </w:rPr>
        <w:t xml:space="preserve">When the narrator visits </w:t>
      </w:r>
      <w:proofErr w:type="spellStart"/>
      <w:r w:rsidR="009E0168" w:rsidRPr="00417950">
        <w:rPr>
          <w:lang w:val="en-GB"/>
        </w:rPr>
        <w:t>Frederika</w:t>
      </w:r>
      <w:proofErr w:type="spellEnd"/>
      <w:r w:rsidR="009E0168" w:rsidRPr="00417950">
        <w:rPr>
          <w:lang w:val="en-GB"/>
        </w:rPr>
        <w:t xml:space="preserve"> in Baden-Baden, she brings with her a very special memento, a drawing she had made when she was 8-years old and which gave birth to controversy among her school-age peers. Asked to draw a </w:t>
      </w:r>
      <w:proofErr w:type="spellStart"/>
      <w:r w:rsidR="009E0168" w:rsidRPr="004F2C3C">
        <w:rPr>
          <w:i/>
          <w:lang w:val="en-GB"/>
        </w:rPr>
        <w:t>bonhomme</w:t>
      </w:r>
      <w:proofErr w:type="spellEnd"/>
      <w:r w:rsidR="009E0168" w:rsidRPr="00417950">
        <w:rPr>
          <w:lang w:val="en-GB"/>
        </w:rPr>
        <w:t xml:space="preserve"> by the school teacher, the young narrator produces a drawing of a little girl.</w:t>
      </w:r>
    </w:p>
    <w:p w:rsidR="009E0168" w:rsidRPr="00025834" w:rsidRDefault="00025834" w:rsidP="009E0168">
      <w:pPr>
        <w:spacing w:line="360" w:lineRule="auto"/>
        <w:contextualSpacing/>
      </w:pPr>
      <w:r w:rsidRPr="00025834">
        <w:rPr>
          <w:lang w:val="en-GB"/>
        </w:rPr>
        <w:t xml:space="preserve">               </w:t>
      </w:r>
      <w:r w:rsidR="009E0168" w:rsidRPr="00025834">
        <w:t>Pour le moment, tu es la seule. Et tel que c’est parti…</w:t>
      </w:r>
    </w:p>
    <w:p w:rsidR="009E0168" w:rsidRPr="00025834" w:rsidRDefault="009E0168" w:rsidP="0044669C">
      <w:pPr>
        <w:spacing w:line="360" w:lineRule="auto"/>
        <w:ind w:left="720"/>
        <w:contextualSpacing/>
        <w:rPr>
          <w:lang w:val="en-GB"/>
        </w:rPr>
      </w:pPr>
      <w:r w:rsidRPr="00025834">
        <w:t>Quand elle affichera les autres propositions, je comprendrai ce qu’elle a voulu dire. Tous les personnages ont une pipe ou un chapeau, une moustache, un marteau, une cravate pour évoquer cette chose un peu mystérieuse qui pend entre leurs jambes et que l’on ne voit pas, ah non, il y a des limites, et j’ai envie de crier : mais allez-y, les amis, allez, dessinez la queue, les poils et le rest</w:t>
      </w:r>
      <w:r w:rsidR="004F2C3C">
        <w:t>e, qu’est-ce qui vous en empêche</w:t>
      </w:r>
      <w:r w:rsidRPr="00025834">
        <w:t xml:space="preserve"> puisque vous tenez tellement à ce que votre bonhomme soit un homme, déguisé en homme et qui joue à l’homme ? Qu’est-ce qu’il a de drôle, mon dessin ? Qu’est-ce qu’il a de risible ? Car tous rient maintenant qu’il est </w:t>
      </w:r>
      <w:r w:rsidRPr="00025834">
        <w:lastRenderedPageBreak/>
        <w:t xml:space="preserve">exposé dans la classe, ils rient parce que c’est une fille, et qu’une fille parmi tous ces messieurs, c’est rigolo, voilà. </w:t>
      </w:r>
      <w:r w:rsidRPr="00025834">
        <w:rPr>
          <w:lang w:val="en-GB"/>
        </w:rPr>
        <w:t>(</w:t>
      </w:r>
      <w:r w:rsidRPr="00025834">
        <w:rPr>
          <w:i/>
          <w:lang w:val="en-GB"/>
        </w:rPr>
        <w:t>Photo-Photo</w:t>
      </w:r>
      <w:r w:rsidR="0044669C">
        <w:rPr>
          <w:lang w:val="en-GB"/>
        </w:rPr>
        <w:t>,</w:t>
      </w:r>
      <w:r w:rsidRPr="00025834">
        <w:rPr>
          <w:lang w:val="en-GB"/>
        </w:rPr>
        <w:t xml:space="preserve"> 143)</w:t>
      </w:r>
    </w:p>
    <w:p w:rsidR="00FF2BAB" w:rsidRDefault="00FF2BAB" w:rsidP="00025834">
      <w:pPr>
        <w:spacing w:line="360" w:lineRule="auto"/>
        <w:contextualSpacing/>
        <w:rPr>
          <w:lang w:val="en-GB"/>
        </w:rPr>
      </w:pPr>
    </w:p>
    <w:p w:rsidR="0095480A" w:rsidRPr="004F2C3C" w:rsidRDefault="00417950" w:rsidP="0095480A">
      <w:pPr>
        <w:spacing w:line="360" w:lineRule="auto"/>
        <w:contextualSpacing/>
        <w:rPr>
          <w:lang w:val="ro-RO"/>
        </w:rPr>
      </w:pPr>
      <w:r>
        <w:rPr>
          <w:lang w:val="en-GB"/>
        </w:rPr>
        <w:t>I</w:t>
      </w:r>
      <w:r w:rsidRPr="00025834">
        <w:rPr>
          <w:lang w:val="en-GB"/>
        </w:rPr>
        <w:t xml:space="preserve">ssues of female representation and projections of self </w:t>
      </w:r>
      <w:r>
        <w:rPr>
          <w:lang w:val="en-GB"/>
        </w:rPr>
        <w:t>are astutely staged in this scene</w:t>
      </w:r>
      <w:r w:rsidR="00A27D59" w:rsidRPr="00025834">
        <w:rPr>
          <w:lang w:val="en-GB"/>
        </w:rPr>
        <w:t xml:space="preserve">, </w:t>
      </w:r>
      <w:r>
        <w:rPr>
          <w:lang w:val="en-GB"/>
        </w:rPr>
        <w:t xml:space="preserve">which </w:t>
      </w:r>
      <w:r w:rsidR="00A27D59" w:rsidRPr="00025834">
        <w:rPr>
          <w:lang w:val="en-GB"/>
        </w:rPr>
        <w:t>challen</w:t>
      </w:r>
      <w:r>
        <w:rPr>
          <w:lang w:val="en-GB"/>
        </w:rPr>
        <w:t>ges</w:t>
      </w:r>
      <w:r w:rsidR="009E0168" w:rsidRPr="00025834">
        <w:rPr>
          <w:lang w:val="en-GB"/>
        </w:rPr>
        <w:t xml:space="preserve"> the id</w:t>
      </w:r>
      <w:r w:rsidR="004F2C3C">
        <w:rPr>
          <w:lang w:val="en-GB"/>
        </w:rPr>
        <w:t xml:space="preserve">ea of man as standard referent, </w:t>
      </w:r>
      <w:r w:rsidR="009E0168" w:rsidRPr="00025834">
        <w:rPr>
          <w:lang w:val="en-GB"/>
        </w:rPr>
        <w:t xml:space="preserve">neutral </w:t>
      </w:r>
      <w:proofErr w:type="spellStart"/>
      <w:r w:rsidR="009E0168" w:rsidRPr="00025834">
        <w:rPr>
          <w:i/>
          <w:lang w:val="en-GB"/>
        </w:rPr>
        <w:t>repère</w:t>
      </w:r>
      <w:proofErr w:type="spellEnd"/>
      <w:r w:rsidR="009E0168" w:rsidRPr="00025834">
        <w:rPr>
          <w:lang w:val="en-GB"/>
        </w:rPr>
        <w:t xml:space="preserve"> through the figure of the ‘</w:t>
      </w:r>
      <w:proofErr w:type="spellStart"/>
      <w:r w:rsidR="009E0168" w:rsidRPr="00025834">
        <w:rPr>
          <w:lang w:val="en-GB"/>
        </w:rPr>
        <w:t>bonhomme</w:t>
      </w:r>
      <w:proofErr w:type="spellEnd"/>
      <w:r w:rsidR="009E0168" w:rsidRPr="00025834">
        <w:rPr>
          <w:lang w:val="en-GB"/>
        </w:rPr>
        <w:t>’.</w:t>
      </w:r>
      <w:r w:rsidR="00025834" w:rsidRPr="00025834">
        <w:rPr>
          <w:lang w:val="en-GB"/>
        </w:rPr>
        <w:t xml:space="preserve"> </w:t>
      </w:r>
      <w:r w:rsidRPr="00025834">
        <w:rPr>
          <w:lang w:val="ro-RO"/>
        </w:rPr>
        <w:t>Self-representation see</w:t>
      </w:r>
      <w:r>
        <w:rPr>
          <w:lang w:val="ro-RO"/>
        </w:rPr>
        <w:t>ms to take on obscene qualities</w:t>
      </w:r>
      <w:r w:rsidRPr="00025834">
        <w:rPr>
          <w:lang w:val="ro-RO"/>
        </w:rPr>
        <w:t xml:space="preserve">, though one cannot but wonder what reaction would an anatomically correct drawing of a bonhomme have ellicited? </w:t>
      </w:r>
      <w:proofErr w:type="spellStart"/>
      <w:r w:rsidRPr="00025834">
        <w:rPr>
          <w:lang w:val="en-GB"/>
        </w:rPr>
        <w:t>Toril</w:t>
      </w:r>
      <w:proofErr w:type="spellEnd"/>
      <w:r w:rsidRPr="00025834">
        <w:rPr>
          <w:lang w:val="en-GB"/>
        </w:rPr>
        <w:t xml:space="preserve"> </w:t>
      </w:r>
      <w:proofErr w:type="spellStart"/>
      <w:r w:rsidRPr="00025834">
        <w:rPr>
          <w:lang w:val="en-GB"/>
        </w:rPr>
        <w:t>Moi</w:t>
      </w:r>
      <w:proofErr w:type="spellEnd"/>
      <w:r w:rsidRPr="00025834">
        <w:rPr>
          <w:lang w:val="en-GB"/>
        </w:rPr>
        <w:t xml:space="preserve"> remarks:</w:t>
      </w:r>
      <w:r>
        <w:rPr>
          <w:lang w:val="en-GB"/>
        </w:rPr>
        <w:t xml:space="preserve"> ‘</w:t>
      </w:r>
      <w:r w:rsidRPr="00025834">
        <w:rPr>
          <w:lang w:val="en-GB"/>
        </w:rPr>
        <w:t>The pleasure of self-representation, of her desire for the same, is denied woman: she is cut off from any kind of pleasure that might be specific to her</w:t>
      </w:r>
      <w:r>
        <w:rPr>
          <w:lang w:val="en-GB"/>
        </w:rPr>
        <w:t>’</w:t>
      </w:r>
      <w:r w:rsidRPr="00025834">
        <w:rPr>
          <w:lang w:val="en-GB"/>
        </w:rPr>
        <w:t xml:space="preserve"> (2002: 133).</w:t>
      </w:r>
      <w:r w:rsidR="00FF2BAB">
        <w:rPr>
          <w:lang w:val="en-GB"/>
        </w:rPr>
        <w:t xml:space="preserve"> </w:t>
      </w:r>
      <w:r w:rsidR="00025834" w:rsidRPr="00025834">
        <w:rPr>
          <w:lang w:val="en-GB"/>
        </w:rPr>
        <w:t>T</w:t>
      </w:r>
      <w:r w:rsidR="009E0168" w:rsidRPr="00025834">
        <w:rPr>
          <w:lang w:val="en-GB"/>
        </w:rPr>
        <w:t xml:space="preserve">he situation is </w:t>
      </w:r>
      <w:r>
        <w:rPr>
          <w:lang w:val="en-GB"/>
        </w:rPr>
        <w:t xml:space="preserve">nonetheless </w:t>
      </w:r>
      <w:r w:rsidR="009E0168" w:rsidRPr="00025834">
        <w:rPr>
          <w:lang w:val="en-GB"/>
        </w:rPr>
        <w:t xml:space="preserve">paradoxical for the narrator is </w:t>
      </w:r>
      <w:proofErr w:type="spellStart"/>
      <w:r w:rsidR="009E0168" w:rsidRPr="00025834">
        <w:rPr>
          <w:lang w:val="en-GB"/>
        </w:rPr>
        <w:t>other</w:t>
      </w:r>
      <w:r w:rsidR="004F2C3C">
        <w:rPr>
          <w:lang w:val="en-GB"/>
        </w:rPr>
        <w:t>ed</w:t>
      </w:r>
      <w:proofErr w:type="spellEnd"/>
      <w:r w:rsidR="004F2C3C">
        <w:rPr>
          <w:lang w:val="en-GB"/>
        </w:rPr>
        <w:t xml:space="preserve"> by offering a representation </w:t>
      </w:r>
      <w:r w:rsidR="009E0168" w:rsidRPr="00025834">
        <w:rPr>
          <w:lang w:val="en-GB"/>
        </w:rPr>
        <w:t xml:space="preserve">as a projection of her female self. </w:t>
      </w:r>
      <w:r w:rsidR="006F785F" w:rsidRPr="00025834">
        <w:rPr>
          <w:lang w:val="ro-RO"/>
        </w:rPr>
        <w:t>She is thus berated for daring to perform her own ge</w:t>
      </w:r>
      <w:r>
        <w:rPr>
          <w:lang w:val="ro-RO"/>
        </w:rPr>
        <w:t xml:space="preserve">nder in a specular relationship </w:t>
      </w:r>
      <w:r w:rsidR="004F2C3C">
        <w:rPr>
          <w:lang w:val="ro-RO"/>
        </w:rPr>
        <w:t xml:space="preserve">and thus </w:t>
      </w:r>
      <w:r>
        <w:rPr>
          <w:lang w:val="ro-RO"/>
        </w:rPr>
        <w:t xml:space="preserve">opposing </w:t>
      </w:r>
      <w:r w:rsidR="006F785F" w:rsidRPr="00025834">
        <w:rPr>
          <w:lang w:val="ro-RO"/>
        </w:rPr>
        <w:t>the norm.</w:t>
      </w:r>
      <w:r w:rsidR="006F785F">
        <w:rPr>
          <w:lang w:val="ro-RO"/>
        </w:rPr>
        <w:t xml:space="preserve"> </w:t>
      </w:r>
      <w:r w:rsidR="0095480A" w:rsidRPr="00025834">
        <w:rPr>
          <w:lang w:val="ro-RO"/>
        </w:rPr>
        <w:t xml:space="preserve">Through a transgression of linguistic and figurative categories </w:t>
      </w:r>
      <w:r w:rsidR="0095480A" w:rsidRPr="00025834">
        <w:rPr>
          <w:rFonts w:eastAsia="Calibri" w:cs="Times New Roman"/>
          <w:lang w:val="en-GB"/>
        </w:rPr>
        <w:t xml:space="preserve">‘the invisible normativity of heterosexual culture’ </w:t>
      </w:r>
      <w:r w:rsidR="004F2C3C">
        <w:rPr>
          <w:rFonts w:eastAsia="Calibri" w:cs="Times New Roman"/>
          <w:lang w:val="en-GB"/>
        </w:rPr>
        <w:t>(</w:t>
      </w:r>
      <w:proofErr w:type="spellStart"/>
      <w:r w:rsidR="004F2C3C">
        <w:rPr>
          <w:rFonts w:eastAsia="Calibri" w:cs="Times New Roman"/>
          <w:lang w:val="en-GB"/>
        </w:rPr>
        <w:t>Berlant</w:t>
      </w:r>
      <w:proofErr w:type="spellEnd"/>
      <w:r w:rsidR="009C3DAC">
        <w:rPr>
          <w:rFonts w:eastAsia="Calibri" w:cs="Times New Roman"/>
          <w:lang w:val="en-GB"/>
        </w:rPr>
        <w:t xml:space="preserve"> and Warner</w:t>
      </w:r>
      <w:r w:rsidR="004F2C3C">
        <w:rPr>
          <w:rFonts w:eastAsia="Calibri" w:cs="Times New Roman"/>
          <w:lang w:val="en-GB"/>
        </w:rPr>
        <w:t xml:space="preserve"> 1995: 347) is revealed; </w:t>
      </w:r>
      <w:r w:rsidR="004F2C3C">
        <w:rPr>
          <w:lang w:val="ro-RO"/>
        </w:rPr>
        <w:t>t</w:t>
      </w:r>
      <w:r w:rsidR="0095480A" w:rsidRPr="00025834">
        <w:rPr>
          <w:lang w:val="ro-RO"/>
        </w:rPr>
        <w:t>he discursives gestures of power are revealed t</w:t>
      </w:r>
      <w:r w:rsidR="00144668">
        <w:rPr>
          <w:lang w:val="ro-RO"/>
        </w:rPr>
        <w:t>hrough acts of resistance. The girl</w:t>
      </w:r>
      <w:r w:rsidR="0095480A" w:rsidRPr="00025834">
        <w:rPr>
          <w:lang w:val="ro-RO"/>
        </w:rPr>
        <w:t xml:space="preserve"> is compelled to cite the norm in order to qualify and remain a viable subect, a norm which through its implicit sanction othe</w:t>
      </w:r>
      <w:r w:rsidR="00144668">
        <w:rPr>
          <w:lang w:val="ro-RO"/>
        </w:rPr>
        <w:t xml:space="preserve">rs her in a hierarchical binary: </w:t>
      </w:r>
    </w:p>
    <w:p w:rsidR="009E0168" w:rsidRPr="00FF2BAB" w:rsidRDefault="009E0168" w:rsidP="00025834">
      <w:pPr>
        <w:spacing w:line="360" w:lineRule="auto"/>
        <w:contextualSpacing/>
        <w:rPr>
          <w:lang w:val="en-GB"/>
        </w:rPr>
      </w:pPr>
    </w:p>
    <w:p w:rsidR="007300F0" w:rsidRPr="00025834" w:rsidRDefault="00BC78A6" w:rsidP="007300F0">
      <w:pPr>
        <w:spacing w:after="0" w:line="240" w:lineRule="auto"/>
        <w:ind w:left="284" w:right="284"/>
        <w:jc w:val="both"/>
        <w:rPr>
          <w:rFonts w:eastAsia="Calibri" w:cs="Times New Roman"/>
          <w:lang w:val="en-GB"/>
        </w:rPr>
      </w:pPr>
      <w:r>
        <w:rPr>
          <w:rFonts w:eastAsia="Calibri" w:cs="Times New Roman"/>
        </w:rPr>
        <w:t>J’explique qu’il y a des bonshomm</w:t>
      </w:r>
      <w:r w:rsidR="007300F0" w:rsidRPr="00025834">
        <w:rPr>
          <w:rFonts w:eastAsia="Calibri" w:cs="Times New Roman"/>
        </w:rPr>
        <w:t>es masculins et des bons</w:t>
      </w:r>
      <w:r w:rsidR="005A6A27">
        <w:rPr>
          <w:rFonts w:eastAsia="Calibri" w:cs="Times New Roman"/>
        </w:rPr>
        <w:t xml:space="preserve">hommes féminins, cela va de soi, </w:t>
      </w:r>
      <w:r w:rsidR="007300F0" w:rsidRPr="00025834">
        <w:rPr>
          <w:rFonts w:eastAsia="Calibri" w:cs="Times New Roman"/>
        </w:rPr>
        <w:t xml:space="preserve">non ? Pour la fillette de huit ans que je suis, admettons </w:t>
      </w:r>
      <w:r w:rsidR="005A6A27">
        <w:rPr>
          <w:rFonts w:eastAsia="Calibri" w:cs="Times New Roman"/>
        </w:rPr>
        <w:t>que j’ai huit ans, ç</w:t>
      </w:r>
      <w:r w:rsidR="007300F0" w:rsidRPr="00025834">
        <w:rPr>
          <w:rFonts w:eastAsia="Calibri" w:cs="Times New Roman"/>
        </w:rPr>
        <w:t>a va de soi, mais le problème est ailleurs. […]. Ce qui fait de la peine, c’est le décalage. L’</w:t>
      </w:r>
      <w:proofErr w:type="spellStart"/>
      <w:r w:rsidR="007300F0" w:rsidRPr="00025834">
        <w:rPr>
          <w:rFonts w:eastAsia="Calibri" w:cs="Times New Roman"/>
        </w:rPr>
        <w:t>incomprèhension</w:t>
      </w:r>
      <w:proofErr w:type="spellEnd"/>
      <w:r w:rsidR="007300F0" w:rsidRPr="00025834">
        <w:rPr>
          <w:rFonts w:eastAsia="Calibri" w:cs="Times New Roman"/>
        </w:rPr>
        <w:t xml:space="preserve">. </w:t>
      </w:r>
      <w:proofErr w:type="spellStart"/>
      <w:r w:rsidR="0044669C">
        <w:rPr>
          <w:rFonts w:eastAsia="Calibri" w:cs="Times New Roman"/>
          <w:lang w:val="en-GB"/>
        </w:rPr>
        <w:t>L’aveuglement</w:t>
      </w:r>
      <w:proofErr w:type="spellEnd"/>
      <w:r w:rsidR="0044669C">
        <w:rPr>
          <w:rFonts w:eastAsia="Calibri" w:cs="Times New Roman"/>
          <w:lang w:val="en-GB"/>
        </w:rPr>
        <w:t xml:space="preserve">. </w:t>
      </w:r>
      <w:r w:rsidR="007300F0" w:rsidRPr="00025834">
        <w:rPr>
          <w:rFonts w:eastAsia="Calibri" w:cs="Times New Roman"/>
          <w:lang w:val="en-GB"/>
        </w:rPr>
        <w:t xml:space="preserve"> </w:t>
      </w:r>
      <w:r w:rsidR="0044669C">
        <w:rPr>
          <w:rFonts w:eastAsia="Calibri" w:cs="Times New Roman"/>
          <w:lang w:val="en-GB"/>
        </w:rPr>
        <w:t>(</w:t>
      </w:r>
      <w:r w:rsidR="007300F0" w:rsidRPr="00025834">
        <w:rPr>
          <w:rFonts w:eastAsia="Calibri" w:cs="Times New Roman"/>
          <w:lang w:val="en-GB"/>
        </w:rPr>
        <w:t>144)</w:t>
      </w:r>
    </w:p>
    <w:p w:rsidR="00025834" w:rsidRPr="00025834" w:rsidRDefault="00025834" w:rsidP="00025834">
      <w:pPr>
        <w:rPr>
          <w:lang w:val="en-GB"/>
        </w:rPr>
      </w:pPr>
    </w:p>
    <w:p w:rsidR="00AD7823" w:rsidRDefault="00845B53" w:rsidP="00AD7823">
      <w:pPr>
        <w:spacing w:line="360" w:lineRule="auto"/>
        <w:rPr>
          <w:lang w:val="ro-RO"/>
        </w:rPr>
      </w:pPr>
      <w:r w:rsidRPr="008700FF">
        <w:rPr>
          <w:lang w:val="ro-RO"/>
        </w:rPr>
        <w:t xml:space="preserve">As a child, </w:t>
      </w:r>
      <w:r w:rsidR="008700FF">
        <w:rPr>
          <w:lang w:val="ro-RO"/>
        </w:rPr>
        <w:t xml:space="preserve">de Medeiros notes, </w:t>
      </w:r>
      <w:r w:rsidRPr="008700FF">
        <w:rPr>
          <w:lang w:val="ro-RO"/>
        </w:rPr>
        <w:t xml:space="preserve">the narrator </w:t>
      </w:r>
      <w:r w:rsidRPr="008700FF">
        <w:rPr>
          <w:lang w:val="en-GB"/>
        </w:rPr>
        <w:t>‘does not sponta</w:t>
      </w:r>
      <w:r w:rsidR="009E0168">
        <w:rPr>
          <w:lang w:val="en-GB"/>
        </w:rPr>
        <w:t>neously ‘think’ through gender’</w:t>
      </w:r>
      <w:r w:rsidR="00F04BA3">
        <w:rPr>
          <w:lang w:val="en-GB"/>
        </w:rPr>
        <w:t xml:space="preserve"> (2013: 202)</w:t>
      </w:r>
      <w:r w:rsidR="008700FF">
        <w:rPr>
          <w:lang w:val="en-GB"/>
        </w:rPr>
        <w:t>.</w:t>
      </w:r>
      <w:r w:rsidRPr="008700FF">
        <w:rPr>
          <w:lang w:val="en-GB"/>
        </w:rPr>
        <w:t xml:space="preserve"> This initial intuition ho</w:t>
      </w:r>
      <w:r w:rsidR="00B561A5" w:rsidRPr="008700FF">
        <w:rPr>
          <w:lang w:val="en-GB"/>
        </w:rPr>
        <w:t xml:space="preserve">wever remains valid throughout </w:t>
      </w:r>
      <w:proofErr w:type="spellStart"/>
      <w:r w:rsidRPr="008700FF">
        <w:rPr>
          <w:lang w:val="en-GB"/>
        </w:rPr>
        <w:t>Nimier’s</w:t>
      </w:r>
      <w:proofErr w:type="spellEnd"/>
      <w:r w:rsidRPr="008700FF">
        <w:rPr>
          <w:lang w:val="en-GB"/>
        </w:rPr>
        <w:t xml:space="preserve"> works as her desire is marked by an attraction that is not driven </w:t>
      </w:r>
      <w:r w:rsidR="00621438">
        <w:rPr>
          <w:lang w:val="en-GB"/>
        </w:rPr>
        <w:t xml:space="preserve">by </w:t>
      </w:r>
      <w:r w:rsidRPr="008700FF">
        <w:rPr>
          <w:lang w:val="en-GB"/>
        </w:rPr>
        <w:t xml:space="preserve">and remains unencumbered by gender. The magnetic undertones exerted by women </w:t>
      </w:r>
      <w:proofErr w:type="gramStart"/>
      <w:r w:rsidRPr="008700FF">
        <w:rPr>
          <w:lang w:val="en-GB"/>
        </w:rPr>
        <w:t>precede</w:t>
      </w:r>
      <w:proofErr w:type="gramEnd"/>
      <w:r w:rsidRPr="008700FF">
        <w:rPr>
          <w:lang w:val="en-GB"/>
        </w:rPr>
        <w:t xml:space="preserve"> the age of adult sexuality, the narrator noting her reaction to her controversial drawing of a little girl ‘Je </w:t>
      </w:r>
      <w:proofErr w:type="spellStart"/>
      <w:r w:rsidRPr="008700FF">
        <w:rPr>
          <w:lang w:val="en-GB"/>
        </w:rPr>
        <w:t>suis</w:t>
      </w:r>
      <w:proofErr w:type="spellEnd"/>
      <w:r w:rsidRPr="008700FF">
        <w:rPr>
          <w:lang w:val="en-GB"/>
        </w:rPr>
        <w:t xml:space="preserve"> </w:t>
      </w:r>
      <w:proofErr w:type="spellStart"/>
      <w:r w:rsidRPr="008700FF">
        <w:rPr>
          <w:lang w:val="en-GB"/>
        </w:rPr>
        <w:t>fière</w:t>
      </w:r>
      <w:proofErr w:type="spellEnd"/>
      <w:r w:rsidRPr="008700FF">
        <w:rPr>
          <w:lang w:val="en-GB"/>
        </w:rPr>
        <w:t xml:space="preserve"> de </w:t>
      </w:r>
      <w:proofErr w:type="spellStart"/>
      <w:r w:rsidRPr="008700FF">
        <w:rPr>
          <w:lang w:val="en-GB"/>
        </w:rPr>
        <w:t>moi</w:t>
      </w:r>
      <w:proofErr w:type="spellEnd"/>
      <w:r w:rsidRPr="008700FF">
        <w:rPr>
          <w:lang w:val="en-GB"/>
        </w:rPr>
        <w:t xml:space="preserve">, de mon travail. </w:t>
      </w:r>
      <w:r w:rsidRPr="008700FF">
        <w:t xml:space="preserve">Décidément, cette petite fille me plaît. </w:t>
      </w:r>
      <w:r w:rsidRPr="00C7711C">
        <w:t>Ou plus exactement, elle m’attire’ (</w:t>
      </w:r>
      <w:proofErr w:type="spellStart"/>
      <w:r w:rsidRPr="00C7711C">
        <w:rPr>
          <w:i/>
        </w:rPr>
        <w:t>Photo-Photo</w:t>
      </w:r>
      <w:proofErr w:type="spellEnd"/>
      <w:r w:rsidRPr="00C7711C">
        <w:t>, 130).</w:t>
      </w:r>
      <w:r w:rsidR="00195881" w:rsidRPr="00195881">
        <w:rPr>
          <w:lang w:val="ro-RO"/>
        </w:rPr>
        <w:t xml:space="preserve"> </w:t>
      </w:r>
      <w:r w:rsidR="00195881">
        <w:rPr>
          <w:lang w:val="ro-RO"/>
        </w:rPr>
        <w:t>The seed for same sex-desire is thus planted through the desire for self-representation</w:t>
      </w:r>
      <w:r w:rsidR="005A6A27">
        <w:rPr>
          <w:lang w:val="ro-RO"/>
        </w:rPr>
        <w:t xml:space="preserve">, </w:t>
      </w:r>
      <w:r w:rsidR="00621438">
        <w:rPr>
          <w:lang w:val="ro-RO"/>
        </w:rPr>
        <w:t>if we are to view the drawing as a figurative double.</w:t>
      </w:r>
    </w:p>
    <w:p w:rsidR="00BD794A" w:rsidRPr="00AD7823" w:rsidRDefault="005A6A27" w:rsidP="00AD7823">
      <w:pPr>
        <w:spacing w:line="360" w:lineRule="auto"/>
        <w:rPr>
          <w:lang w:val="ro-RO"/>
        </w:rPr>
      </w:pPr>
      <w:r w:rsidRPr="00AD7823">
        <w:rPr>
          <w:lang w:val="ro-RO"/>
        </w:rPr>
        <w:t>Nonetheless, t</w:t>
      </w:r>
      <w:r w:rsidR="00BD794A" w:rsidRPr="00AD7823">
        <w:rPr>
          <w:lang w:val="ro-RO"/>
        </w:rPr>
        <w:t xml:space="preserve">he double is never well defined; </w:t>
      </w:r>
      <w:r w:rsidR="008B0E93" w:rsidRPr="00AD7823">
        <w:rPr>
          <w:lang w:val="ro-RO"/>
        </w:rPr>
        <w:t xml:space="preserve">it populates the </w:t>
      </w:r>
      <w:r w:rsidR="00AD7823" w:rsidRPr="00AD7823">
        <w:rPr>
          <w:lang w:val="en-GB"/>
        </w:rPr>
        <w:t>‘</w:t>
      </w:r>
      <w:r w:rsidR="008B0E93" w:rsidRPr="00AD7823">
        <w:rPr>
          <w:lang w:val="ro-RO"/>
        </w:rPr>
        <w:t>monde aux frontières flottantes’ (138) which the narrator herself inhabit</w:t>
      </w:r>
      <w:r w:rsidR="00AD7823" w:rsidRPr="00AD7823">
        <w:rPr>
          <w:lang w:val="ro-RO"/>
        </w:rPr>
        <w:t>s</w:t>
      </w:r>
      <w:r w:rsidR="00AD7823" w:rsidRPr="00AD7823">
        <w:rPr>
          <w:rFonts w:ascii="Times New Roman" w:eastAsia="Calibri" w:hAnsi="Times New Roman" w:cs="Times New Roman"/>
          <w:lang w:val="ro-RO"/>
        </w:rPr>
        <w:t>:</w:t>
      </w:r>
    </w:p>
    <w:p w:rsidR="00BD794A" w:rsidRPr="00AD7823" w:rsidRDefault="00BD794A" w:rsidP="00BD794A">
      <w:pPr>
        <w:spacing w:after="0" w:line="240" w:lineRule="auto"/>
        <w:ind w:left="284" w:right="284"/>
        <w:jc w:val="both"/>
        <w:rPr>
          <w:rFonts w:ascii="Times New Roman" w:eastAsia="Calibri" w:hAnsi="Times New Roman" w:cs="Times New Roman"/>
          <w:lang w:val="ro-RO"/>
        </w:rPr>
      </w:pPr>
    </w:p>
    <w:p w:rsidR="00BD794A" w:rsidRPr="00631393" w:rsidRDefault="00BD794A" w:rsidP="00AD7823">
      <w:pPr>
        <w:pStyle w:val="ListParagraph"/>
        <w:rPr>
          <w:lang w:val="fr-FR"/>
        </w:rPr>
      </w:pPr>
      <w:r w:rsidRPr="00AD7823">
        <w:rPr>
          <w:lang w:val="ro-RO"/>
        </w:rPr>
        <w:t xml:space="preserve"> </w:t>
      </w:r>
      <w:r w:rsidRPr="00631393">
        <w:rPr>
          <w:lang w:val="fr-FR"/>
        </w:rPr>
        <w:t xml:space="preserve">Pas de crâne pour enraciner les cheveux </w:t>
      </w:r>
      <w:r w:rsidR="00621438">
        <w:rPr>
          <w:lang w:val="fr-FR"/>
        </w:rPr>
        <w:t>[</w:t>
      </w:r>
      <w:r w:rsidRPr="00631393">
        <w:rPr>
          <w:lang w:val="fr-FR"/>
        </w:rPr>
        <w:t>…] le contour de la tête est absent.</w:t>
      </w:r>
    </w:p>
    <w:p w:rsidR="00BD794A" w:rsidRPr="00631393" w:rsidRDefault="00BD794A" w:rsidP="004F2C3C">
      <w:pPr>
        <w:pStyle w:val="ListParagraph"/>
      </w:pPr>
      <w:r w:rsidRPr="00CC070B">
        <w:rPr>
          <w:lang w:val="fr-FR"/>
        </w:rPr>
        <w:lastRenderedPageBreak/>
        <w:t xml:space="preserve"> </w:t>
      </w:r>
      <w:proofErr w:type="gramStart"/>
      <w:r w:rsidRPr="00CC070B">
        <w:rPr>
          <w:lang w:val="fr-FR"/>
        </w:rPr>
        <w:t>Tout</w:t>
      </w:r>
      <w:proofErr w:type="gramEnd"/>
      <w:r w:rsidRPr="00CC070B">
        <w:rPr>
          <w:lang w:val="fr-FR"/>
        </w:rPr>
        <w:t xml:space="preserve"> flotte. Tout est suspendu. En équilibre précaire. […] Ce que je n’ai pas oubli</w:t>
      </w:r>
      <w:r w:rsidR="004F2C3C" w:rsidRPr="00CC070B">
        <w:rPr>
          <w:lang w:val="fr-FR"/>
        </w:rPr>
        <w:t>é, c’est l’instant où</w:t>
      </w:r>
      <w:r w:rsidRPr="00CC070B">
        <w:rPr>
          <w:lang w:val="fr-FR"/>
        </w:rPr>
        <w:t xml:space="preserve"> j’ai décidé de ne pas tracer la ligne qui aurait </w:t>
      </w:r>
      <w:proofErr w:type="spellStart"/>
      <w:r w:rsidRPr="00CC070B">
        <w:rPr>
          <w:lang w:val="fr-FR"/>
        </w:rPr>
        <w:t>du</w:t>
      </w:r>
      <w:proofErr w:type="spellEnd"/>
      <w:r w:rsidRPr="00CC070B">
        <w:rPr>
          <w:lang w:val="fr-FR"/>
        </w:rPr>
        <w:t xml:space="preserve"> entourer le visage de mon personnage</w:t>
      </w:r>
      <w:r w:rsidR="00AD7823" w:rsidRPr="00CC070B">
        <w:rPr>
          <w:lang w:val="fr-FR"/>
        </w:rPr>
        <w:t xml:space="preserve">. Je ne l’ai pas tracée car soudain il m’est apparu qu’elle était inutile. Et non seulement cette ligne ne servait à rien, mais elle était fausse. </w:t>
      </w:r>
      <w:r w:rsidR="00AD7823" w:rsidRPr="00631393">
        <w:t>(</w:t>
      </w:r>
      <w:r w:rsidR="00AD7823" w:rsidRPr="004F2C3C">
        <w:rPr>
          <w:i/>
        </w:rPr>
        <w:t>Photo-Photo</w:t>
      </w:r>
      <w:r w:rsidR="00AD7823" w:rsidRPr="00631393">
        <w:t xml:space="preserve"> 141-142)</w:t>
      </w:r>
    </w:p>
    <w:p w:rsidR="00AD7823" w:rsidRPr="00631393" w:rsidRDefault="00AD7823" w:rsidP="004F2C3C">
      <w:pPr>
        <w:pStyle w:val="ListParagraph"/>
        <w:rPr>
          <w:rFonts w:ascii="Times New Roman" w:eastAsia="Calibri" w:hAnsi="Times New Roman" w:cs="Times New Roman"/>
        </w:rPr>
      </w:pPr>
    </w:p>
    <w:p w:rsidR="00AD7823" w:rsidRPr="00AD7823" w:rsidRDefault="00BD794A" w:rsidP="00AD7823">
      <w:pPr>
        <w:autoSpaceDE w:val="0"/>
        <w:autoSpaceDN w:val="0"/>
        <w:adjustRightInd w:val="0"/>
        <w:spacing w:after="0" w:line="360" w:lineRule="auto"/>
        <w:rPr>
          <w:b/>
          <w:lang w:val="ro-RO"/>
        </w:rPr>
      </w:pPr>
      <w:r w:rsidRPr="00AD7823">
        <w:rPr>
          <w:lang w:val="ro-RO"/>
        </w:rPr>
        <w:t xml:space="preserve">Nimier plays with the dividing line, persistently </w:t>
      </w:r>
      <w:r w:rsidRPr="00AD7823">
        <w:rPr>
          <w:lang w:val="en-GB"/>
        </w:rPr>
        <w:t xml:space="preserve">effacing borders within and between </w:t>
      </w:r>
      <w:r w:rsidR="00AD7823" w:rsidRPr="00AD7823">
        <w:rPr>
          <w:lang w:val="en-GB"/>
        </w:rPr>
        <w:t>subjectivity</w:t>
      </w:r>
      <w:r w:rsidR="008C3F6E">
        <w:rPr>
          <w:lang w:val="en-GB"/>
        </w:rPr>
        <w:t xml:space="preserve">. </w:t>
      </w:r>
      <w:r w:rsidR="005128A9" w:rsidRPr="005128A9">
        <w:rPr>
          <w:lang w:val="en-GB"/>
        </w:rPr>
        <w:t xml:space="preserve">The </w:t>
      </w:r>
      <w:r w:rsidR="008C3F6E" w:rsidRPr="005128A9">
        <w:rPr>
          <w:lang w:val="en-GB"/>
        </w:rPr>
        <w:t>‘re</w:t>
      </w:r>
      <w:r w:rsidR="00631393" w:rsidRPr="005128A9">
        <w:rPr>
          <w:lang w:val="en-GB"/>
        </w:rPr>
        <w:t xml:space="preserve">ncontres’ with </w:t>
      </w:r>
      <w:r w:rsidR="005128A9" w:rsidRPr="005128A9">
        <w:rPr>
          <w:lang w:val="en-GB"/>
        </w:rPr>
        <w:t xml:space="preserve">the </w:t>
      </w:r>
      <w:r w:rsidR="00631393" w:rsidRPr="005128A9">
        <w:rPr>
          <w:lang w:val="en-GB"/>
        </w:rPr>
        <w:t>doubles display</w:t>
      </w:r>
      <w:r w:rsidR="005128A9" w:rsidRPr="005128A9">
        <w:rPr>
          <w:lang w:val="en-GB"/>
        </w:rPr>
        <w:t xml:space="preserve"> the material practices of such erasures</w:t>
      </w:r>
      <w:r w:rsidR="00631393" w:rsidRPr="005128A9">
        <w:rPr>
          <w:lang w:val="en-GB"/>
        </w:rPr>
        <w:t xml:space="preserve">: </w:t>
      </w:r>
      <w:r w:rsidR="00AD7823" w:rsidRPr="005128A9">
        <w:rPr>
          <w:rFonts w:eastAsia="Calibri" w:cs="Times New Roman"/>
          <w:lang w:val="en-GB"/>
        </w:rPr>
        <w:t>‘</w:t>
      </w:r>
      <w:proofErr w:type="spellStart"/>
      <w:r w:rsidR="00AD7823" w:rsidRPr="005128A9">
        <w:rPr>
          <w:rFonts w:eastAsia="Calibri" w:cs="Times New Roman"/>
          <w:lang w:val="en-GB"/>
        </w:rPr>
        <w:t>Frederika</w:t>
      </w:r>
      <w:proofErr w:type="spellEnd"/>
      <w:r w:rsidR="00AD7823" w:rsidRPr="005128A9">
        <w:rPr>
          <w:rFonts w:eastAsia="Calibri" w:cs="Times New Roman"/>
          <w:lang w:val="en-GB"/>
        </w:rPr>
        <w:t xml:space="preserve"> </w:t>
      </w:r>
      <w:proofErr w:type="spellStart"/>
      <w:r w:rsidR="00AD7823" w:rsidRPr="005128A9">
        <w:rPr>
          <w:rFonts w:eastAsia="Calibri" w:cs="Times New Roman"/>
          <w:lang w:val="en-GB"/>
        </w:rPr>
        <w:t>gomme</w:t>
      </w:r>
      <w:proofErr w:type="spellEnd"/>
      <w:r w:rsidR="00AD7823" w:rsidRPr="005128A9">
        <w:rPr>
          <w:rFonts w:eastAsia="Calibri" w:cs="Times New Roman"/>
          <w:lang w:val="en-GB"/>
        </w:rPr>
        <w:t xml:space="preserve">, </w:t>
      </w:r>
      <w:proofErr w:type="spellStart"/>
      <w:r w:rsidR="00AD7823" w:rsidRPr="005128A9">
        <w:rPr>
          <w:rFonts w:eastAsia="Calibri" w:cs="Times New Roman"/>
          <w:lang w:val="en-GB"/>
        </w:rPr>
        <w:t>mes</w:t>
      </w:r>
      <w:proofErr w:type="spellEnd"/>
      <w:r w:rsidR="00AD7823" w:rsidRPr="005128A9">
        <w:rPr>
          <w:rFonts w:eastAsia="Calibri" w:cs="Times New Roman"/>
          <w:lang w:val="en-GB"/>
        </w:rPr>
        <w:t xml:space="preserve"> </w:t>
      </w:r>
      <w:proofErr w:type="spellStart"/>
      <w:r w:rsidR="00AD7823" w:rsidRPr="005128A9">
        <w:rPr>
          <w:rFonts w:eastAsia="Calibri" w:cs="Times New Roman"/>
          <w:lang w:val="en-GB"/>
        </w:rPr>
        <w:t>jambes</w:t>
      </w:r>
      <w:proofErr w:type="spellEnd"/>
      <w:r w:rsidR="00AD7823" w:rsidRPr="005128A9">
        <w:rPr>
          <w:rFonts w:eastAsia="Calibri" w:cs="Times New Roman"/>
          <w:lang w:val="en-GB"/>
        </w:rPr>
        <w:t xml:space="preserve">, </w:t>
      </w:r>
      <w:proofErr w:type="spellStart"/>
      <w:r w:rsidR="00AD7823" w:rsidRPr="005128A9">
        <w:rPr>
          <w:rFonts w:eastAsia="Calibri" w:cs="Times New Roman"/>
          <w:lang w:val="en-GB"/>
        </w:rPr>
        <w:t>mes</w:t>
      </w:r>
      <w:proofErr w:type="spellEnd"/>
      <w:r w:rsidR="00AD7823" w:rsidRPr="005128A9">
        <w:rPr>
          <w:rFonts w:eastAsia="Calibri" w:cs="Times New Roman"/>
          <w:lang w:val="en-GB"/>
        </w:rPr>
        <w:t xml:space="preserve"> </w:t>
      </w:r>
      <w:proofErr w:type="spellStart"/>
      <w:r w:rsidR="00AD7823" w:rsidRPr="005128A9">
        <w:rPr>
          <w:rFonts w:eastAsia="Calibri" w:cs="Times New Roman"/>
          <w:lang w:val="en-GB"/>
        </w:rPr>
        <w:t>épaules</w:t>
      </w:r>
      <w:proofErr w:type="spellEnd"/>
      <w:r w:rsidR="00AD7823" w:rsidRPr="005128A9">
        <w:rPr>
          <w:rFonts w:eastAsia="Calibri" w:cs="Times New Roman"/>
          <w:lang w:val="en-GB"/>
        </w:rPr>
        <w:t xml:space="preserve">, </w:t>
      </w:r>
      <w:proofErr w:type="spellStart"/>
      <w:r w:rsidR="00AD7823" w:rsidRPr="005128A9">
        <w:rPr>
          <w:rFonts w:eastAsia="Calibri" w:cs="Times New Roman"/>
          <w:lang w:val="en-GB"/>
        </w:rPr>
        <w:t>mes</w:t>
      </w:r>
      <w:proofErr w:type="spellEnd"/>
      <w:r w:rsidR="00AD7823" w:rsidRPr="005128A9">
        <w:rPr>
          <w:rFonts w:eastAsia="Calibri" w:cs="Times New Roman"/>
          <w:lang w:val="en-GB"/>
        </w:rPr>
        <w:t xml:space="preserve"> bras, […]. </w:t>
      </w:r>
      <w:r w:rsidR="00AD7823" w:rsidRPr="00AD7823">
        <w:rPr>
          <w:rFonts w:eastAsia="Calibri" w:cs="Times New Roman"/>
        </w:rPr>
        <w:t>Elle m’efface, frotte encore, comme si elle voulait entrer en moi’ (</w:t>
      </w:r>
      <w:proofErr w:type="spellStart"/>
      <w:r w:rsidR="005128A9">
        <w:rPr>
          <w:rFonts w:eastAsia="Calibri" w:cs="Times New Roman"/>
          <w:i/>
        </w:rPr>
        <w:t>Photo-Photo</w:t>
      </w:r>
      <w:proofErr w:type="spellEnd"/>
      <w:r w:rsidR="005128A9">
        <w:rPr>
          <w:rFonts w:eastAsia="Calibri" w:cs="Times New Roman"/>
          <w:i/>
        </w:rPr>
        <w:t xml:space="preserve"> </w:t>
      </w:r>
      <w:r w:rsidR="00AD7823" w:rsidRPr="00AD7823">
        <w:rPr>
          <w:rFonts w:eastAsia="Calibri" w:cs="Times New Roman"/>
        </w:rPr>
        <w:t xml:space="preserve">174). </w:t>
      </w:r>
      <w:r w:rsidR="00AD7823" w:rsidRPr="00AD7823">
        <w:t xml:space="preserve">This passage </w:t>
      </w:r>
      <w:proofErr w:type="spellStart"/>
      <w:r w:rsidR="00AD7823" w:rsidRPr="00AD7823">
        <w:t>strikes</w:t>
      </w:r>
      <w:proofErr w:type="spellEnd"/>
      <w:r w:rsidR="00AD7823" w:rsidRPr="00AD7823">
        <w:t xml:space="preserve"> a </w:t>
      </w:r>
      <w:proofErr w:type="spellStart"/>
      <w:r w:rsidR="00AD7823" w:rsidRPr="00AD7823">
        <w:t>resonant</w:t>
      </w:r>
      <w:proofErr w:type="spellEnd"/>
      <w:r w:rsidR="00AD7823" w:rsidRPr="00AD7823">
        <w:t xml:space="preserve"> </w:t>
      </w:r>
      <w:proofErr w:type="spellStart"/>
      <w:r w:rsidR="00AD7823" w:rsidRPr="00AD7823">
        <w:t>chord</w:t>
      </w:r>
      <w:proofErr w:type="spellEnd"/>
      <w:r w:rsidR="00AD7823" w:rsidRPr="00AD7823">
        <w:t xml:space="preserve"> </w:t>
      </w:r>
      <w:proofErr w:type="spellStart"/>
      <w:r w:rsidR="00AD7823" w:rsidRPr="00AD7823">
        <w:t>with</w:t>
      </w:r>
      <w:proofErr w:type="spellEnd"/>
      <w:r w:rsidR="00AD7823" w:rsidRPr="00AD7823">
        <w:t xml:space="preserve"> </w:t>
      </w:r>
      <w:proofErr w:type="spellStart"/>
      <w:r w:rsidR="00AD7823" w:rsidRPr="00AD7823">
        <w:t>readers</w:t>
      </w:r>
      <w:proofErr w:type="spellEnd"/>
      <w:r w:rsidR="00AD7823" w:rsidRPr="00AD7823">
        <w:t xml:space="preserve"> of </w:t>
      </w:r>
      <w:r w:rsidR="00AD7823" w:rsidRPr="00AD7823">
        <w:rPr>
          <w:i/>
        </w:rPr>
        <w:t>La Nouvelle pornographie</w:t>
      </w:r>
      <w:r w:rsidR="005128A9">
        <w:rPr>
          <w:i/>
        </w:rPr>
        <w:t xml:space="preserve"> – </w:t>
      </w:r>
      <w:proofErr w:type="spellStart"/>
      <w:r w:rsidR="005128A9">
        <w:t>this</w:t>
      </w:r>
      <w:proofErr w:type="spellEnd"/>
      <w:r w:rsidR="005128A9">
        <w:t xml:space="preserve"> </w:t>
      </w:r>
      <w:proofErr w:type="spellStart"/>
      <w:r w:rsidR="005128A9">
        <w:t>is</w:t>
      </w:r>
      <w:proofErr w:type="spellEnd"/>
      <w:r w:rsidR="005128A9">
        <w:t xml:space="preserve"> a </w:t>
      </w:r>
      <w:proofErr w:type="spellStart"/>
      <w:r w:rsidR="005128A9">
        <w:t>scene</w:t>
      </w:r>
      <w:proofErr w:type="spellEnd"/>
      <w:r w:rsidR="005128A9">
        <w:t xml:space="preserve"> </w:t>
      </w:r>
      <w:proofErr w:type="spellStart"/>
      <w:r w:rsidR="005128A9">
        <w:t>between</w:t>
      </w:r>
      <w:proofErr w:type="spellEnd"/>
      <w:r w:rsidR="005128A9">
        <w:t xml:space="preserve"> Marie and Aline</w:t>
      </w:r>
      <w:r w:rsidR="00AD7823" w:rsidRPr="00AD7823">
        <w:t> : ‘Je ne sais pas ce qui nous arrivait, ce qu’elle voulait effacer en se frottant contre mon corps, comme si j’étais une gomme’ (NV, 115).</w:t>
      </w:r>
    </w:p>
    <w:p w:rsidR="008605D3" w:rsidRDefault="008605D3" w:rsidP="00AD7823">
      <w:pPr>
        <w:spacing w:line="360" w:lineRule="auto"/>
        <w:rPr>
          <w:lang w:val="ro-RO"/>
        </w:rPr>
      </w:pPr>
    </w:p>
    <w:p w:rsidR="00AD7823" w:rsidRPr="00D76D04" w:rsidRDefault="008605D3" w:rsidP="00AD7823">
      <w:pPr>
        <w:spacing w:line="360" w:lineRule="auto"/>
        <w:rPr>
          <w:lang w:val="ro-RO"/>
        </w:rPr>
      </w:pPr>
      <w:r>
        <w:rPr>
          <w:lang w:val="ro-RO"/>
        </w:rPr>
        <w:t xml:space="preserve">Nimier extends the self </w:t>
      </w:r>
      <w:r w:rsidR="005A100A" w:rsidRPr="003A605B">
        <w:rPr>
          <w:lang w:val="ro-RO"/>
        </w:rPr>
        <w:t>into the figure of the double through a dissolution of borders, sta</w:t>
      </w:r>
      <w:r>
        <w:rPr>
          <w:lang w:val="ro-RO"/>
        </w:rPr>
        <w:t xml:space="preserve">ging </w:t>
      </w:r>
      <w:r w:rsidR="005A100A" w:rsidRPr="003A605B">
        <w:rPr>
          <w:lang w:val="ro-RO"/>
        </w:rPr>
        <w:t>the displacement that is at the core of self-identity: ‘Pour moi, ça pouvait se formuler ainsi : comment ressembler à quelqu’un qui vous ressemble quand on</w:t>
      </w:r>
      <w:r w:rsidR="003A605B" w:rsidRPr="003A605B">
        <w:rPr>
          <w:lang w:val="ro-RO"/>
        </w:rPr>
        <w:t xml:space="preserve"> ne se ressemble pas soi-même ?’ (170) the </w:t>
      </w:r>
      <w:r w:rsidR="003A605B" w:rsidRPr="008605D3">
        <w:rPr>
          <w:lang w:val="ro-RO"/>
        </w:rPr>
        <w:t xml:space="preserve">narrator of </w:t>
      </w:r>
      <w:r w:rsidR="003A605B" w:rsidRPr="008605D3">
        <w:rPr>
          <w:i/>
          <w:lang w:val="ro-RO"/>
        </w:rPr>
        <w:t xml:space="preserve">Photo-Photo </w:t>
      </w:r>
      <w:r w:rsidR="003A605B" w:rsidRPr="008605D3">
        <w:rPr>
          <w:lang w:val="ro-RO"/>
        </w:rPr>
        <w:t xml:space="preserve">asks. </w:t>
      </w:r>
      <w:r w:rsidR="00823C63" w:rsidRPr="008605D3">
        <w:rPr>
          <w:lang w:val="ro-RO"/>
        </w:rPr>
        <w:t>Tales of incoherence haunt the notion of subjectivity itself; contemporary literature, Jordan remarks, has dispensed with the idea of finding yourself as a legacy of Postmodern though</w:t>
      </w:r>
      <w:r w:rsidR="009E4051">
        <w:rPr>
          <w:lang w:val="ro-RO"/>
        </w:rPr>
        <w:t>t</w:t>
      </w:r>
      <w:r w:rsidR="00823C63" w:rsidRPr="008605D3">
        <w:rPr>
          <w:lang w:val="ro-RO"/>
        </w:rPr>
        <w:t xml:space="preserve"> which has rendered the idea of recovering a lost (pre-existent) self-redundant (2004: 19). </w:t>
      </w:r>
      <w:r w:rsidR="00D76D04" w:rsidRPr="008605D3">
        <w:rPr>
          <w:lang w:val="ro-RO"/>
        </w:rPr>
        <w:t>T</w:t>
      </w:r>
      <w:r w:rsidR="00D76D04" w:rsidRPr="008605D3">
        <w:rPr>
          <w:bCs/>
          <w:lang w:val="en-GB"/>
        </w:rPr>
        <w:t>he encounter</w:t>
      </w:r>
      <w:r w:rsidR="002911CA" w:rsidRPr="008605D3">
        <w:rPr>
          <w:bCs/>
          <w:lang w:val="en-GB"/>
        </w:rPr>
        <w:t xml:space="preserve"> between self and </w:t>
      </w:r>
      <w:r w:rsidR="001D5314" w:rsidRPr="008605D3">
        <w:rPr>
          <w:bCs/>
          <w:lang w:val="en-GB"/>
        </w:rPr>
        <w:t>‘</w:t>
      </w:r>
      <w:r w:rsidR="002911CA" w:rsidRPr="008605D3">
        <w:rPr>
          <w:bCs/>
          <w:lang w:val="en-GB"/>
        </w:rPr>
        <w:t>other</w:t>
      </w:r>
      <w:r w:rsidR="001D5314" w:rsidRPr="008605D3">
        <w:rPr>
          <w:bCs/>
          <w:lang w:val="en-GB"/>
        </w:rPr>
        <w:t>’, the double,</w:t>
      </w:r>
      <w:r w:rsidR="002911CA" w:rsidRPr="008605D3">
        <w:rPr>
          <w:bCs/>
          <w:lang w:val="en-GB"/>
        </w:rPr>
        <w:t xml:space="preserve"> represents manifestation of a </w:t>
      </w:r>
      <w:r w:rsidR="00AD7823" w:rsidRPr="008605D3">
        <w:rPr>
          <w:bCs/>
          <w:lang w:val="en-GB"/>
        </w:rPr>
        <w:t xml:space="preserve">contemporary </w:t>
      </w:r>
      <w:r w:rsidR="002911CA" w:rsidRPr="008605D3">
        <w:rPr>
          <w:bCs/>
          <w:lang w:val="en-GB"/>
        </w:rPr>
        <w:t>concept of self, based on the mode of interrogation and quest</w:t>
      </w:r>
      <w:r w:rsidR="00AD7823" w:rsidRPr="008605D3">
        <w:rPr>
          <w:bCs/>
          <w:lang w:val="en-GB"/>
        </w:rPr>
        <w:t>, with fluid and porous border</w:t>
      </w:r>
      <w:r w:rsidRPr="008605D3">
        <w:rPr>
          <w:bCs/>
          <w:lang w:val="en-GB"/>
        </w:rPr>
        <w:t xml:space="preserve">s, </w:t>
      </w:r>
      <w:r w:rsidR="00AD7823" w:rsidRPr="008605D3">
        <w:rPr>
          <w:bCs/>
          <w:lang w:val="en-GB"/>
        </w:rPr>
        <w:t>coherent with queer practices.</w:t>
      </w:r>
      <w:r w:rsidR="00D76D04" w:rsidRPr="008605D3">
        <w:rPr>
          <w:lang w:val="ro-RO"/>
        </w:rPr>
        <w:t xml:space="preserve"> </w:t>
      </w:r>
      <w:r w:rsidR="00AD7823" w:rsidRPr="008605D3">
        <w:rPr>
          <w:lang w:val="en-GB"/>
        </w:rPr>
        <w:t xml:space="preserve">By populating her </w:t>
      </w:r>
      <w:proofErr w:type="spellStart"/>
      <w:r w:rsidR="00AD7823" w:rsidRPr="008605D3">
        <w:rPr>
          <w:i/>
          <w:lang w:val="en-GB"/>
        </w:rPr>
        <w:t>univers</w:t>
      </w:r>
      <w:proofErr w:type="spellEnd"/>
      <w:r w:rsidR="00AD7823" w:rsidRPr="008605D3">
        <w:rPr>
          <w:i/>
          <w:lang w:val="en-GB"/>
        </w:rPr>
        <w:t xml:space="preserve"> </w:t>
      </w:r>
      <w:proofErr w:type="spellStart"/>
      <w:r w:rsidR="00AD7823" w:rsidRPr="008605D3">
        <w:rPr>
          <w:i/>
          <w:lang w:val="en-GB"/>
        </w:rPr>
        <w:t>romanesque</w:t>
      </w:r>
      <w:proofErr w:type="spellEnd"/>
      <w:r w:rsidR="00AD7823" w:rsidRPr="008605D3">
        <w:rPr>
          <w:lang w:val="en-GB"/>
        </w:rPr>
        <w:t xml:space="preserve"> with a number of doubles and intimations of extended selves, </w:t>
      </w:r>
      <w:proofErr w:type="spellStart"/>
      <w:r w:rsidR="00AD7823" w:rsidRPr="008605D3">
        <w:rPr>
          <w:lang w:val="en-GB"/>
        </w:rPr>
        <w:t>Nimier</w:t>
      </w:r>
      <w:proofErr w:type="spellEnd"/>
      <w:r w:rsidR="00AD7823" w:rsidRPr="008605D3">
        <w:rPr>
          <w:lang w:val="en-GB"/>
        </w:rPr>
        <w:t xml:space="preserve"> eschews stable identity politics in favour of a </w:t>
      </w:r>
      <w:proofErr w:type="gramStart"/>
      <w:r w:rsidR="00AD7823" w:rsidRPr="008605D3">
        <w:rPr>
          <w:lang w:val="en-GB"/>
        </w:rPr>
        <w:t>self  ‘aux</w:t>
      </w:r>
      <w:proofErr w:type="gramEnd"/>
      <w:r w:rsidR="00AD7823" w:rsidRPr="008605D3">
        <w:rPr>
          <w:lang w:val="en-GB"/>
        </w:rPr>
        <w:t xml:space="preserve"> </w:t>
      </w:r>
      <w:proofErr w:type="spellStart"/>
      <w:r w:rsidR="00AD7823" w:rsidRPr="008605D3">
        <w:rPr>
          <w:lang w:val="en-GB"/>
        </w:rPr>
        <w:t>marges</w:t>
      </w:r>
      <w:proofErr w:type="spellEnd"/>
      <w:r w:rsidR="00AD7823" w:rsidRPr="008605D3">
        <w:rPr>
          <w:lang w:val="en-GB"/>
        </w:rPr>
        <w:t xml:space="preserve"> </w:t>
      </w:r>
      <w:proofErr w:type="spellStart"/>
      <w:r w:rsidR="00AD7823" w:rsidRPr="008605D3">
        <w:rPr>
          <w:lang w:val="en-GB"/>
        </w:rPr>
        <w:t>flottantes</w:t>
      </w:r>
      <w:proofErr w:type="spellEnd"/>
      <w:r w:rsidR="00AD7823" w:rsidRPr="008605D3">
        <w:rPr>
          <w:lang w:val="en-GB"/>
        </w:rPr>
        <w:t xml:space="preserve">’. </w:t>
      </w:r>
      <w:r w:rsidR="00AD7823" w:rsidRPr="008605D3">
        <w:rPr>
          <w:lang w:val="ro-RO"/>
        </w:rPr>
        <w:t>In the margins of the text</w:t>
      </w:r>
      <w:r w:rsidR="00BD5B4D" w:rsidRPr="008605D3">
        <w:rPr>
          <w:lang w:val="ro-RO"/>
        </w:rPr>
        <w:t>,</w:t>
      </w:r>
      <w:r w:rsidR="00AD7823" w:rsidRPr="008605D3">
        <w:rPr>
          <w:lang w:val="ro-RO"/>
        </w:rPr>
        <w:t xml:space="preserve"> where meanings and identities</w:t>
      </w:r>
      <w:r w:rsidR="00F75A46" w:rsidRPr="008605D3">
        <w:rPr>
          <w:lang w:val="ro-RO"/>
        </w:rPr>
        <w:t xml:space="preserve"> confound each other</w:t>
      </w:r>
      <w:r w:rsidR="00BD5B4D" w:rsidRPr="008605D3">
        <w:rPr>
          <w:lang w:val="ro-RO"/>
        </w:rPr>
        <w:t>,</w:t>
      </w:r>
      <w:r w:rsidR="00F75A46" w:rsidRPr="008605D3">
        <w:rPr>
          <w:lang w:val="ro-RO"/>
        </w:rPr>
        <w:t xml:space="preserve"> is where Ni</w:t>
      </w:r>
      <w:r w:rsidR="00AD7823" w:rsidRPr="008605D3">
        <w:rPr>
          <w:lang w:val="ro-RO"/>
        </w:rPr>
        <w:t>mier and her characters can breathe.</w:t>
      </w:r>
      <w:bookmarkStart w:id="0" w:name="_GoBack"/>
      <w:bookmarkEnd w:id="0"/>
    </w:p>
    <w:p w:rsidR="002911CA" w:rsidRDefault="002911CA" w:rsidP="002911CA">
      <w:pPr>
        <w:rPr>
          <w:b/>
          <w:bCs/>
          <w:lang w:val="en-GB"/>
        </w:rPr>
      </w:pPr>
    </w:p>
    <w:p w:rsidR="00A35963" w:rsidRPr="009E0168" w:rsidRDefault="00A35963" w:rsidP="00A35963">
      <w:pPr>
        <w:rPr>
          <w:rFonts w:ascii="Times New Roman" w:hAnsi="Times New Roman"/>
          <w:lang w:val="en-GB"/>
        </w:rPr>
      </w:pPr>
    </w:p>
    <w:p w:rsidR="00845B53" w:rsidRDefault="00845B53" w:rsidP="00845B53">
      <w:pPr>
        <w:rPr>
          <w:lang w:val="ro-RO"/>
        </w:rPr>
      </w:pPr>
    </w:p>
    <w:p w:rsidR="000752DD" w:rsidRPr="00331DED" w:rsidRDefault="000752DD" w:rsidP="000752DD">
      <w:pPr>
        <w:spacing w:line="360" w:lineRule="auto"/>
        <w:rPr>
          <w:color w:val="FF0000"/>
          <w:lang w:val="ro-RO"/>
        </w:rPr>
      </w:pPr>
    </w:p>
    <w:p w:rsidR="0093372D" w:rsidRDefault="0093372D" w:rsidP="000752DD">
      <w:pPr>
        <w:spacing w:line="360" w:lineRule="auto"/>
        <w:rPr>
          <w:b/>
          <w:lang w:val="ro-RO"/>
        </w:rPr>
      </w:pPr>
    </w:p>
    <w:p w:rsidR="00EA3B39" w:rsidRDefault="00EA3B39" w:rsidP="000752DD">
      <w:pPr>
        <w:spacing w:line="360" w:lineRule="auto"/>
        <w:rPr>
          <w:b/>
          <w:lang w:val="ro-RO"/>
        </w:rPr>
      </w:pPr>
    </w:p>
    <w:p w:rsidR="00EA3B39" w:rsidRDefault="00EA3B39" w:rsidP="000752DD">
      <w:pPr>
        <w:spacing w:line="360" w:lineRule="auto"/>
        <w:rPr>
          <w:b/>
          <w:lang w:val="ro-RO"/>
        </w:rPr>
      </w:pPr>
    </w:p>
    <w:p w:rsidR="00EA3B39" w:rsidRPr="00F04BA3" w:rsidRDefault="00EA3B39" w:rsidP="000752DD">
      <w:pPr>
        <w:spacing w:line="360" w:lineRule="auto"/>
        <w:rPr>
          <w:b/>
          <w:lang w:val="ro-RO"/>
        </w:rPr>
      </w:pPr>
      <w:r w:rsidRPr="00F04BA3">
        <w:rPr>
          <w:b/>
          <w:lang w:val="ro-RO"/>
        </w:rPr>
        <w:lastRenderedPageBreak/>
        <w:t>Works cited</w:t>
      </w:r>
    </w:p>
    <w:p w:rsidR="009C3DAC" w:rsidRPr="00F112B9" w:rsidRDefault="00EA3B39" w:rsidP="00B609BA">
      <w:pPr>
        <w:spacing w:line="360" w:lineRule="auto"/>
        <w:rPr>
          <w:lang w:val="en-GB" w:eastAsia="en-GB"/>
        </w:rPr>
      </w:pPr>
      <w:r w:rsidRPr="00F112B9">
        <w:rPr>
          <w:lang w:val="ro-RO"/>
        </w:rPr>
        <w:t>Berlant,</w:t>
      </w:r>
      <w:r w:rsidR="001068E8" w:rsidRPr="00F112B9">
        <w:rPr>
          <w:lang w:val="ro-RO"/>
        </w:rPr>
        <w:t xml:space="preserve"> L., Warner M., </w:t>
      </w:r>
      <w:r w:rsidR="001068E8" w:rsidRPr="00F112B9">
        <w:rPr>
          <w:lang w:val="en-GB"/>
        </w:rPr>
        <w:t xml:space="preserve">‘What Does Queer Theory Teach us about </w:t>
      </w:r>
      <w:r w:rsidR="001068E8" w:rsidRPr="00F112B9">
        <w:rPr>
          <w:i/>
          <w:lang w:val="en-GB"/>
        </w:rPr>
        <w:t>X</w:t>
      </w:r>
      <w:r w:rsidR="001068E8" w:rsidRPr="00F112B9">
        <w:rPr>
          <w:lang w:val="en-GB"/>
        </w:rPr>
        <w:t xml:space="preserve">’, </w:t>
      </w:r>
      <w:r w:rsidR="001068E8" w:rsidRPr="00F112B9">
        <w:rPr>
          <w:i/>
          <w:lang w:val="en-GB"/>
        </w:rPr>
        <w:t>PMLA</w:t>
      </w:r>
      <w:r w:rsidR="00B609BA" w:rsidRPr="00F112B9">
        <w:rPr>
          <w:lang w:val="en-GB"/>
        </w:rPr>
        <w:t>, 1995 (110), 343- 349</w:t>
      </w:r>
      <w:r w:rsidR="00B609BA" w:rsidRPr="00F112B9">
        <w:rPr>
          <w:lang w:val="ro-RO"/>
        </w:rPr>
        <w:t xml:space="preserve"> </w:t>
      </w:r>
      <w:r w:rsidR="009C3DAC" w:rsidRPr="00F112B9">
        <w:rPr>
          <w:lang w:val="ro-RO"/>
        </w:rPr>
        <w:t xml:space="preserve">Best, V., Crowley M., </w:t>
      </w:r>
      <w:r w:rsidR="009C3DAC" w:rsidRPr="00F112B9">
        <w:rPr>
          <w:i/>
          <w:lang w:val="en-GB" w:eastAsia="en-GB"/>
        </w:rPr>
        <w:t>The New Pornographies: Explicit Sex in Recent French Fiction and Film</w:t>
      </w:r>
      <w:r w:rsidR="009C3DAC" w:rsidRPr="00F112B9">
        <w:rPr>
          <w:lang w:val="en-GB" w:eastAsia="en-GB"/>
        </w:rPr>
        <w:t xml:space="preserve"> (Manchester: Manchester University Press, 2007)</w:t>
      </w:r>
    </w:p>
    <w:p w:rsidR="00B609BA" w:rsidRPr="00F112B9" w:rsidRDefault="00B609BA" w:rsidP="00B609BA">
      <w:pPr>
        <w:spacing w:line="360" w:lineRule="auto"/>
        <w:rPr>
          <w:lang w:val="ro-RO"/>
        </w:rPr>
      </w:pPr>
      <w:r w:rsidRPr="00F112B9">
        <w:rPr>
          <w:lang w:val="ro-RO"/>
        </w:rPr>
        <w:t xml:space="preserve">Grell, Isabelle, </w:t>
      </w:r>
      <w:r w:rsidRPr="00F112B9">
        <w:rPr>
          <w:i/>
          <w:lang w:val="ro-RO"/>
        </w:rPr>
        <w:t>L’Autofiction</w:t>
      </w:r>
      <w:r w:rsidRPr="00F112B9">
        <w:rPr>
          <w:lang w:val="ro-RO"/>
        </w:rPr>
        <w:t xml:space="preserve"> (Paris: Armand Colin, 2014)</w:t>
      </w:r>
    </w:p>
    <w:p w:rsidR="00B609BA" w:rsidRPr="00F112B9" w:rsidRDefault="00B609BA" w:rsidP="00B609BA">
      <w:pPr>
        <w:spacing w:line="360" w:lineRule="auto"/>
        <w:rPr>
          <w:lang w:val="ro-RO"/>
        </w:rPr>
      </w:pPr>
      <w:r w:rsidRPr="00F112B9">
        <w:rPr>
          <w:lang w:val="ro-RO"/>
        </w:rPr>
        <w:t xml:space="preserve">Hutcheon, Linda, </w:t>
      </w:r>
      <w:r w:rsidRPr="00F112B9">
        <w:rPr>
          <w:i/>
          <w:lang w:val="ro-RO"/>
        </w:rPr>
        <w:t>A Poetics of Postodernism: History, Theory, Fiction</w:t>
      </w:r>
      <w:r w:rsidRPr="00F112B9">
        <w:rPr>
          <w:lang w:val="ro-RO"/>
        </w:rPr>
        <w:t xml:space="preserve"> ( Routledge: 1988).</w:t>
      </w:r>
    </w:p>
    <w:p w:rsidR="00B609BA" w:rsidRPr="00F112B9" w:rsidRDefault="00B609BA" w:rsidP="00B609BA">
      <w:pPr>
        <w:spacing w:line="360" w:lineRule="auto"/>
        <w:rPr>
          <w:lang w:val="en-GB"/>
        </w:rPr>
      </w:pPr>
      <w:r w:rsidRPr="00F112B9">
        <w:rPr>
          <w:lang w:val="ro-RO"/>
        </w:rPr>
        <w:t xml:space="preserve">Jordan, Shirley, </w:t>
      </w:r>
      <w:r w:rsidRPr="00F112B9">
        <w:rPr>
          <w:i/>
          <w:lang w:val="ro-RO"/>
        </w:rPr>
        <w:t xml:space="preserve">Contemporary French Women’s Writing: Visions, Women’s Voices, Women’s Lives </w:t>
      </w:r>
      <w:r w:rsidRPr="00F112B9">
        <w:rPr>
          <w:lang w:val="en-GB"/>
        </w:rPr>
        <w:t>(Amsterdam &amp; New York: Peter Lang, 2004)</w:t>
      </w:r>
    </w:p>
    <w:p w:rsidR="00B609BA" w:rsidRDefault="00B609BA" w:rsidP="00B609BA">
      <w:pPr>
        <w:spacing w:line="360" w:lineRule="auto"/>
      </w:pPr>
      <w:r w:rsidRPr="00F112B9">
        <w:rPr>
          <w:lang w:val="ro-RO"/>
        </w:rPr>
        <w:t xml:space="preserve">Larquier, Sarah, </w:t>
      </w:r>
      <w:r w:rsidRPr="00F112B9">
        <w:t xml:space="preserve">‘Entretien avec Marie Nimier’, </w:t>
      </w:r>
      <w:r w:rsidRPr="00F112B9">
        <w:rPr>
          <w:i/>
        </w:rPr>
        <w:t xml:space="preserve">The French </w:t>
      </w:r>
      <w:proofErr w:type="spellStart"/>
      <w:r w:rsidRPr="00F112B9">
        <w:rPr>
          <w:i/>
        </w:rPr>
        <w:t>Review</w:t>
      </w:r>
      <w:proofErr w:type="spellEnd"/>
      <w:r w:rsidRPr="00F112B9">
        <w:t>, 2004 (78), 340-353.</w:t>
      </w:r>
    </w:p>
    <w:p w:rsidR="00071C3F" w:rsidRPr="00071C3F" w:rsidRDefault="00071C3F" w:rsidP="00B609BA">
      <w:pPr>
        <w:spacing w:line="360" w:lineRule="auto"/>
        <w:rPr>
          <w:lang w:val="en-GB"/>
        </w:rPr>
      </w:pPr>
      <w:r w:rsidRPr="00071C3F">
        <w:rPr>
          <w:lang w:val="en-GB"/>
        </w:rPr>
        <w:t>De Medeiros, Ana, ‘Now I See Me, Now You Don’t’ Working with</w:t>
      </w:r>
      <w:r>
        <w:rPr>
          <w:lang w:val="en-GB"/>
        </w:rPr>
        <w:t xml:space="preserve">/Against Paternal Influence in Marie </w:t>
      </w:r>
      <w:proofErr w:type="spellStart"/>
      <w:r>
        <w:rPr>
          <w:lang w:val="en-GB"/>
        </w:rPr>
        <w:t>Nimier’s</w:t>
      </w:r>
      <w:proofErr w:type="spellEnd"/>
      <w:r>
        <w:rPr>
          <w:lang w:val="en-GB"/>
        </w:rPr>
        <w:t xml:space="preserve"> </w:t>
      </w:r>
      <w:r>
        <w:rPr>
          <w:i/>
          <w:lang w:val="en-GB"/>
        </w:rPr>
        <w:t>Photo-Photo</w:t>
      </w:r>
      <w:r>
        <w:rPr>
          <w:lang w:val="en-GB"/>
        </w:rPr>
        <w:t xml:space="preserve">’ in </w:t>
      </w:r>
      <w:r>
        <w:rPr>
          <w:i/>
          <w:lang w:val="en-GB"/>
        </w:rPr>
        <w:t>Questions of Influence in Modern French Literature</w:t>
      </w:r>
      <w:r>
        <w:rPr>
          <w:lang w:val="en-GB"/>
        </w:rPr>
        <w:t xml:space="preserve"> ed. by Thomas Baldwin, James Fowler and Ana de Medeiros (London, New York: Palgrave Macmillan: 2013)</w:t>
      </w:r>
    </w:p>
    <w:p w:rsidR="00B609BA" w:rsidRPr="00F112B9" w:rsidRDefault="00B609BA" w:rsidP="00B609BA">
      <w:pPr>
        <w:spacing w:line="360" w:lineRule="auto"/>
        <w:rPr>
          <w:lang w:val="ro-RO"/>
        </w:rPr>
      </w:pPr>
      <w:r w:rsidRPr="00F112B9">
        <w:rPr>
          <w:lang w:val="ro-RO"/>
        </w:rPr>
        <w:t xml:space="preserve">Moi, Toril, </w:t>
      </w:r>
      <w:r w:rsidRPr="00F112B9">
        <w:rPr>
          <w:i/>
          <w:lang w:val="ro-RO"/>
        </w:rPr>
        <w:t>Sexual/Textual Politics</w:t>
      </w:r>
      <w:r w:rsidRPr="00F112B9">
        <w:rPr>
          <w:lang w:val="ro-RO"/>
        </w:rPr>
        <w:t xml:space="preserve">: </w:t>
      </w:r>
      <w:r w:rsidRPr="00F112B9">
        <w:rPr>
          <w:i/>
          <w:lang w:val="ro-RO"/>
        </w:rPr>
        <w:t>Feminist Literary Theory</w:t>
      </w:r>
      <w:r w:rsidRPr="00F112B9">
        <w:rPr>
          <w:lang w:val="ro-RO"/>
        </w:rPr>
        <w:t xml:space="preserve"> (London: Routledge, 1985)</w:t>
      </w:r>
    </w:p>
    <w:p w:rsidR="009C3DAC" w:rsidRPr="00F112B9" w:rsidRDefault="001068E8" w:rsidP="000752DD">
      <w:pPr>
        <w:spacing w:line="360" w:lineRule="auto"/>
        <w:rPr>
          <w:lang w:val="en-GB"/>
        </w:rPr>
      </w:pPr>
      <w:proofErr w:type="spellStart"/>
      <w:r w:rsidRPr="00F112B9">
        <w:t>Morello</w:t>
      </w:r>
      <w:proofErr w:type="spellEnd"/>
      <w:r w:rsidRPr="00F112B9">
        <w:t xml:space="preserve"> N., Rodgers C., </w:t>
      </w:r>
      <w:r w:rsidRPr="00F112B9">
        <w:rPr>
          <w:i/>
        </w:rPr>
        <w:t xml:space="preserve">Nouvelles écrivaines : nouvelles voix ? </w:t>
      </w:r>
      <w:r w:rsidRPr="00F112B9">
        <w:rPr>
          <w:lang w:val="en-GB"/>
        </w:rPr>
        <w:t xml:space="preserve">(Amsterdam : </w:t>
      </w:r>
      <w:proofErr w:type="spellStart"/>
      <w:r w:rsidRPr="00F112B9">
        <w:rPr>
          <w:lang w:val="en-GB"/>
        </w:rPr>
        <w:t>Rodopi</w:t>
      </w:r>
      <w:proofErr w:type="spellEnd"/>
      <w:r w:rsidRPr="00F112B9">
        <w:rPr>
          <w:lang w:val="en-GB"/>
        </w:rPr>
        <w:t>, 2004)</w:t>
      </w:r>
    </w:p>
    <w:p w:rsidR="00F112B9" w:rsidRPr="00F112B9" w:rsidRDefault="00F112B9" w:rsidP="00F112B9">
      <w:pPr>
        <w:spacing w:line="360" w:lineRule="auto"/>
        <w:rPr>
          <w:lang w:val="ro-RO"/>
        </w:rPr>
      </w:pPr>
      <w:r w:rsidRPr="00F112B9">
        <w:rPr>
          <w:lang w:val="ro-RO"/>
        </w:rPr>
        <w:t xml:space="preserve">Nimier, Marie, </w:t>
      </w:r>
      <w:r w:rsidRPr="00F112B9">
        <w:rPr>
          <w:i/>
          <w:lang w:val="ro-RO"/>
        </w:rPr>
        <w:t>Sirène</w:t>
      </w:r>
      <w:r w:rsidRPr="00F112B9">
        <w:rPr>
          <w:lang w:val="ro-RO"/>
        </w:rPr>
        <w:t xml:space="preserve"> (Paris: Gallimard, 1985)</w:t>
      </w:r>
    </w:p>
    <w:p w:rsidR="00F112B9" w:rsidRPr="00F112B9" w:rsidRDefault="00F112B9" w:rsidP="00F112B9">
      <w:pPr>
        <w:spacing w:line="360" w:lineRule="auto"/>
        <w:rPr>
          <w:lang w:val="ro-RO"/>
        </w:rPr>
      </w:pPr>
      <w:r w:rsidRPr="00F112B9">
        <w:rPr>
          <w:lang w:val="ro-RO"/>
        </w:rPr>
        <w:t xml:space="preserve">---. </w:t>
      </w:r>
      <w:r w:rsidRPr="00F112B9">
        <w:rPr>
          <w:i/>
          <w:lang w:val="ro-RO"/>
        </w:rPr>
        <w:t>Domino</w:t>
      </w:r>
      <w:r w:rsidRPr="00F112B9">
        <w:rPr>
          <w:lang w:val="ro-RO"/>
        </w:rPr>
        <w:t xml:space="preserve"> (Paris: Gallimard, 1998)</w:t>
      </w:r>
    </w:p>
    <w:p w:rsidR="00F112B9" w:rsidRPr="00F112B9" w:rsidRDefault="00F112B9" w:rsidP="00F112B9">
      <w:pPr>
        <w:spacing w:line="360" w:lineRule="auto"/>
        <w:rPr>
          <w:lang w:val="ro-RO"/>
        </w:rPr>
      </w:pPr>
      <w:r w:rsidRPr="00F112B9">
        <w:rPr>
          <w:i/>
          <w:lang w:val="ro-RO"/>
        </w:rPr>
        <w:t>---. La Nouvelle pornographie</w:t>
      </w:r>
      <w:r w:rsidRPr="00F112B9">
        <w:rPr>
          <w:lang w:val="ro-RO"/>
        </w:rPr>
        <w:t xml:space="preserve"> (Paris: Gallimard, 2000)</w:t>
      </w:r>
    </w:p>
    <w:p w:rsidR="00F112B9" w:rsidRPr="00F112B9" w:rsidRDefault="00F112B9" w:rsidP="00F112B9">
      <w:pPr>
        <w:spacing w:line="360" w:lineRule="auto"/>
        <w:rPr>
          <w:lang w:val="ro-RO"/>
        </w:rPr>
      </w:pPr>
      <w:r w:rsidRPr="00F112B9">
        <w:rPr>
          <w:lang w:val="ro-RO"/>
        </w:rPr>
        <w:t xml:space="preserve">---. </w:t>
      </w:r>
      <w:r w:rsidRPr="00F112B9">
        <w:rPr>
          <w:i/>
          <w:lang w:val="ro-RO"/>
        </w:rPr>
        <w:t>Photo-Photo</w:t>
      </w:r>
      <w:r w:rsidRPr="00F112B9">
        <w:rPr>
          <w:lang w:val="ro-RO"/>
        </w:rPr>
        <w:t xml:space="preserve"> (Paris, Gallimard, 2010)</w:t>
      </w:r>
    </w:p>
    <w:p w:rsidR="00F112B9" w:rsidRPr="00F112B9" w:rsidRDefault="00F112B9" w:rsidP="00F112B9">
      <w:pPr>
        <w:spacing w:line="360" w:lineRule="auto"/>
        <w:rPr>
          <w:lang w:val="ro-RO"/>
        </w:rPr>
      </w:pPr>
      <w:r w:rsidRPr="00F112B9">
        <w:rPr>
          <w:lang w:val="ro-RO"/>
        </w:rPr>
        <w:t xml:space="preserve">---. </w:t>
      </w:r>
      <w:r w:rsidRPr="00F112B9">
        <w:rPr>
          <w:i/>
          <w:lang w:val="ro-RO"/>
        </w:rPr>
        <w:t>Je suis un homme</w:t>
      </w:r>
      <w:r w:rsidRPr="00F112B9">
        <w:rPr>
          <w:lang w:val="ro-RO"/>
        </w:rPr>
        <w:t xml:space="preserve"> (Paris, Gallimard: 2013)</w:t>
      </w:r>
    </w:p>
    <w:p w:rsidR="00F112B9" w:rsidRPr="00F112B9" w:rsidRDefault="00F112B9" w:rsidP="00F112B9">
      <w:pPr>
        <w:spacing w:line="360" w:lineRule="auto"/>
      </w:pPr>
      <w:r w:rsidRPr="00F112B9">
        <w:rPr>
          <w:lang w:val="ro-RO"/>
        </w:rPr>
        <w:t xml:space="preserve">Schwerdtner, Karin, </w:t>
      </w:r>
      <w:r w:rsidRPr="00F112B9">
        <w:t xml:space="preserve">‘Se risquer à raconter: (des histoires)’, </w:t>
      </w:r>
      <w:r w:rsidRPr="00F112B9">
        <w:rPr>
          <w:i/>
        </w:rPr>
        <w:t>French Forum</w:t>
      </w:r>
      <w:r w:rsidRPr="00F112B9">
        <w:t>, 2015 (40), 47-61.</w:t>
      </w:r>
    </w:p>
    <w:p w:rsidR="00EA3B39" w:rsidRPr="00F112B9" w:rsidRDefault="00EA3B39" w:rsidP="000752DD">
      <w:pPr>
        <w:spacing w:line="360" w:lineRule="auto"/>
        <w:rPr>
          <w:lang w:val="ro-RO"/>
        </w:rPr>
      </w:pPr>
      <w:r w:rsidRPr="00F112B9">
        <w:rPr>
          <w:lang w:val="ro-RO"/>
        </w:rPr>
        <w:t>Wardle</w:t>
      </w:r>
      <w:r w:rsidR="001068E8" w:rsidRPr="00F112B9">
        <w:rPr>
          <w:lang w:val="ro-RO"/>
        </w:rPr>
        <w:t xml:space="preserve">, Cathy, ‘Ce qui n’est pas moi: Writing the Self, Desiring the Other in </w:t>
      </w:r>
      <w:r w:rsidR="001068E8" w:rsidRPr="00F112B9">
        <w:rPr>
          <w:i/>
          <w:lang w:val="ro-RO"/>
        </w:rPr>
        <w:t>La Nouvelle pornographie</w:t>
      </w:r>
      <w:r w:rsidR="001068E8" w:rsidRPr="00F112B9">
        <w:rPr>
          <w:lang w:val="ro-RO"/>
        </w:rPr>
        <w:t xml:space="preserve">’, </w:t>
      </w:r>
      <w:r w:rsidR="001068E8" w:rsidRPr="00F112B9">
        <w:rPr>
          <w:i/>
          <w:lang w:val="ro-RO"/>
        </w:rPr>
        <w:t>Cincinatti Romance Review</w:t>
      </w:r>
      <w:r w:rsidR="001068E8" w:rsidRPr="00F112B9">
        <w:rPr>
          <w:lang w:val="ro-RO"/>
        </w:rPr>
        <w:t>, 2004 (23), 273-284.</w:t>
      </w:r>
    </w:p>
    <w:p w:rsidR="001068E8" w:rsidRPr="00F112B9" w:rsidRDefault="001068E8" w:rsidP="000752DD">
      <w:pPr>
        <w:spacing w:line="360" w:lineRule="auto"/>
        <w:rPr>
          <w:lang w:val="ro-RO"/>
        </w:rPr>
      </w:pPr>
    </w:p>
    <w:p w:rsidR="00B609BA" w:rsidRPr="00F112B9" w:rsidRDefault="00B609BA" w:rsidP="00B609BA">
      <w:pPr>
        <w:spacing w:line="360" w:lineRule="auto"/>
        <w:rPr>
          <w:lang w:val="ro-RO"/>
        </w:rPr>
      </w:pPr>
    </w:p>
    <w:sectPr w:rsidR="00B609BA" w:rsidRPr="00F112B9">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3184A" w:rsidRDefault="00F3184A" w:rsidP="00845B53">
      <w:pPr>
        <w:spacing w:after="0" w:line="240" w:lineRule="auto"/>
      </w:pPr>
      <w:r>
        <w:separator/>
      </w:r>
    </w:p>
  </w:endnote>
  <w:endnote w:type="continuationSeparator" w:id="0">
    <w:p w:rsidR="00F3184A" w:rsidRDefault="00F3184A" w:rsidP="00845B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inionPro-Regular">
    <w:panose1 w:val="00000000000000000000"/>
    <w:charset w:val="00"/>
    <w:family w:val="auto"/>
    <w:notTrueType/>
    <w:pitch w:val="default"/>
    <w:sig w:usb0="00000003" w:usb1="00000000" w:usb2="00000000" w:usb3="00000000" w:csb0="00000001" w:csb1="00000000"/>
  </w:font>
  <w:font w:name="Sabon-Roman">
    <w:panose1 w:val="00000000000000000000"/>
    <w:charset w:val="00"/>
    <w:family w:val="roman"/>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1010907"/>
      <w:docPartObj>
        <w:docPartGallery w:val="Page Numbers (Bottom of Page)"/>
        <w:docPartUnique/>
      </w:docPartObj>
    </w:sdtPr>
    <w:sdtEndPr/>
    <w:sdtContent>
      <w:sdt>
        <w:sdtPr>
          <w:id w:val="860082579"/>
          <w:docPartObj>
            <w:docPartGallery w:val="Page Numbers (Top of Page)"/>
            <w:docPartUnique/>
          </w:docPartObj>
        </w:sdtPr>
        <w:sdtEndPr/>
        <w:sdtContent>
          <w:p w:rsidR="00BD5B4D" w:rsidRDefault="00BD5B4D">
            <w:pPr>
              <w:pStyle w:val="Footer"/>
              <w:jc w:val="right"/>
            </w:pPr>
            <w:r>
              <w:t xml:space="preserve">Page </w:t>
            </w:r>
            <w:r>
              <w:rPr>
                <w:b/>
                <w:bCs/>
                <w:sz w:val="24"/>
                <w:szCs w:val="24"/>
              </w:rPr>
              <w:fldChar w:fldCharType="begin"/>
            </w:r>
            <w:r>
              <w:rPr>
                <w:b/>
                <w:bCs/>
              </w:rPr>
              <w:instrText>PAGE</w:instrText>
            </w:r>
            <w:r>
              <w:rPr>
                <w:b/>
                <w:bCs/>
                <w:sz w:val="24"/>
                <w:szCs w:val="24"/>
              </w:rPr>
              <w:fldChar w:fldCharType="separate"/>
            </w:r>
            <w:r w:rsidR="009E4051">
              <w:rPr>
                <w:b/>
                <w:bCs/>
                <w:noProof/>
              </w:rPr>
              <w:t>9</w:t>
            </w:r>
            <w:r>
              <w:rPr>
                <w:b/>
                <w:bCs/>
                <w:sz w:val="24"/>
                <w:szCs w:val="24"/>
              </w:rPr>
              <w:fldChar w:fldCharType="end"/>
            </w:r>
            <w:r>
              <w:t xml:space="preserve"> of </w:t>
            </w:r>
            <w:r>
              <w:rPr>
                <w:b/>
                <w:bCs/>
                <w:sz w:val="24"/>
                <w:szCs w:val="24"/>
              </w:rPr>
              <w:fldChar w:fldCharType="begin"/>
            </w:r>
            <w:r>
              <w:rPr>
                <w:b/>
                <w:bCs/>
              </w:rPr>
              <w:instrText>NUMPAGES</w:instrText>
            </w:r>
            <w:r>
              <w:rPr>
                <w:b/>
                <w:bCs/>
                <w:sz w:val="24"/>
                <w:szCs w:val="24"/>
              </w:rPr>
              <w:fldChar w:fldCharType="separate"/>
            </w:r>
            <w:r w:rsidR="009E4051">
              <w:rPr>
                <w:b/>
                <w:bCs/>
                <w:noProof/>
              </w:rPr>
              <w:t>10</w:t>
            </w:r>
            <w:r>
              <w:rPr>
                <w:b/>
                <w:bCs/>
                <w:sz w:val="24"/>
                <w:szCs w:val="24"/>
              </w:rPr>
              <w:fldChar w:fldCharType="end"/>
            </w:r>
          </w:p>
        </w:sdtContent>
      </w:sdt>
    </w:sdtContent>
  </w:sdt>
  <w:p w:rsidR="00BD5B4D" w:rsidRDefault="00BD5B4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3184A" w:rsidRDefault="00F3184A" w:rsidP="00845B53">
      <w:pPr>
        <w:spacing w:after="0" w:line="240" w:lineRule="auto"/>
      </w:pPr>
      <w:r>
        <w:separator/>
      </w:r>
    </w:p>
  </w:footnote>
  <w:footnote w:type="continuationSeparator" w:id="0">
    <w:p w:rsidR="00F3184A" w:rsidRDefault="00F3184A" w:rsidP="00845B5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C53C51"/>
    <w:multiLevelType w:val="hybridMultilevel"/>
    <w:tmpl w:val="E92CC1E6"/>
    <w:lvl w:ilvl="0" w:tplc="5FF49050">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00B3851"/>
    <w:multiLevelType w:val="hybridMultilevel"/>
    <w:tmpl w:val="08FE5888"/>
    <w:lvl w:ilvl="0" w:tplc="5C603546">
      <w:numFmt w:val="bullet"/>
      <w:lvlText w:val="-"/>
      <w:lvlJc w:val="left"/>
      <w:pPr>
        <w:ind w:left="1080" w:hanging="360"/>
      </w:pPr>
      <w:rPr>
        <w:rFonts w:ascii="Calibri" w:eastAsiaTheme="minorHAnsi" w:hAnsi="Calibri" w:cstheme="minorBid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nsid w:val="2EEB27F9"/>
    <w:multiLevelType w:val="hybridMultilevel"/>
    <w:tmpl w:val="8FB24540"/>
    <w:lvl w:ilvl="0" w:tplc="537C2CEA">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6"/>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B53"/>
    <w:rsid w:val="000069C6"/>
    <w:rsid w:val="00010E3A"/>
    <w:rsid w:val="00013399"/>
    <w:rsid w:val="0002378F"/>
    <w:rsid w:val="00025834"/>
    <w:rsid w:val="000320E0"/>
    <w:rsid w:val="00035B7D"/>
    <w:rsid w:val="00035D93"/>
    <w:rsid w:val="00071C3F"/>
    <w:rsid w:val="000752DD"/>
    <w:rsid w:val="00082E8D"/>
    <w:rsid w:val="000839F8"/>
    <w:rsid w:val="000A1B4F"/>
    <w:rsid w:val="000B139D"/>
    <w:rsid w:val="000B5C56"/>
    <w:rsid w:val="000B6929"/>
    <w:rsid w:val="000B76FE"/>
    <w:rsid w:val="000D3166"/>
    <w:rsid w:val="000D6670"/>
    <w:rsid w:val="000E2075"/>
    <w:rsid w:val="00104BF7"/>
    <w:rsid w:val="001068E8"/>
    <w:rsid w:val="00136DD3"/>
    <w:rsid w:val="0013738F"/>
    <w:rsid w:val="0014305A"/>
    <w:rsid w:val="00144668"/>
    <w:rsid w:val="0019152E"/>
    <w:rsid w:val="00195881"/>
    <w:rsid w:val="001A686E"/>
    <w:rsid w:val="001C08D9"/>
    <w:rsid w:val="001C253D"/>
    <w:rsid w:val="001C5D5E"/>
    <w:rsid w:val="001D2550"/>
    <w:rsid w:val="001D4962"/>
    <w:rsid w:val="001D5314"/>
    <w:rsid w:val="001E09DE"/>
    <w:rsid w:val="001E25E7"/>
    <w:rsid w:val="001E6E0C"/>
    <w:rsid w:val="001F16FD"/>
    <w:rsid w:val="001F387D"/>
    <w:rsid w:val="001F7F09"/>
    <w:rsid w:val="0023464F"/>
    <w:rsid w:val="00241EA0"/>
    <w:rsid w:val="002452BF"/>
    <w:rsid w:val="00250B71"/>
    <w:rsid w:val="002541A0"/>
    <w:rsid w:val="002911CA"/>
    <w:rsid w:val="002C35C9"/>
    <w:rsid w:val="002C5FFA"/>
    <w:rsid w:val="002C6DE3"/>
    <w:rsid w:val="002C75BB"/>
    <w:rsid w:val="002D0954"/>
    <w:rsid w:val="002E2E4A"/>
    <w:rsid w:val="002E4CFE"/>
    <w:rsid w:val="00304D4B"/>
    <w:rsid w:val="00312DA4"/>
    <w:rsid w:val="003264DD"/>
    <w:rsid w:val="00326958"/>
    <w:rsid w:val="0033729B"/>
    <w:rsid w:val="00343448"/>
    <w:rsid w:val="00355C91"/>
    <w:rsid w:val="0035719A"/>
    <w:rsid w:val="00360F4D"/>
    <w:rsid w:val="00362C65"/>
    <w:rsid w:val="0036509A"/>
    <w:rsid w:val="003721C1"/>
    <w:rsid w:val="00374F8B"/>
    <w:rsid w:val="0037515D"/>
    <w:rsid w:val="00390D44"/>
    <w:rsid w:val="003A5B82"/>
    <w:rsid w:val="003A605B"/>
    <w:rsid w:val="003B1434"/>
    <w:rsid w:val="003D12A4"/>
    <w:rsid w:val="00404276"/>
    <w:rsid w:val="00413DEA"/>
    <w:rsid w:val="00417950"/>
    <w:rsid w:val="0044669C"/>
    <w:rsid w:val="00456B56"/>
    <w:rsid w:val="00460638"/>
    <w:rsid w:val="00461280"/>
    <w:rsid w:val="004613C1"/>
    <w:rsid w:val="00472566"/>
    <w:rsid w:val="00477FEE"/>
    <w:rsid w:val="00483F9F"/>
    <w:rsid w:val="004948EB"/>
    <w:rsid w:val="004A05C1"/>
    <w:rsid w:val="004B1C34"/>
    <w:rsid w:val="004B4420"/>
    <w:rsid w:val="004C5437"/>
    <w:rsid w:val="004E2F52"/>
    <w:rsid w:val="004E5F9C"/>
    <w:rsid w:val="004F2C3C"/>
    <w:rsid w:val="005078CE"/>
    <w:rsid w:val="005128A9"/>
    <w:rsid w:val="00515106"/>
    <w:rsid w:val="0052592F"/>
    <w:rsid w:val="00541403"/>
    <w:rsid w:val="00556A4B"/>
    <w:rsid w:val="0056621B"/>
    <w:rsid w:val="00574287"/>
    <w:rsid w:val="005921DA"/>
    <w:rsid w:val="005A0F71"/>
    <w:rsid w:val="005A100A"/>
    <w:rsid w:val="005A6A27"/>
    <w:rsid w:val="005C2357"/>
    <w:rsid w:val="005C55F0"/>
    <w:rsid w:val="005D7002"/>
    <w:rsid w:val="005F1853"/>
    <w:rsid w:val="005F3E59"/>
    <w:rsid w:val="005F4EE7"/>
    <w:rsid w:val="006016C9"/>
    <w:rsid w:val="00617465"/>
    <w:rsid w:val="00621438"/>
    <w:rsid w:val="00630102"/>
    <w:rsid w:val="00631393"/>
    <w:rsid w:val="00634909"/>
    <w:rsid w:val="00646311"/>
    <w:rsid w:val="00660D5D"/>
    <w:rsid w:val="00662A18"/>
    <w:rsid w:val="006965F4"/>
    <w:rsid w:val="006A4FD8"/>
    <w:rsid w:val="006B10DD"/>
    <w:rsid w:val="006B3713"/>
    <w:rsid w:val="006C17CA"/>
    <w:rsid w:val="006C1FB6"/>
    <w:rsid w:val="006C3875"/>
    <w:rsid w:val="006D34DC"/>
    <w:rsid w:val="006E46F0"/>
    <w:rsid w:val="006F3171"/>
    <w:rsid w:val="006F5F76"/>
    <w:rsid w:val="006F785F"/>
    <w:rsid w:val="006F799B"/>
    <w:rsid w:val="006F79CA"/>
    <w:rsid w:val="0070369C"/>
    <w:rsid w:val="007069E5"/>
    <w:rsid w:val="00713907"/>
    <w:rsid w:val="007300F0"/>
    <w:rsid w:val="007336B3"/>
    <w:rsid w:val="00773AB0"/>
    <w:rsid w:val="007A5308"/>
    <w:rsid w:val="007B38BA"/>
    <w:rsid w:val="007C1092"/>
    <w:rsid w:val="007C5209"/>
    <w:rsid w:val="007D2D32"/>
    <w:rsid w:val="007D39AE"/>
    <w:rsid w:val="00800DDB"/>
    <w:rsid w:val="00802234"/>
    <w:rsid w:val="008122BD"/>
    <w:rsid w:val="00814CC8"/>
    <w:rsid w:val="008152A6"/>
    <w:rsid w:val="00817776"/>
    <w:rsid w:val="008224D0"/>
    <w:rsid w:val="00823C63"/>
    <w:rsid w:val="008245D6"/>
    <w:rsid w:val="0083090F"/>
    <w:rsid w:val="008318A7"/>
    <w:rsid w:val="00845B53"/>
    <w:rsid w:val="008605D3"/>
    <w:rsid w:val="00862A6F"/>
    <w:rsid w:val="008700FF"/>
    <w:rsid w:val="0087195D"/>
    <w:rsid w:val="008811E8"/>
    <w:rsid w:val="00887CD3"/>
    <w:rsid w:val="008B0E93"/>
    <w:rsid w:val="008B3130"/>
    <w:rsid w:val="008C3F6E"/>
    <w:rsid w:val="008C631F"/>
    <w:rsid w:val="008D3855"/>
    <w:rsid w:val="008E3CC5"/>
    <w:rsid w:val="008E7672"/>
    <w:rsid w:val="009109E4"/>
    <w:rsid w:val="0091313C"/>
    <w:rsid w:val="009159F3"/>
    <w:rsid w:val="0093372D"/>
    <w:rsid w:val="009343BB"/>
    <w:rsid w:val="00945C41"/>
    <w:rsid w:val="0095480A"/>
    <w:rsid w:val="009707F4"/>
    <w:rsid w:val="00972516"/>
    <w:rsid w:val="00985738"/>
    <w:rsid w:val="009928A2"/>
    <w:rsid w:val="0099680A"/>
    <w:rsid w:val="009976CF"/>
    <w:rsid w:val="00997B24"/>
    <w:rsid w:val="009A7161"/>
    <w:rsid w:val="009A74A7"/>
    <w:rsid w:val="009B2705"/>
    <w:rsid w:val="009C3DAC"/>
    <w:rsid w:val="009D72D7"/>
    <w:rsid w:val="009E0168"/>
    <w:rsid w:val="009E29F0"/>
    <w:rsid w:val="009E4051"/>
    <w:rsid w:val="00A27D59"/>
    <w:rsid w:val="00A313D0"/>
    <w:rsid w:val="00A35963"/>
    <w:rsid w:val="00A7062D"/>
    <w:rsid w:val="00A75305"/>
    <w:rsid w:val="00A95872"/>
    <w:rsid w:val="00A97838"/>
    <w:rsid w:val="00AA1947"/>
    <w:rsid w:val="00AB0262"/>
    <w:rsid w:val="00AD0C0D"/>
    <w:rsid w:val="00AD7703"/>
    <w:rsid w:val="00AD7823"/>
    <w:rsid w:val="00AE3E35"/>
    <w:rsid w:val="00AF2122"/>
    <w:rsid w:val="00AF24B0"/>
    <w:rsid w:val="00AF6149"/>
    <w:rsid w:val="00B164E4"/>
    <w:rsid w:val="00B22BCF"/>
    <w:rsid w:val="00B25AE7"/>
    <w:rsid w:val="00B30718"/>
    <w:rsid w:val="00B35F3C"/>
    <w:rsid w:val="00B46A9B"/>
    <w:rsid w:val="00B561A5"/>
    <w:rsid w:val="00B56DAE"/>
    <w:rsid w:val="00B609BA"/>
    <w:rsid w:val="00B6168F"/>
    <w:rsid w:val="00B64F13"/>
    <w:rsid w:val="00B71BA1"/>
    <w:rsid w:val="00B77523"/>
    <w:rsid w:val="00BA3739"/>
    <w:rsid w:val="00BB07B4"/>
    <w:rsid w:val="00BB5C8C"/>
    <w:rsid w:val="00BB774C"/>
    <w:rsid w:val="00BC78A6"/>
    <w:rsid w:val="00BD336B"/>
    <w:rsid w:val="00BD39D2"/>
    <w:rsid w:val="00BD5B4D"/>
    <w:rsid w:val="00BD794A"/>
    <w:rsid w:val="00BE0DDE"/>
    <w:rsid w:val="00C000AF"/>
    <w:rsid w:val="00C04135"/>
    <w:rsid w:val="00C0670C"/>
    <w:rsid w:val="00C1398D"/>
    <w:rsid w:val="00C14F24"/>
    <w:rsid w:val="00C1738E"/>
    <w:rsid w:val="00C30B16"/>
    <w:rsid w:val="00C435FC"/>
    <w:rsid w:val="00C615AC"/>
    <w:rsid w:val="00C64AF6"/>
    <w:rsid w:val="00C64DB4"/>
    <w:rsid w:val="00C7711C"/>
    <w:rsid w:val="00C8210A"/>
    <w:rsid w:val="00C87077"/>
    <w:rsid w:val="00C901E9"/>
    <w:rsid w:val="00CA7A7A"/>
    <w:rsid w:val="00CC070B"/>
    <w:rsid w:val="00CC1D29"/>
    <w:rsid w:val="00CD78BF"/>
    <w:rsid w:val="00D01133"/>
    <w:rsid w:val="00D16346"/>
    <w:rsid w:val="00D32024"/>
    <w:rsid w:val="00D432D3"/>
    <w:rsid w:val="00D76D04"/>
    <w:rsid w:val="00D83BF4"/>
    <w:rsid w:val="00D86CC8"/>
    <w:rsid w:val="00D87F3B"/>
    <w:rsid w:val="00D93256"/>
    <w:rsid w:val="00D94F5E"/>
    <w:rsid w:val="00DA071E"/>
    <w:rsid w:val="00DB7184"/>
    <w:rsid w:val="00DC3CED"/>
    <w:rsid w:val="00DC479B"/>
    <w:rsid w:val="00E03EE7"/>
    <w:rsid w:val="00E126BA"/>
    <w:rsid w:val="00E12701"/>
    <w:rsid w:val="00E15953"/>
    <w:rsid w:val="00E2706D"/>
    <w:rsid w:val="00E33F07"/>
    <w:rsid w:val="00E6181D"/>
    <w:rsid w:val="00E63578"/>
    <w:rsid w:val="00E70938"/>
    <w:rsid w:val="00E76135"/>
    <w:rsid w:val="00EA3B39"/>
    <w:rsid w:val="00EB177C"/>
    <w:rsid w:val="00EC2A2D"/>
    <w:rsid w:val="00ED04A1"/>
    <w:rsid w:val="00EF765A"/>
    <w:rsid w:val="00F01A66"/>
    <w:rsid w:val="00F04BA3"/>
    <w:rsid w:val="00F112B9"/>
    <w:rsid w:val="00F11A3D"/>
    <w:rsid w:val="00F23F1B"/>
    <w:rsid w:val="00F27A91"/>
    <w:rsid w:val="00F305E0"/>
    <w:rsid w:val="00F3184A"/>
    <w:rsid w:val="00F35CAE"/>
    <w:rsid w:val="00F42743"/>
    <w:rsid w:val="00F75A46"/>
    <w:rsid w:val="00F822DF"/>
    <w:rsid w:val="00FA6EDD"/>
    <w:rsid w:val="00FB497F"/>
    <w:rsid w:val="00FC13CA"/>
    <w:rsid w:val="00FC5657"/>
    <w:rsid w:val="00FD7FA7"/>
    <w:rsid w:val="00FF2B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9C3D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53"/>
    <w:pPr>
      <w:ind w:left="720"/>
      <w:contextualSpacing/>
    </w:pPr>
    <w:rPr>
      <w:lang w:val="en-GB"/>
    </w:rPr>
  </w:style>
  <w:style w:type="character" w:styleId="FootnoteReference">
    <w:name w:val="footnote reference"/>
    <w:basedOn w:val="DefaultParagraphFont"/>
    <w:uiPriority w:val="99"/>
    <w:semiHidden/>
    <w:unhideWhenUsed/>
    <w:rsid w:val="00845B53"/>
    <w:rPr>
      <w:vertAlign w:val="superscript"/>
    </w:rPr>
  </w:style>
  <w:style w:type="paragraph" w:styleId="FootnoteText">
    <w:name w:val="footnote text"/>
    <w:basedOn w:val="Normal"/>
    <w:link w:val="FootnoteTextChar"/>
    <w:uiPriority w:val="99"/>
    <w:semiHidden/>
    <w:unhideWhenUsed/>
    <w:rsid w:val="00845B5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45B53"/>
    <w:rPr>
      <w:sz w:val="20"/>
      <w:szCs w:val="20"/>
    </w:rPr>
  </w:style>
  <w:style w:type="character" w:styleId="BookTitle">
    <w:name w:val="Book Title"/>
    <w:basedOn w:val="DefaultParagraphFont"/>
    <w:uiPriority w:val="33"/>
    <w:qFormat/>
    <w:rsid w:val="00E126BA"/>
    <w:rPr>
      <w:b/>
      <w:bCs/>
      <w:smallCaps/>
      <w:spacing w:val="5"/>
    </w:rPr>
  </w:style>
  <w:style w:type="paragraph" w:styleId="Header">
    <w:name w:val="header"/>
    <w:basedOn w:val="Normal"/>
    <w:link w:val="HeaderChar"/>
    <w:uiPriority w:val="99"/>
    <w:unhideWhenUsed/>
    <w:rsid w:val="00BD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4D"/>
    <w:rPr>
      <w:lang w:val="fr-FR"/>
    </w:rPr>
  </w:style>
  <w:style w:type="paragraph" w:styleId="Footer">
    <w:name w:val="footer"/>
    <w:basedOn w:val="Normal"/>
    <w:link w:val="FooterChar"/>
    <w:uiPriority w:val="99"/>
    <w:unhideWhenUsed/>
    <w:rsid w:val="00BD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B4D"/>
    <w:rPr>
      <w:lang w:val="fr-FR"/>
    </w:rPr>
  </w:style>
  <w:style w:type="character" w:customStyle="1" w:styleId="Heading1Char">
    <w:name w:val="Heading 1 Char"/>
    <w:basedOn w:val="DefaultParagraphFont"/>
    <w:link w:val="Heading1"/>
    <w:uiPriority w:val="9"/>
    <w:rsid w:val="009C3DAC"/>
    <w:rPr>
      <w:rFonts w:asciiTheme="majorHAnsi" w:eastAsiaTheme="majorEastAsia" w:hAnsiTheme="majorHAnsi" w:cstheme="majorBidi"/>
      <w:b/>
      <w:bCs/>
      <w:color w:val="365F91" w:themeColor="accent1" w:themeShade="BF"/>
      <w:sz w:val="28"/>
      <w:szCs w:val="28"/>
      <w:lang w:val="fr-FR"/>
    </w:rPr>
  </w:style>
  <w:style w:type="character" w:styleId="Emphasis">
    <w:name w:val="Emphasis"/>
    <w:basedOn w:val="DefaultParagraphFont"/>
    <w:uiPriority w:val="20"/>
    <w:qFormat/>
    <w:rsid w:val="001068E8"/>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FR"/>
    </w:rPr>
  </w:style>
  <w:style w:type="paragraph" w:styleId="Heading1">
    <w:name w:val="heading 1"/>
    <w:basedOn w:val="Normal"/>
    <w:next w:val="Normal"/>
    <w:link w:val="Heading1Char"/>
    <w:uiPriority w:val="9"/>
    <w:qFormat/>
    <w:rsid w:val="009C3DAC"/>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45B53"/>
    <w:pPr>
      <w:ind w:left="720"/>
      <w:contextualSpacing/>
    </w:pPr>
    <w:rPr>
      <w:lang w:val="en-GB"/>
    </w:rPr>
  </w:style>
  <w:style w:type="character" w:styleId="FootnoteReference">
    <w:name w:val="footnote reference"/>
    <w:basedOn w:val="DefaultParagraphFont"/>
    <w:uiPriority w:val="99"/>
    <w:semiHidden/>
    <w:unhideWhenUsed/>
    <w:rsid w:val="00845B53"/>
    <w:rPr>
      <w:vertAlign w:val="superscript"/>
    </w:rPr>
  </w:style>
  <w:style w:type="paragraph" w:styleId="FootnoteText">
    <w:name w:val="footnote text"/>
    <w:basedOn w:val="Normal"/>
    <w:link w:val="FootnoteTextChar"/>
    <w:uiPriority w:val="99"/>
    <w:semiHidden/>
    <w:unhideWhenUsed/>
    <w:rsid w:val="00845B53"/>
    <w:pPr>
      <w:spacing w:after="0" w:line="240" w:lineRule="auto"/>
    </w:pPr>
    <w:rPr>
      <w:sz w:val="20"/>
      <w:szCs w:val="20"/>
      <w:lang w:val="en-GB"/>
    </w:rPr>
  </w:style>
  <w:style w:type="character" w:customStyle="1" w:styleId="FootnoteTextChar">
    <w:name w:val="Footnote Text Char"/>
    <w:basedOn w:val="DefaultParagraphFont"/>
    <w:link w:val="FootnoteText"/>
    <w:uiPriority w:val="99"/>
    <w:semiHidden/>
    <w:rsid w:val="00845B53"/>
    <w:rPr>
      <w:sz w:val="20"/>
      <w:szCs w:val="20"/>
    </w:rPr>
  </w:style>
  <w:style w:type="character" w:styleId="BookTitle">
    <w:name w:val="Book Title"/>
    <w:basedOn w:val="DefaultParagraphFont"/>
    <w:uiPriority w:val="33"/>
    <w:qFormat/>
    <w:rsid w:val="00E126BA"/>
    <w:rPr>
      <w:b/>
      <w:bCs/>
      <w:smallCaps/>
      <w:spacing w:val="5"/>
    </w:rPr>
  </w:style>
  <w:style w:type="paragraph" w:styleId="Header">
    <w:name w:val="header"/>
    <w:basedOn w:val="Normal"/>
    <w:link w:val="HeaderChar"/>
    <w:uiPriority w:val="99"/>
    <w:unhideWhenUsed/>
    <w:rsid w:val="00BD5B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BD5B4D"/>
    <w:rPr>
      <w:lang w:val="fr-FR"/>
    </w:rPr>
  </w:style>
  <w:style w:type="paragraph" w:styleId="Footer">
    <w:name w:val="footer"/>
    <w:basedOn w:val="Normal"/>
    <w:link w:val="FooterChar"/>
    <w:uiPriority w:val="99"/>
    <w:unhideWhenUsed/>
    <w:rsid w:val="00BD5B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BD5B4D"/>
    <w:rPr>
      <w:lang w:val="fr-FR"/>
    </w:rPr>
  </w:style>
  <w:style w:type="character" w:customStyle="1" w:styleId="Heading1Char">
    <w:name w:val="Heading 1 Char"/>
    <w:basedOn w:val="DefaultParagraphFont"/>
    <w:link w:val="Heading1"/>
    <w:uiPriority w:val="9"/>
    <w:rsid w:val="009C3DAC"/>
    <w:rPr>
      <w:rFonts w:asciiTheme="majorHAnsi" w:eastAsiaTheme="majorEastAsia" w:hAnsiTheme="majorHAnsi" w:cstheme="majorBidi"/>
      <w:b/>
      <w:bCs/>
      <w:color w:val="365F91" w:themeColor="accent1" w:themeShade="BF"/>
      <w:sz w:val="28"/>
      <w:szCs w:val="28"/>
      <w:lang w:val="fr-FR"/>
    </w:rPr>
  </w:style>
  <w:style w:type="character" w:styleId="Emphasis">
    <w:name w:val="Emphasis"/>
    <w:basedOn w:val="DefaultParagraphFont"/>
    <w:uiPriority w:val="20"/>
    <w:qFormat/>
    <w:rsid w:val="001068E8"/>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59125">
      <w:bodyDiv w:val="1"/>
      <w:marLeft w:val="0"/>
      <w:marRight w:val="0"/>
      <w:marTop w:val="0"/>
      <w:marBottom w:val="0"/>
      <w:divBdr>
        <w:top w:val="none" w:sz="0" w:space="0" w:color="auto"/>
        <w:left w:val="none" w:sz="0" w:space="0" w:color="auto"/>
        <w:bottom w:val="none" w:sz="0" w:space="0" w:color="auto"/>
        <w:right w:val="none" w:sz="0" w:space="0" w:color="auto"/>
      </w:divBdr>
    </w:div>
    <w:div w:id="19296580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788A93C-BEC0-439D-9379-EBDEFA768A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4008</Words>
  <Characters>22852</Characters>
  <Application>Microsoft Office Word</Application>
  <DocSecurity>0</DocSecurity>
  <Lines>190</Lines>
  <Paragraphs>53</Paragraphs>
  <ScaleCrop>false</ScaleCrop>
  <HeadingPairs>
    <vt:vector size="4" baseType="variant">
      <vt:variant>
        <vt:lpstr>Titre</vt:lpstr>
      </vt:variant>
      <vt:variant>
        <vt:i4>1</vt:i4>
      </vt:variant>
      <vt:variant>
        <vt:lpstr>Titres</vt:lpstr>
      </vt:variant>
      <vt:variant>
        <vt:i4>1</vt:i4>
      </vt:variant>
    </vt:vector>
  </HeadingPairs>
  <TitlesOfParts>
    <vt:vector size="2" baseType="lpstr">
      <vt:lpstr/>
      <vt:lpstr>        ‘In the margins is where I breathe’: Queering the Double in Marie Nimier’s Works</vt:lpstr>
    </vt:vector>
  </TitlesOfParts>
  <Company/>
  <LinksUpToDate>false</LinksUpToDate>
  <CharactersWithSpaces>26807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adina_s</dc:creator>
  <cp:lastModifiedBy>Gill Rye</cp:lastModifiedBy>
  <cp:revision>10</cp:revision>
  <dcterms:created xsi:type="dcterms:W3CDTF">2015-11-08T18:43:00Z</dcterms:created>
  <dcterms:modified xsi:type="dcterms:W3CDTF">2015-11-11T12:54:00Z</dcterms:modified>
</cp:coreProperties>
</file>