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C83" w:rsidRDefault="00D13BF1" w:rsidP="00A07ECC">
      <w:pPr>
        <w:spacing w:line="360" w:lineRule="auto"/>
        <w:rPr>
          <w:rFonts w:asciiTheme="majorHAnsi" w:hAnsiTheme="majorHAnsi"/>
          <w:sz w:val="24"/>
          <w:szCs w:val="24"/>
          <w:lang w:val="en-GB"/>
        </w:rPr>
      </w:pPr>
      <w:r w:rsidRPr="005E072D">
        <w:rPr>
          <w:rFonts w:asciiTheme="majorHAnsi" w:hAnsiTheme="majorHAnsi"/>
          <w:sz w:val="24"/>
          <w:szCs w:val="24"/>
          <w:lang w:val="en-GB"/>
        </w:rPr>
        <w:t xml:space="preserve">                                                          </w:t>
      </w:r>
    </w:p>
    <w:p w:rsidR="00E76C83" w:rsidRDefault="00E76C83" w:rsidP="00A07ECC">
      <w:pPr>
        <w:spacing w:line="360" w:lineRule="auto"/>
        <w:rPr>
          <w:rFonts w:asciiTheme="majorHAnsi" w:hAnsiTheme="majorHAnsi"/>
          <w:sz w:val="24"/>
          <w:szCs w:val="24"/>
          <w:lang w:val="en-GB"/>
        </w:rPr>
      </w:pPr>
    </w:p>
    <w:p w:rsidR="00E76C83" w:rsidRDefault="00E76C83" w:rsidP="009C0AAD">
      <w:pPr>
        <w:spacing w:line="480" w:lineRule="auto"/>
        <w:rPr>
          <w:rFonts w:asciiTheme="majorHAnsi" w:hAnsiTheme="majorHAnsi"/>
          <w:sz w:val="24"/>
          <w:szCs w:val="24"/>
          <w:lang w:val="en-GB"/>
        </w:rPr>
      </w:pPr>
    </w:p>
    <w:p w:rsidR="00E76C83" w:rsidRDefault="00E76C83" w:rsidP="009C0AAD">
      <w:pPr>
        <w:spacing w:line="360" w:lineRule="auto"/>
        <w:rPr>
          <w:rFonts w:asciiTheme="majorHAnsi" w:hAnsiTheme="majorHAnsi"/>
          <w:sz w:val="24"/>
          <w:szCs w:val="24"/>
          <w:lang w:val="en-GB"/>
        </w:rPr>
      </w:pPr>
    </w:p>
    <w:p w:rsidR="00E76C83" w:rsidRPr="005D3A66" w:rsidRDefault="00E76C83" w:rsidP="009C0AAD">
      <w:pPr>
        <w:pStyle w:val="Normaalweb"/>
        <w:spacing w:line="360" w:lineRule="auto"/>
        <w:jc w:val="center"/>
        <w:rPr>
          <w:rFonts w:asciiTheme="majorHAnsi" w:hAnsiTheme="majorHAnsi"/>
          <w:i/>
          <w:sz w:val="28"/>
          <w:szCs w:val="28"/>
        </w:rPr>
      </w:pPr>
      <w:r w:rsidRPr="005D3A66">
        <w:rPr>
          <w:rFonts w:asciiTheme="majorHAnsi" w:hAnsiTheme="majorHAnsi"/>
          <w:sz w:val="28"/>
          <w:szCs w:val="28"/>
        </w:rPr>
        <w:t>‘</w:t>
      </w:r>
      <w:r w:rsidR="005D3A66" w:rsidRPr="005D3A66">
        <w:rPr>
          <w:rFonts w:asciiTheme="majorHAnsi" w:hAnsiTheme="majorHAnsi"/>
          <w:i/>
          <w:sz w:val="28"/>
          <w:szCs w:val="28"/>
        </w:rPr>
        <w:t xml:space="preserve">Gratie ende Bevalligheydt: </w:t>
      </w:r>
      <w:r w:rsidR="005D3A66" w:rsidRPr="005D3A66">
        <w:rPr>
          <w:rFonts w:asciiTheme="majorHAnsi" w:hAnsiTheme="majorHAnsi"/>
          <w:sz w:val="28"/>
          <w:szCs w:val="28"/>
        </w:rPr>
        <w:t>The Concept of Grace in Dutch Art Literature</w:t>
      </w:r>
      <w:r w:rsidRPr="005D3A66">
        <w:rPr>
          <w:rFonts w:asciiTheme="majorHAnsi" w:hAnsiTheme="majorHAnsi"/>
          <w:sz w:val="28"/>
          <w:szCs w:val="28"/>
        </w:rPr>
        <w:t xml:space="preserve">’ </w:t>
      </w:r>
    </w:p>
    <w:p w:rsidR="005D3A66" w:rsidRPr="005D3A66" w:rsidRDefault="00E76C83" w:rsidP="009C0AAD">
      <w:pPr>
        <w:pStyle w:val="Normaalweb"/>
        <w:spacing w:line="360" w:lineRule="auto"/>
        <w:jc w:val="center"/>
        <w:rPr>
          <w:rFonts w:asciiTheme="majorHAnsi" w:hAnsiTheme="majorHAnsi"/>
          <w:sz w:val="28"/>
          <w:szCs w:val="28"/>
        </w:rPr>
      </w:pPr>
      <w:r w:rsidRPr="005D3A66">
        <w:rPr>
          <w:rFonts w:asciiTheme="majorHAnsi" w:hAnsiTheme="majorHAnsi"/>
          <w:sz w:val="28"/>
          <w:szCs w:val="28"/>
        </w:rPr>
        <w:t>Student No. 1442449</w:t>
      </w:r>
    </w:p>
    <w:p w:rsidR="00E76C83" w:rsidRPr="005D3A66" w:rsidRDefault="00E76C83" w:rsidP="009C0AAD">
      <w:pPr>
        <w:pStyle w:val="Normaalweb"/>
        <w:spacing w:line="360" w:lineRule="auto"/>
        <w:jc w:val="center"/>
        <w:rPr>
          <w:rFonts w:asciiTheme="majorHAnsi" w:hAnsiTheme="majorHAnsi"/>
          <w:sz w:val="28"/>
          <w:szCs w:val="28"/>
        </w:rPr>
      </w:pPr>
      <w:r w:rsidRPr="005D3A66">
        <w:rPr>
          <w:rFonts w:asciiTheme="majorHAnsi" w:hAnsiTheme="majorHAnsi"/>
          <w:sz w:val="28"/>
          <w:szCs w:val="28"/>
        </w:rPr>
        <w:t>_</w:t>
      </w:r>
    </w:p>
    <w:p w:rsidR="00E76C83" w:rsidRPr="005D3A66" w:rsidRDefault="00E76C83" w:rsidP="009C0AAD">
      <w:pPr>
        <w:pStyle w:val="Normaalweb"/>
        <w:spacing w:line="360" w:lineRule="auto"/>
        <w:jc w:val="center"/>
        <w:rPr>
          <w:rFonts w:asciiTheme="majorHAnsi" w:hAnsiTheme="majorHAnsi"/>
          <w:sz w:val="28"/>
          <w:szCs w:val="28"/>
        </w:rPr>
      </w:pPr>
      <w:r w:rsidRPr="005D3A66">
        <w:rPr>
          <w:rFonts w:asciiTheme="majorHAnsi" w:hAnsiTheme="majorHAnsi"/>
          <w:sz w:val="28"/>
          <w:szCs w:val="28"/>
        </w:rPr>
        <w:t>MA Art History, Curatorship &amp; Renaissance Culture</w:t>
      </w:r>
    </w:p>
    <w:p w:rsidR="00E76C83" w:rsidRPr="005D3A66" w:rsidRDefault="00E76C83" w:rsidP="009C0AAD">
      <w:pPr>
        <w:pStyle w:val="Normaalweb"/>
        <w:spacing w:line="360" w:lineRule="auto"/>
        <w:jc w:val="center"/>
        <w:rPr>
          <w:rFonts w:asciiTheme="majorHAnsi" w:hAnsiTheme="majorHAnsi"/>
          <w:sz w:val="28"/>
          <w:szCs w:val="28"/>
        </w:rPr>
      </w:pPr>
      <w:r w:rsidRPr="005D3A66">
        <w:rPr>
          <w:rFonts w:asciiTheme="majorHAnsi" w:hAnsiTheme="majorHAnsi"/>
          <w:sz w:val="28"/>
          <w:szCs w:val="28"/>
        </w:rPr>
        <w:t>Master</w:t>
      </w:r>
      <w:r w:rsidR="005D3A66" w:rsidRPr="005D3A66">
        <w:rPr>
          <w:rFonts w:asciiTheme="majorHAnsi" w:hAnsiTheme="majorHAnsi"/>
          <w:sz w:val="28"/>
          <w:szCs w:val="28"/>
        </w:rPr>
        <w:t>’s</w:t>
      </w:r>
      <w:r w:rsidRPr="005D3A66">
        <w:rPr>
          <w:rFonts w:asciiTheme="majorHAnsi" w:hAnsiTheme="majorHAnsi"/>
          <w:sz w:val="28"/>
          <w:szCs w:val="28"/>
        </w:rPr>
        <w:t xml:space="preserve"> Dissertation</w:t>
      </w:r>
      <w:r w:rsidRPr="005D3A66">
        <w:rPr>
          <w:rFonts w:asciiTheme="majorHAnsi" w:hAnsiTheme="majorHAnsi"/>
          <w:sz w:val="28"/>
          <w:szCs w:val="28"/>
        </w:rPr>
        <w:br/>
        <w:t>_</w:t>
      </w:r>
    </w:p>
    <w:p w:rsidR="00E76C83" w:rsidRPr="005D3A66" w:rsidRDefault="00660220" w:rsidP="009C0AAD">
      <w:pPr>
        <w:pStyle w:val="Normaalweb"/>
        <w:spacing w:line="360" w:lineRule="auto"/>
        <w:jc w:val="center"/>
        <w:rPr>
          <w:rFonts w:asciiTheme="majorHAnsi" w:hAnsiTheme="majorHAnsi"/>
          <w:sz w:val="28"/>
          <w:szCs w:val="28"/>
        </w:rPr>
      </w:pPr>
      <w:r>
        <w:rPr>
          <w:rFonts w:asciiTheme="majorHAnsi" w:hAnsiTheme="majorHAnsi"/>
          <w:sz w:val="28"/>
          <w:szCs w:val="28"/>
        </w:rPr>
        <w:t>25</w:t>
      </w:r>
      <w:r w:rsidR="00E76C83" w:rsidRPr="005D3A66">
        <w:rPr>
          <w:rFonts w:asciiTheme="majorHAnsi" w:hAnsiTheme="majorHAnsi"/>
          <w:sz w:val="28"/>
          <w:szCs w:val="28"/>
        </w:rPr>
        <w:t xml:space="preserve"> September 2015 </w:t>
      </w:r>
    </w:p>
    <w:p w:rsidR="00E76C83" w:rsidRPr="005D3A66" w:rsidRDefault="00E76C83" w:rsidP="009C0AAD">
      <w:pPr>
        <w:pStyle w:val="Normaalweb"/>
        <w:spacing w:line="360" w:lineRule="auto"/>
        <w:jc w:val="center"/>
        <w:rPr>
          <w:rFonts w:asciiTheme="majorHAnsi" w:hAnsiTheme="majorHAnsi"/>
          <w:sz w:val="28"/>
          <w:szCs w:val="28"/>
        </w:rPr>
      </w:pPr>
      <w:r w:rsidRPr="005D3A66">
        <w:rPr>
          <w:rFonts w:asciiTheme="majorHAnsi" w:hAnsiTheme="majorHAnsi"/>
          <w:sz w:val="28"/>
          <w:szCs w:val="28"/>
        </w:rPr>
        <w:t>Warburg Institute</w:t>
      </w:r>
    </w:p>
    <w:p w:rsidR="00E76C83" w:rsidRPr="00115FD8" w:rsidRDefault="00E76C83" w:rsidP="00E76C83">
      <w:pPr>
        <w:spacing w:line="360" w:lineRule="auto"/>
        <w:rPr>
          <w:rFonts w:asciiTheme="majorHAnsi" w:hAnsiTheme="majorHAnsi"/>
          <w:sz w:val="24"/>
          <w:szCs w:val="24"/>
          <w:lang w:val="en-GB"/>
        </w:rPr>
      </w:pPr>
    </w:p>
    <w:p w:rsidR="00E76C83" w:rsidRDefault="00E76C83" w:rsidP="00A07ECC">
      <w:pPr>
        <w:spacing w:line="360" w:lineRule="auto"/>
        <w:rPr>
          <w:rFonts w:asciiTheme="majorHAnsi" w:hAnsiTheme="majorHAnsi"/>
          <w:sz w:val="24"/>
          <w:szCs w:val="24"/>
          <w:lang w:val="en-GB"/>
        </w:rPr>
      </w:pPr>
    </w:p>
    <w:p w:rsidR="00E76C83" w:rsidRDefault="00E76C83" w:rsidP="00A07ECC">
      <w:pPr>
        <w:spacing w:line="360" w:lineRule="auto"/>
        <w:rPr>
          <w:rFonts w:asciiTheme="majorHAnsi" w:hAnsiTheme="majorHAnsi"/>
          <w:sz w:val="24"/>
          <w:szCs w:val="24"/>
          <w:lang w:val="en-GB"/>
        </w:rPr>
      </w:pPr>
    </w:p>
    <w:p w:rsidR="00E76C83" w:rsidRDefault="00E76C83" w:rsidP="00A07ECC">
      <w:pPr>
        <w:spacing w:line="360" w:lineRule="auto"/>
        <w:rPr>
          <w:rFonts w:asciiTheme="majorHAnsi" w:hAnsiTheme="majorHAnsi"/>
          <w:sz w:val="24"/>
          <w:szCs w:val="24"/>
          <w:lang w:val="en-GB"/>
        </w:rPr>
      </w:pPr>
    </w:p>
    <w:p w:rsidR="00E76C83" w:rsidRDefault="00E76C83" w:rsidP="00A07ECC">
      <w:pPr>
        <w:spacing w:line="360" w:lineRule="auto"/>
        <w:rPr>
          <w:rFonts w:asciiTheme="majorHAnsi" w:hAnsiTheme="majorHAnsi"/>
          <w:sz w:val="24"/>
          <w:szCs w:val="24"/>
          <w:lang w:val="en-GB"/>
        </w:rPr>
      </w:pPr>
    </w:p>
    <w:p w:rsidR="00E76C83" w:rsidRDefault="00E76C83" w:rsidP="00A07ECC">
      <w:pPr>
        <w:spacing w:line="360" w:lineRule="auto"/>
        <w:rPr>
          <w:rFonts w:asciiTheme="majorHAnsi" w:hAnsiTheme="majorHAnsi"/>
          <w:sz w:val="24"/>
          <w:szCs w:val="24"/>
          <w:lang w:val="en-GB"/>
        </w:rPr>
      </w:pPr>
    </w:p>
    <w:p w:rsidR="00E76C83" w:rsidRDefault="00E76C83" w:rsidP="00A07ECC">
      <w:pPr>
        <w:spacing w:line="360" w:lineRule="auto"/>
        <w:rPr>
          <w:rFonts w:asciiTheme="majorHAnsi" w:hAnsiTheme="majorHAnsi"/>
          <w:sz w:val="24"/>
          <w:szCs w:val="24"/>
          <w:lang w:val="en-GB"/>
        </w:rPr>
      </w:pPr>
    </w:p>
    <w:p w:rsidR="00E76C83" w:rsidRDefault="00E76C83" w:rsidP="00A07ECC">
      <w:pPr>
        <w:spacing w:line="360" w:lineRule="auto"/>
        <w:rPr>
          <w:rFonts w:asciiTheme="majorHAnsi" w:hAnsiTheme="majorHAnsi"/>
          <w:sz w:val="24"/>
          <w:szCs w:val="24"/>
          <w:lang w:val="en-GB"/>
        </w:rPr>
      </w:pPr>
    </w:p>
    <w:p w:rsidR="005D3A66" w:rsidRPr="005D3A66" w:rsidRDefault="005D3A66" w:rsidP="009C0AAD">
      <w:pPr>
        <w:spacing w:line="360" w:lineRule="auto"/>
        <w:rPr>
          <w:rFonts w:asciiTheme="majorHAnsi" w:hAnsiTheme="majorHAnsi"/>
          <w:sz w:val="24"/>
          <w:szCs w:val="24"/>
          <w:lang w:val="en-GB"/>
        </w:rPr>
      </w:pPr>
      <w:r w:rsidRPr="005D3A66">
        <w:rPr>
          <w:rFonts w:asciiTheme="majorHAnsi" w:hAnsiTheme="majorHAnsi"/>
          <w:b/>
          <w:sz w:val="28"/>
          <w:szCs w:val="28"/>
          <w:lang w:val="en-GB"/>
        </w:rPr>
        <w:lastRenderedPageBreak/>
        <w:t>Contents</w:t>
      </w:r>
      <w:r w:rsidRPr="005D3A66">
        <w:rPr>
          <w:rFonts w:asciiTheme="majorHAnsi" w:hAnsiTheme="majorHAnsi"/>
          <w:b/>
          <w:sz w:val="24"/>
          <w:szCs w:val="24"/>
          <w:lang w:val="en-GB"/>
        </w:rPr>
        <w:br/>
      </w:r>
      <w:r w:rsidRPr="005D3A66">
        <w:rPr>
          <w:rFonts w:asciiTheme="majorHAnsi" w:hAnsiTheme="majorHAnsi"/>
          <w:b/>
          <w:sz w:val="24"/>
          <w:szCs w:val="24"/>
          <w:lang w:val="en-GB"/>
        </w:rPr>
        <w:br/>
      </w:r>
      <w:r w:rsidRPr="0092449F">
        <w:rPr>
          <w:rFonts w:asciiTheme="majorHAnsi" w:hAnsiTheme="majorHAnsi"/>
          <w:sz w:val="24"/>
          <w:szCs w:val="24"/>
          <w:lang w:val="en-GB"/>
        </w:rPr>
        <w:t xml:space="preserve">Introduction </w:t>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009C0AAD" w:rsidRPr="0092449F">
        <w:rPr>
          <w:rFonts w:asciiTheme="majorHAnsi" w:hAnsiTheme="majorHAnsi"/>
          <w:sz w:val="24"/>
          <w:szCs w:val="24"/>
          <w:lang w:val="en-GB"/>
        </w:rPr>
        <w:t xml:space="preserve">  </w:t>
      </w:r>
      <w:r w:rsidRPr="0092449F">
        <w:rPr>
          <w:rFonts w:asciiTheme="majorHAnsi" w:hAnsiTheme="majorHAnsi"/>
          <w:sz w:val="24"/>
          <w:szCs w:val="24"/>
          <w:lang w:val="en-GB"/>
        </w:rPr>
        <w:t>3</w:t>
      </w:r>
      <w:r w:rsidR="009C0AAD" w:rsidRPr="0092449F">
        <w:rPr>
          <w:rFonts w:asciiTheme="majorHAnsi" w:hAnsiTheme="majorHAnsi"/>
          <w:sz w:val="24"/>
          <w:szCs w:val="24"/>
          <w:lang w:val="en-GB"/>
        </w:rPr>
        <w:br/>
      </w:r>
      <w:r w:rsidRPr="0092449F">
        <w:rPr>
          <w:rFonts w:asciiTheme="majorHAnsi" w:hAnsiTheme="majorHAnsi"/>
          <w:sz w:val="24"/>
          <w:szCs w:val="24"/>
          <w:lang w:val="en-GB"/>
        </w:rPr>
        <w:br/>
        <w:t>Chapter I</w:t>
      </w:r>
      <w:r w:rsidR="009C0AAD" w:rsidRPr="0092449F">
        <w:rPr>
          <w:rFonts w:asciiTheme="majorHAnsi" w:hAnsiTheme="majorHAnsi"/>
          <w:sz w:val="24"/>
          <w:szCs w:val="24"/>
          <w:lang w:val="en-GB"/>
        </w:rPr>
        <w:t xml:space="preserve">  </w:t>
      </w:r>
      <w:r w:rsidR="009C0AAD" w:rsidRPr="0092449F">
        <w:rPr>
          <w:rFonts w:asciiTheme="majorHAnsi" w:hAnsiTheme="majorHAnsi"/>
          <w:sz w:val="24"/>
          <w:szCs w:val="24"/>
          <w:lang w:val="en-GB"/>
        </w:rPr>
        <w:tab/>
      </w:r>
      <w:r w:rsidRPr="0092449F">
        <w:rPr>
          <w:rFonts w:asciiTheme="majorHAnsi" w:hAnsiTheme="majorHAnsi"/>
          <w:sz w:val="24"/>
          <w:szCs w:val="24"/>
          <w:lang w:val="en-GB"/>
        </w:rPr>
        <w:t xml:space="preserve">Graceful terms </w:t>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009C0AAD" w:rsidRPr="0092449F">
        <w:rPr>
          <w:rFonts w:asciiTheme="majorHAnsi" w:hAnsiTheme="majorHAnsi"/>
          <w:sz w:val="24"/>
          <w:szCs w:val="24"/>
          <w:lang w:val="en-GB"/>
        </w:rPr>
        <w:t xml:space="preserve">  </w:t>
      </w:r>
      <w:r w:rsidRPr="0092449F">
        <w:rPr>
          <w:rFonts w:asciiTheme="majorHAnsi" w:hAnsiTheme="majorHAnsi"/>
          <w:sz w:val="24"/>
          <w:szCs w:val="24"/>
          <w:lang w:val="en-GB"/>
        </w:rPr>
        <w:t>5</w:t>
      </w:r>
      <w:r w:rsidRPr="0092449F">
        <w:rPr>
          <w:rFonts w:asciiTheme="majorHAnsi" w:hAnsiTheme="majorHAnsi"/>
          <w:sz w:val="24"/>
          <w:szCs w:val="24"/>
          <w:lang w:val="en-GB"/>
        </w:rPr>
        <w:br/>
        <w:t>Chapter II</w:t>
      </w:r>
      <w:r w:rsidR="009C0AAD" w:rsidRPr="0092449F">
        <w:rPr>
          <w:rFonts w:asciiTheme="majorHAnsi" w:hAnsiTheme="majorHAnsi"/>
          <w:sz w:val="24"/>
          <w:szCs w:val="24"/>
          <w:lang w:val="en-GB"/>
        </w:rPr>
        <w:t xml:space="preserve">  </w:t>
      </w:r>
      <w:r w:rsidR="009C0AAD" w:rsidRPr="0092449F">
        <w:rPr>
          <w:rFonts w:asciiTheme="majorHAnsi" w:hAnsiTheme="majorHAnsi"/>
          <w:sz w:val="24"/>
          <w:szCs w:val="24"/>
          <w:lang w:val="en-GB"/>
        </w:rPr>
        <w:tab/>
      </w:r>
      <w:r w:rsidRPr="0092449F">
        <w:rPr>
          <w:rFonts w:asciiTheme="majorHAnsi" w:hAnsiTheme="majorHAnsi"/>
          <w:sz w:val="24"/>
          <w:szCs w:val="24"/>
          <w:lang w:val="en-GB"/>
        </w:rPr>
        <w:t xml:space="preserve">Attempts at definition </w:t>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Pr="0092449F">
        <w:rPr>
          <w:rFonts w:asciiTheme="majorHAnsi" w:hAnsiTheme="majorHAnsi"/>
          <w:sz w:val="24"/>
          <w:szCs w:val="24"/>
          <w:lang w:val="en-GB"/>
        </w:rPr>
        <w:tab/>
      </w:r>
      <w:r w:rsidR="009C0AAD" w:rsidRPr="0092449F">
        <w:rPr>
          <w:rFonts w:asciiTheme="majorHAnsi" w:hAnsiTheme="majorHAnsi"/>
          <w:sz w:val="24"/>
          <w:szCs w:val="24"/>
          <w:lang w:val="en-GB"/>
        </w:rPr>
        <w:t xml:space="preserve"> </w:t>
      </w:r>
      <w:r w:rsidRPr="0092449F">
        <w:rPr>
          <w:rFonts w:asciiTheme="majorHAnsi" w:hAnsiTheme="majorHAnsi"/>
          <w:sz w:val="24"/>
          <w:szCs w:val="24"/>
          <w:lang w:val="en-GB"/>
        </w:rPr>
        <w:t>10</w:t>
      </w:r>
      <w:r w:rsidRPr="0092449F">
        <w:rPr>
          <w:rFonts w:asciiTheme="majorHAnsi" w:hAnsiTheme="majorHAnsi"/>
          <w:sz w:val="24"/>
          <w:szCs w:val="24"/>
          <w:lang w:val="en-GB"/>
        </w:rPr>
        <w:br/>
        <w:t>Chapter III</w:t>
      </w:r>
      <w:r w:rsidR="009E1CAF">
        <w:rPr>
          <w:rFonts w:asciiTheme="majorHAnsi" w:hAnsiTheme="majorHAnsi"/>
          <w:sz w:val="24"/>
          <w:szCs w:val="24"/>
          <w:lang w:val="en-GB"/>
        </w:rPr>
        <w:tab/>
        <w:t xml:space="preserve">Graceful behaviour </w:t>
      </w:r>
      <w:r w:rsidR="009E1CAF">
        <w:rPr>
          <w:rFonts w:asciiTheme="majorHAnsi" w:hAnsiTheme="majorHAnsi"/>
          <w:sz w:val="24"/>
          <w:szCs w:val="24"/>
          <w:lang w:val="en-GB"/>
        </w:rPr>
        <w:tab/>
      </w:r>
      <w:r w:rsidR="009E1CAF">
        <w:rPr>
          <w:rFonts w:asciiTheme="majorHAnsi" w:hAnsiTheme="majorHAnsi"/>
          <w:sz w:val="24"/>
          <w:szCs w:val="24"/>
          <w:lang w:val="en-GB"/>
        </w:rPr>
        <w:tab/>
      </w:r>
      <w:r w:rsidR="009E1CAF">
        <w:rPr>
          <w:rFonts w:asciiTheme="majorHAnsi" w:hAnsiTheme="majorHAnsi"/>
          <w:sz w:val="24"/>
          <w:szCs w:val="24"/>
          <w:lang w:val="en-GB"/>
        </w:rPr>
        <w:tab/>
      </w:r>
      <w:r w:rsidR="009E1CAF">
        <w:rPr>
          <w:rFonts w:asciiTheme="majorHAnsi" w:hAnsiTheme="majorHAnsi"/>
          <w:sz w:val="24"/>
          <w:szCs w:val="24"/>
          <w:lang w:val="en-GB"/>
        </w:rPr>
        <w:tab/>
      </w:r>
      <w:r w:rsidR="009E1CAF">
        <w:rPr>
          <w:rFonts w:asciiTheme="majorHAnsi" w:hAnsiTheme="majorHAnsi"/>
          <w:sz w:val="24"/>
          <w:szCs w:val="24"/>
          <w:lang w:val="en-GB"/>
        </w:rPr>
        <w:tab/>
      </w:r>
      <w:r w:rsidR="009E1CAF">
        <w:rPr>
          <w:rFonts w:asciiTheme="majorHAnsi" w:hAnsiTheme="majorHAnsi"/>
          <w:sz w:val="24"/>
          <w:szCs w:val="24"/>
          <w:lang w:val="en-GB"/>
        </w:rPr>
        <w:tab/>
      </w:r>
      <w:r w:rsidR="009E1CAF">
        <w:rPr>
          <w:rFonts w:asciiTheme="majorHAnsi" w:hAnsiTheme="majorHAnsi"/>
          <w:sz w:val="24"/>
          <w:szCs w:val="24"/>
          <w:lang w:val="en-GB"/>
        </w:rPr>
        <w:tab/>
      </w:r>
      <w:r w:rsidR="009E1CAF">
        <w:rPr>
          <w:rFonts w:asciiTheme="majorHAnsi" w:hAnsiTheme="majorHAnsi"/>
          <w:sz w:val="24"/>
          <w:szCs w:val="24"/>
          <w:lang w:val="en-GB"/>
        </w:rPr>
        <w:tab/>
        <w:t xml:space="preserve"> 14</w:t>
      </w:r>
      <w:r w:rsidR="009C0AAD" w:rsidRPr="0092449F">
        <w:rPr>
          <w:rFonts w:asciiTheme="majorHAnsi" w:hAnsiTheme="majorHAnsi"/>
          <w:sz w:val="24"/>
          <w:szCs w:val="24"/>
          <w:lang w:val="en-GB"/>
        </w:rPr>
        <w:br/>
        <w:t xml:space="preserve">Chapter IV  </w:t>
      </w:r>
      <w:r w:rsidR="009C0AAD" w:rsidRPr="0092449F">
        <w:rPr>
          <w:rFonts w:asciiTheme="majorHAnsi" w:hAnsiTheme="majorHAnsi"/>
          <w:sz w:val="24"/>
          <w:szCs w:val="24"/>
          <w:lang w:val="en-GB"/>
        </w:rPr>
        <w:tab/>
        <w:t xml:space="preserve">The body and the soul </w:t>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t xml:space="preserve"> 18</w:t>
      </w:r>
      <w:r w:rsidR="009C0AAD" w:rsidRPr="0092449F">
        <w:rPr>
          <w:rFonts w:asciiTheme="majorHAnsi" w:hAnsiTheme="majorHAnsi"/>
          <w:sz w:val="24"/>
          <w:szCs w:val="24"/>
          <w:lang w:val="en-GB"/>
        </w:rPr>
        <w:br/>
        <w:t xml:space="preserve">Chapter V </w:t>
      </w:r>
      <w:r w:rsidR="009C0AAD" w:rsidRPr="0092449F">
        <w:rPr>
          <w:rFonts w:asciiTheme="majorHAnsi" w:hAnsiTheme="majorHAnsi"/>
          <w:sz w:val="24"/>
          <w:szCs w:val="24"/>
          <w:lang w:val="en-GB"/>
        </w:rPr>
        <w:tab/>
        <w:t xml:space="preserve">Graceful genre(s) </w:t>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t xml:space="preserve"> 24</w:t>
      </w:r>
      <w:r w:rsidR="009C0AAD" w:rsidRPr="0092449F">
        <w:rPr>
          <w:rFonts w:asciiTheme="majorHAnsi" w:hAnsiTheme="majorHAnsi"/>
          <w:sz w:val="24"/>
          <w:szCs w:val="24"/>
          <w:lang w:val="en-GB"/>
        </w:rPr>
        <w:br/>
        <w:t xml:space="preserve">Chapter VI  </w:t>
      </w:r>
      <w:r w:rsidR="009C0AAD" w:rsidRPr="0092449F">
        <w:rPr>
          <w:rFonts w:asciiTheme="majorHAnsi" w:hAnsiTheme="majorHAnsi"/>
          <w:sz w:val="24"/>
          <w:szCs w:val="24"/>
          <w:lang w:val="en-GB"/>
        </w:rPr>
        <w:tab/>
        <w:t xml:space="preserve">Graceful </w:t>
      </w:r>
      <w:r w:rsidR="00B34928">
        <w:rPr>
          <w:rFonts w:asciiTheme="majorHAnsi" w:hAnsiTheme="majorHAnsi"/>
          <w:sz w:val="24"/>
          <w:szCs w:val="24"/>
          <w:lang w:val="en-GB"/>
        </w:rPr>
        <w:t>manner</w:t>
      </w:r>
      <w:r w:rsidR="002A0715">
        <w:rPr>
          <w:rFonts w:asciiTheme="majorHAnsi" w:hAnsiTheme="majorHAnsi"/>
          <w:sz w:val="24"/>
          <w:szCs w:val="24"/>
          <w:lang w:val="en-GB"/>
        </w:rPr>
        <w:t xml:space="preserve"> </w:t>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t xml:space="preserve"> 30</w:t>
      </w:r>
      <w:r w:rsidR="009C0AAD" w:rsidRPr="0092449F">
        <w:rPr>
          <w:rFonts w:asciiTheme="majorHAnsi" w:hAnsiTheme="majorHAnsi"/>
          <w:sz w:val="24"/>
          <w:szCs w:val="24"/>
          <w:lang w:val="en-GB"/>
        </w:rPr>
        <w:br/>
        <w:t>Chapter V</w:t>
      </w:r>
      <w:r w:rsidR="002A0715">
        <w:rPr>
          <w:rFonts w:asciiTheme="majorHAnsi" w:hAnsiTheme="majorHAnsi"/>
          <w:sz w:val="24"/>
          <w:szCs w:val="24"/>
          <w:lang w:val="en-GB"/>
        </w:rPr>
        <w:t xml:space="preserve">II  </w:t>
      </w:r>
      <w:r w:rsidR="002A0715">
        <w:rPr>
          <w:rFonts w:asciiTheme="majorHAnsi" w:hAnsiTheme="majorHAnsi"/>
          <w:sz w:val="24"/>
          <w:szCs w:val="24"/>
          <w:lang w:val="en-GB"/>
        </w:rPr>
        <w:tab/>
        <w:t xml:space="preserve">Graceful colour </w:t>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t xml:space="preserve"> 34</w:t>
      </w:r>
      <w:r w:rsidR="002A0715">
        <w:rPr>
          <w:rFonts w:asciiTheme="majorHAnsi" w:hAnsiTheme="majorHAnsi"/>
          <w:sz w:val="24"/>
          <w:szCs w:val="24"/>
          <w:lang w:val="en-GB"/>
        </w:rPr>
        <w:br/>
      </w:r>
      <w:r w:rsidR="002A0715">
        <w:rPr>
          <w:rFonts w:asciiTheme="majorHAnsi" w:hAnsiTheme="majorHAnsi"/>
          <w:sz w:val="24"/>
          <w:szCs w:val="24"/>
          <w:lang w:val="en-GB"/>
        </w:rPr>
        <w:br/>
        <w:t xml:space="preserve">Conclusion </w:t>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t xml:space="preserve"> 37</w:t>
      </w:r>
      <w:r w:rsidR="009C0AAD" w:rsidRPr="0092449F">
        <w:rPr>
          <w:rFonts w:asciiTheme="majorHAnsi" w:hAnsiTheme="majorHAnsi"/>
          <w:sz w:val="24"/>
          <w:szCs w:val="24"/>
          <w:lang w:val="en-GB"/>
        </w:rPr>
        <w:br/>
      </w:r>
      <w:r w:rsidR="009C0AAD" w:rsidRPr="0092449F">
        <w:rPr>
          <w:rFonts w:asciiTheme="majorHAnsi" w:hAnsiTheme="majorHAnsi"/>
          <w:sz w:val="24"/>
          <w:szCs w:val="24"/>
          <w:lang w:val="en-GB"/>
        </w:rPr>
        <w:br/>
        <w:t xml:space="preserve">Bibliography </w:t>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C0AAD" w:rsidRPr="0092449F">
        <w:rPr>
          <w:rFonts w:asciiTheme="majorHAnsi" w:hAnsiTheme="majorHAnsi"/>
          <w:sz w:val="24"/>
          <w:szCs w:val="24"/>
          <w:lang w:val="en-GB"/>
        </w:rPr>
        <w:tab/>
      </w:r>
      <w:r w:rsidR="0092449F" w:rsidRPr="0092449F">
        <w:rPr>
          <w:rFonts w:asciiTheme="majorHAnsi" w:hAnsiTheme="majorHAnsi"/>
          <w:sz w:val="24"/>
          <w:szCs w:val="24"/>
          <w:lang w:val="en-GB"/>
        </w:rPr>
        <w:t xml:space="preserve"> </w:t>
      </w:r>
      <w:r w:rsidR="002A0715">
        <w:rPr>
          <w:rFonts w:asciiTheme="majorHAnsi" w:hAnsiTheme="majorHAnsi"/>
          <w:sz w:val="24"/>
          <w:szCs w:val="24"/>
          <w:lang w:val="en-GB"/>
        </w:rPr>
        <w:t>39</w:t>
      </w:r>
      <w:r w:rsidR="009C0AAD" w:rsidRPr="0092449F">
        <w:rPr>
          <w:rFonts w:asciiTheme="majorHAnsi" w:hAnsiTheme="majorHAnsi"/>
          <w:sz w:val="24"/>
          <w:szCs w:val="24"/>
          <w:lang w:val="en-GB"/>
        </w:rPr>
        <w:br/>
        <w:t xml:space="preserve">Appendix </w:t>
      </w:r>
      <w:r w:rsidR="0092449F" w:rsidRPr="0092449F">
        <w:rPr>
          <w:rFonts w:asciiTheme="majorHAnsi" w:hAnsiTheme="majorHAnsi"/>
          <w:sz w:val="24"/>
          <w:szCs w:val="24"/>
          <w:lang w:val="en-GB"/>
        </w:rPr>
        <w:t>–</w:t>
      </w:r>
      <w:r w:rsidR="009C0AAD" w:rsidRPr="0092449F">
        <w:rPr>
          <w:rFonts w:asciiTheme="majorHAnsi" w:hAnsiTheme="majorHAnsi"/>
          <w:sz w:val="24"/>
          <w:szCs w:val="24"/>
          <w:lang w:val="en-GB"/>
        </w:rPr>
        <w:t xml:space="preserve"> Images</w:t>
      </w:r>
      <w:r w:rsidR="002A0715">
        <w:rPr>
          <w:rFonts w:asciiTheme="majorHAnsi" w:hAnsiTheme="majorHAnsi"/>
          <w:sz w:val="24"/>
          <w:szCs w:val="24"/>
          <w:lang w:val="en-GB"/>
        </w:rPr>
        <w:t xml:space="preserve"> </w:t>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r>
      <w:r w:rsidR="002A0715">
        <w:rPr>
          <w:rFonts w:asciiTheme="majorHAnsi" w:hAnsiTheme="majorHAnsi"/>
          <w:sz w:val="24"/>
          <w:szCs w:val="24"/>
          <w:lang w:val="en-GB"/>
        </w:rPr>
        <w:tab/>
        <w:t xml:space="preserve"> 42</w:t>
      </w:r>
      <w:r w:rsidR="009C0AAD" w:rsidRPr="0092449F">
        <w:rPr>
          <w:rFonts w:asciiTheme="majorHAnsi" w:hAnsiTheme="majorHAnsi"/>
          <w:sz w:val="24"/>
          <w:szCs w:val="24"/>
          <w:lang w:val="en-GB"/>
        </w:rPr>
        <w:t xml:space="preserve"> </w:t>
      </w:r>
      <w:r w:rsidR="009C0AAD">
        <w:rPr>
          <w:rFonts w:asciiTheme="majorHAnsi" w:hAnsiTheme="majorHAnsi"/>
          <w:sz w:val="24"/>
          <w:szCs w:val="24"/>
          <w:lang w:val="en-GB"/>
        </w:rPr>
        <w:tab/>
      </w:r>
      <w:r w:rsidR="009C0AAD">
        <w:rPr>
          <w:rFonts w:asciiTheme="majorHAnsi" w:hAnsiTheme="majorHAnsi"/>
          <w:sz w:val="24"/>
          <w:szCs w:val="24"/>
          <w:lang w:val="en-GB"/>
        </w:rPr>
        <w:tab/>
      </w:r>
      <w:r w:rsidR="009C0AAD">
        <w:rPr>
          <w:rFonts w:asciiTheme="majorHAnsi" w:hAnsiTheme="majorHAnsi"/>
          <w:sz w:val="24"/>
          <w:szCs w:val="24"/>
          <w:lang w:val="en-GB"/>
        </w:rPr>
        <w:tab/>
      </w:r>
      <w:r w:rsidR="009C0AAD">
        <w:rPr>
          <w:rFonts w:asciiTheme="majorHAnsi" w:hAnsiTheme="majorHAnsi"/>
          <w:sz w:val="24"/>
          <w:szCs w:val="24"/>
          <w:lang w:val="en-GB"/>
        </w:rPr>
        <w:tab/>
      </w:r>
      <w:r w:rsidR="009C0AAD">
        <w:rPr>
          <w:rFonts w:asciiTheme="majorHAnsi" w:hAnsiTheme="majorHAnsi"/>
          <w:sz w:val="24"/>
          <w:szCs w:val="24"/>
          <w:lang w:val="en-GB"/>
        </w:rPr>
        <w:tab/>
      </w:r>
      <w:r w:rsidR="009C0AAD">
        <w:rPr>
          <w:rFonts w:asciiTheme="majorHAnsi" w:hAnsiTheme="majorHAnsi"/>
          <w:sz w:val="24"/>
          <w:szCs w:val="24"/>
          <w:lang w:val="en-GB"/>
        </w:rPr>
        <w:tab/>
      </w:r>
      <w:r w:rsidR="009C0AAD">
        <w:rPr>
          <w:rFonts w:asciiTheme="majorHAnsi" w:hAnsiTheme="majorHAnsi"/>
          <w:sz w:val="24"/>
          <w:szCs w:val="24"/>
          <w:lang w:val="en-GB"/>
        </w:rPr>
        <w:tab/>
      </w:r>
      <w:r w:rsidR="009C0AAD">
        <w:rPr>
          <w:rFonts w:asciiTheme="majorHAnsi" w:hAnsiTheme="majorHAnsi"/>
          <w:sz w:val="24"/>
          <w:szCs w:val="24"/>
          <w:lang w:val="en-GB"/>
        </w:rPr>
        <w:tab/>
      </w:r>
      <w:r w:rsidR="009C0AAD">
        <w:rPr>
          <w:rFonts w:asciiTheme="majorHAnsi" w:hAnsiTheme="majorHAnsi"/>
          <w:sz w:val="24"/>
          <w:szCs w:val="24"/>
          <w:lang w:val="en-GB"/>
        </w:rPr>
        <w:tab/>
      </w:r>
      <w:r w:rsidR="009C0AAD">
        <w:rPr>
          <w:rFonts w:asciiTheme="majorHAnsi" w:hAnsiTheme="majorHAnsi"/>
          <w:sz w:val="24"/>
          <w:szCs w:val="24"/>
          <w:lang w:val="en-GB"/>
        </w:rPr>
        <w:tab/>
      </w:r>
      <w:r w:rsidR="009C0AAD">
        <w:rPr>
          <w:rFonts w:asciiTheme="majorHAnsi" w:hAnsiTheme="majorHAnsi"/>
          <w:sz w:val="24"/>
          <w:szCs w:val="24"/>
          <w:lang w:val="en-GB"/>
        </w:rPr>
        <w:tab/>
      </w:r>
    </w:p>
    <w:p w:rsidR="00E76C83" w:rsidRPr="005D3A66" w:rsidRDefault="00E76C83" w:rsidP="00A07ECC">
      <w:pPr>
        <w:spacing w:line="360" w:lineRule="auto"/>
        <w:rPr>
          <w:rFonts w:asciiTheme="majorHAnsi" w:hAnsiTheme="majorHAnsi"/>
          <w:sz w:val="24"/>
          <w:szCs w:val="24"/>
          <w:lang w:val="en-GB"/>
        </w:rPr>
      </w:pPr>
    </w:p>
    <w:p w:rsidR="00E76C83" w:rsidRPr="005D3A66" w:rsidRDefault="00E76C83" w:rsidP="00A07ECC">
      <w:pPr>
        <w:spacing w:line="360" w:lineRule="auto"/>
        <w:rPr>
          <w:rFonts w:asciiTheme="majorHAnsi" w:hAnsiTheme="majorHAnsi"/>
          <w:sz w:val="24"/>
          <w:szCs w:val="24"/>
          <w:lang w:val="en-GB"/>
        </w:rPr>
      </w:pPr>
    </w:p>
    <w:p w:rsidR="00E76C83" w:rsidRPr="005D3A66" w:rsidRDefault="00E76C83" w:rsidP="00A07ECC">
      <w:pPr>
        <w:spacing w:line="360" w:lineRule="auto"/>
        <w:rPr>
          <w:rFonts w:asciiTheme="majorHAnsi" w:hAnsiTheme="majorHAnsi"/>
          <w:sz w:val="24"/>
          <w:szCs w:val="24"/>
          <w:lang w:val="en-GB"/>
        </w:rPr>
      </w:pPr>
    </w:p>
    <w:p w:rsidR="00E76C83" w:rsidRPr="005D3A66" w:rsidRDefault="00E76C83" w:rsidP="00A07ECC">
      <w:pPr>
        <w:spacing w:line="360" w:lineRule="auto"/>
        <w:rPr>
          <w:rFonts w:asciiTheme="majorHAnsi" w:hAnsiTheme="majorHAnsi"/>
          <w:sz w:val="24"/>
          <w:szCs w:val="24"/>
          <w:lang w:val="en-GB"/>
        </w:rPr>
      </w:pPr>
    </w:p>
    <w:p w:rsidR="00E76C83" w:rsidRPr="005D3A66" w:rsidRDefault="00E76C83" w:rsidP="00A07ECC">
      <w:pPr>
        <w:spacing w:line="360" w:lineRule="auto"/>
        <w:rPr>
          <w:rFonts w:asciiTheme="majorHAnsi" w:hAnsiTheme="majorHAnsi"/>
          <w:sz w:val="24"/>
          <w:szCs w:val="24"/>
          <w:lang w:val="en-GB"/>
        </w:rPr>
      </w:pPr>
    </w:p>
    <w:p w:rsidR="00E76C83" w:rsidRPr="005D3A66" w:rsidRDefault="00E76C83" w:rsidP="00A07ECC">
      <w:pPr>
        <w:spacing w:line="360" w:lineRule="auto"/>
        <w:rPr>
          <w:rFonts w:asciiTheme="majorHAnsi" w:hAnsiTheme="majorHAnsi"/>
          <w:sz w:val="24"/>
          <w:szCs w:val="24"/>
          <w:lang w:val="en-GB"/>
        </w:rPr>
      </w:pPr>
    </w:p>
    <w:p w:rsidR="00E76C83" w:rsidRPr="005D3A66" w:rsidRDefault="00E76C83" w:rsidP="00A07ECC">
      <w:pPr>
        <w:spacing w:line="360" w:lineRule="auto"/>
        <w:rPr>
          <w:rFonts w:asciiTheme="majorHAnsi" w:hAnsiTheme="majorHAnsi"/>
          <w:sz w:val="24"/>
          <w:szCs w:val="24"/>
          <w:lang w:val="en-GB"/>
        </w:rPr>
      </w:pPr>
    </w:p>
    <w:p w:rsidR="00E76C83" w:rsidRPr="005D3A66" w:rsidRDefault="00E76C83" w:rsidP="00A07ECC">
      <w:pPr>
        <w:spacing w:line="360" w:lineRule="auto"/>
        <w:rPr>
          <w:rFonts w:asciiTheme="majorHAnsi" w:hAnsiTheme="majorHAnsi"/>
          <w:sz w:val="24"/>
          <w:szCs w:val="24"/>
          <w:lang w:val="en-GB"/>
        </w:rPr>
      </w:pPr>
    </w:p>
    <w:p w:rsidR="00E76C83" w:rsidRPr="005D3A66" w:rsidRDefault="00E76C83" w:rsidP="00A07ECC">
      <w:pPr>
        <w:spacing w:line="360" w:lineRule="auto"/>
        <w:rPr>
          <w:rFonts w:asciiTheme="majorHAnsi" w:hAnsiTheme="majorHAnsi"/>
          <w:sz w:val="24"/>
          <w:szCs w:val="24"/>
          <w:lang w:val="en-GB"/>
        </w:rPr>
      </w:pPr>
    </w:p>
    <w:p w:rsidR="00E76C83" w:rsidRPr="005D3A66" w:rsidRDefault="00E76C83" w:rsidP="00A07ECC">
      <w:pPr>
        <w:spacing w:line="360" w:lineRule="auto"/>
        <w:rPr>
          <w:rFonts w:asciiTheme="majorHAnsi" w:hAnsiTheme="majorHAnsi"/>
          <w:sz w:val="24"/>
          <w:szCs w:val="24"/>
          <w:lang w:val="en-GB"/>
        </w:rPr>
      </w:pPr>
    </w:p>
    <w:p w:rsidR="005D3A66" w:rsidRPr="005D3A66" w:rsidRDefault="005D3A66" w:rsidP="00A07ECC">
      <w:pPr>
        <w:spacing w:line="360" w:lineRule="auto"/>
        <w:rPr>
          <w:rFonts w:asciiTheme="majorHAnsi" w:hAnsiTheme="majorHAnsi"/>
          <w:sz w:val="24"/>
          <w:szCs w:val="24"/>
          <w:lang w:val="en-GB"/>
        </w:rPr>
      </w:pPr>
    </w:p>
    <w:p w:rsidR="00A07ECC" w:rsidRDefault="00D13BF1" w:rsidP="00E76C83">
      <w:pPr>
        <w:spacing w:line="360" w:lineRule="auto"/>
        <w:ind w:firstLine="708"/>
        <w:rPr>
          <w:rFonts w:asciiTheme="majorHAnsi" w:eastAsia="Times New Roman" w:hAnsiTheme="majorHAnsi" w:cs="Arial"/>
          <w:sz w:val="24"/>
          <w:szCs w:val="24"/>
          <w:lang w:val="en-GB" w:eastAsia="nl-NL"/>
        </w:rPr>
      </w:pPr>
      <w:r w:rsidRPr="005D3A66">
        <w:rPr>
          <w:rFonts w:asciiTheme="majorHAnsi" w:hAnsiTheme="majorHAnsi"/>
          <w:sz w:val="24"/>
          <w:szCs w:val="24"/>
          <w:lang w:val="en-GB"/>
        </w:rPr>
        <w:lastRenderedPageBreak/>
        <w:t xml:space="preserve">   </w:t>
      </w:r>
      <w:r w:rsidR="00E76C83" w:rsidRPr="005D3A66">
        <w:rPr>
          <w:rFonts w:asciiTheme="majorHAnsi" w:hAnsiTheme="majorHAnsi"/>
          <w:sz w:val="24"/>
          <w:szCs w:val="24"/>
          <w:lang w:val="en-GB"/>
        </w:rPr>
        <w:t xml:space="preserve"> </w:t>
      </w:r>
      <w:r w:rsidR="00E76C83" w:rsidRPr="005D3A66">
        <w:rPr>
          <w:rFonts w:asciiTheme="majorHAnsi" w:hAnsiTheme="majorHAnsi"/>
          <w:sz w:val="24"/>
          <w:szCs w:val="24"/>
          <w:lang w:val="en-GB"/>
        </w:rPr>
        <w:tab/>
      </w:r>
      <w:r w:rsidR="00E76C83" w:rsidRPr="005D3A66">
        <w:rPr>
          <w:rFonts w:asciiTheme="majorHAnsi" w:hAnsiTheme="majorHAnsi"/>
          <w:sz w:val="24"/>
          <w:szCs w:val="24"/>
          <w:lang w:val="en-GB"/>
        </w:rPr>
        <w:tab/>
      </w:r>
      <w:r w:rsidR="00E76C83" w:rsidRPr="005D3A66">
        <w:rPr>
          <w:rFonts w:asciiTheme="majorHAnsi" w:hAnsiTheme="majorHAnsi"/>
          <w:sz w:val="24"/>
          <w:szCs w:val="24"/>
          <w:lang w:val="en-GB"/>
        </w:rPr>
        <w:tab/>
        <w:t xml:space="preserve">     </w:t>
      </w:r>
      <w:r w:rsidRPr="003461A5">
        <w:rPr>
          <w:rFonts w:asciiTheme="majorHAnsi" w:hAnsiTheme="majorHAnsi"/>
          <w:i/>
          <w:sz w:val="24"/>
          <w:szCs w:val="24"/>
          <w:lang w:val="en-GB"/>
        </w:rPr>
        <w:t>Gratie ende Bevalligheydt:</w:t>
      </w:r>
      <w:r w:rsidRPr="003461A5">
        <w:rPr>
          <w:rFonts w:asciiTheme="majorHAnsi" w:hAnsiTheme="majorHAnsi"/>
          <w:sz w:val="24"/>
          <w:szCs w:val="24"/>
          <w:lang w:val="en-GB"/>
        </w:rPr>
        <w:t xml:space="preserve"> </w:t>
      </w:r>
      <w:r w:rsidRPr="003461A5">
        <w:rPr>
          <w:rFonts w:asciiTheme="majorHAnsi" w:hAnsiTheme="majorHAnsi"/>
          <w:sz w:val="24"/>
          <w:szCs w:val="24"/>
          <w:lang w:val="en-GB"/>
        </w:rPr>
        <w:br/>
        <w:t xml:space="preserve">                                        </w:t>
      </w:r>
      <w:r w:rsidR="007D4DBD" w:rsidRPr="003461A5">
        <w:rPr>
          <w:rFonts w:asciiTheme="majorHAnsi" w:hAnsiTheme="majorHAnsi"/>
          <w:sz w:val="24"/>
          <w:szCs w:val="24"/>
          <w:lang w:val="en-GB"/>
        </w:rPr>
        <w:t xml:space="preserve">The Concept of </w:t>
      </w:r>
      <w:r w:rsidR="00555EF5" w:rsidRPr="003461A5">
        <w:rPr>
          <w:rFonts w:asciiTheme="majorHAnsi" w:hAnsiTheme="majorHAnsi"/>
          <w:sz w:val="24"/>
          <w:szCs w:val="24"/>
          <w:lang w:val="en-GB"/>
        </w:rPr>
        <w:t>Grace in Dutch Art Literature</w:t>
      </w:r>
      <w:r w:rsidR="00555EF5" w:rsidRPr="003461A5">
        <w:rPr>
          <w:rFonts w:asciiTheme="majorHAnsi" w:hAnsiTheme="majorHAnsi"/>
          <w:sz w:val="24"/>
          <w:szCs w:val="24"/>
          <w:lang w:val="en-GB"/>
        </w:rPr>
        <w:br/>
      </w:r>
      <w:r w:rsidR="00555EF5" w:rsidRPr="003461A5">
        <w:rPr>
          <w:rFonts w:asciiTheme="majorHAnsi" w:hAnsiTheme="majorHAnsi"/>
          <w:sz w:val="24"/>
          <w:szCs w:val="24"/>
          <w:lang w:val="en-GB"/>
        </w:rPr>
        <w:br/>
      </w:r>
      <w:r w:rsidR="007D4DBD" w:rsidRPr="005E072D">
        <w:rPr>
          <w:rFonts w:asciiTheme="majorHAnsi" w:hAnsiTheme="majorHAnsi"/>
          <w:sz w:val="24"/>
          <w:szCs w:val="24"/>
          <w:lang w:val="en-GB"/>
        </w:rPr>
        <w:t xml:space="preserve">The </w:t>
      </w:r>
      <w:r w:rsidR="00604A0F">
        <w:rPr>
          <w:rFonts w:asciiTheme="majorHAnsi" w:hAnsiTheme="majorHAnsi"/>
          <w:sz w:val="24"/>
          <w:szCs w:val="24"/>
          <w:lang w:val="en-GB"/>
        </w:rPr>
        <w:t xml:space="preserve">rich </w:t>
      </w:r>
      <w:r w:rsidR="0023598B">
        <w:rPr>
          <w:rFonts w:asciiTheme="majorHAnsi" w:hAnsiTheme="majorHAnsi"/>
          <w:sz w:val="24"/>
          <w:szCs w:val="24"/>
          <w:lang w:val="en-GB"/>
        </w:rPr>
        <w:t>body of art</w:t>
      </w:r>
      <w:r w:rsidR="007D4DBD" w:rsidRPr="005E072D">
        <w:rPr>
          <w:rFonts w:asciiTheme="majorHAnsi" w:hAnsiTheme="majorHAnsi"/>
          <w:sz w:val="24"/>
          <w:szCs w:val="24"/>
          <w:lang w:val="en-GB"/>
        </w:rPr>
        <w:t xml:space="preserve"> theory a</w:t>
      </w:r>
      <w:r w:rsidR="00604A0F">
        <w:rPr>
          <w:rFonts w:asciiTheme="majorHAnsi" w:hAnsiTheme="majorHAnsi"/>
          <w:sz w:val="24"/>
          <w:szCs w:val="24"/>
          <w:lang w:val="en-GB"/>
        </w:rPr>
        <w:t>nd art criticism from</w:t>
      </w:r>
      <w:r w:rsidR="007D4DBD" w:rsidRPr="005E072D">
        <w:rPr>
          <w:rFonts w:asciiTheme="majorHAnsi" w:hAnsiTheme="majorHAnsi"/>
          <w:sz w:val="24"/>
          <w:szCs w:val="24"/>
          <w:lang w:val="en-GB"/>
        </w:rPr>
        <w:t xml:space="preserve"> the Low Countries </w:t>
      </w:r>
      <w:r w:rsidR="0009594B">
        <w:rPr>
          <w:rFonts w:asciiTheme="majorHAnsi" w:hAnsiTheme="majorHAnsi"/>
          <w:sz w:val="24"/>
          <w:szCs w:val="24"/>
          <w:lang w:val="en-GB"/>
        </w:rPr>
        <w:t>has long</w:t>
      </w:r>
      <w:r w:rsidR="00F26C40">
        <w:rPr>
          <w:rFonts w:asciiTheme="majorHAnsi" w:hAnsiTheme="majorHAnsi"/>
          <w:sz w:val="24"/>
          <w:szCs w:val="24"/>
          <w:lang w:val="en-GB"/>
        </w:rPr>
        <w:t xml:space="preserve"> been neglected</w:t>
      </w:r>
      <w:r w:rsidR="007D4DBD" w:rsidRPr="005E072D">
        <w:rPr>
          <w:rFonts w:asciiTheme="majorHAnsi" w:hAnsiTheme="majorHAnsi"/>
          <w:sz w:val="24"/>
          <w:szCs w:val="24"/>
          <w:lang w:val="en-GB"/>
        </w:rPr>
        <w:t xml:space="preserve"> by art histori</w:t>
      </w:r>
      <w:r w:rsidR="005F3F9B">
        <w:rPr>
          <w:rFonts w:asciiTheme="majorHAnsi" w:hAnsiTheme="majorHAnsi"/>
          <w:sz w:val="24"/>
          <w:szCs w:val="24"/>
          <w:lang w:val="en-GB"/>
        </w:rPr>
        <w:t>cal scholarship. I</w:t>
      </w:r>
      <w:r w:rsidR="005F3F9B" w:rsidRPr="005E072D">
        <w:rPr>
          <w:rFonts w:asciiTheme="majorHAnsi" w:hAnsiTheme="majorHAnsi"/>
          <w:sz w:val="24"/>
          <w:szCs w:val="24"/>
          <w:lang w:val="en-GB"/>
        </w:rPr>
        <w:t>n comparison to other European writings</w:t>
      </w:r>
      <w:r w:rsidR="00C738A9">
        <w:rPr>
          <w:rFonts w:asciiTheme="majorHAnsi" w:hAnsiTheme="majorHAnsi"/>
          <w:sz w:val="24"/>
          <w:szCs w:val="24"/>
          <w:lang w:val="en-GB"/>
        </w:rPr>
        <w:t>,</w:t>
      </w:r>
      <w:r w:rsidR="005F3F9B">
        <w:rPr>
          <w:rFonts w:asciiTheme="majorHAnsi" w:hAnsiTheme="majorHAnsi"/>
          <w:sz w:val="24"/>
          <w:szCs w:val="24"/>
          <w:lang w:val="en-GB"/>
        </w:rPr>
        <w:t xml:space="preserve"> </w:t>
      </w:r>
      <w:r w:rsidR="00456F4D">
        <w:rPr>
          <w:rFonts w:asciiTheme="majorHAnsi" w:hAnsiTheme="majorHAnsi"/>
          <w:sz w:val="24"/>
          <w:szCs w:val="24"/>
          <w:lang w:val="en-GB"/>
        </w:rPr>
        <w:t>i</w:t>
      </w:r>
      <w:r w:rsidR="005F3F9B">
        <w:rPr>
          <w:rFonts w:asciiTheme="majorHAnsi" w:hAnsiTheme="majorHAnsi"/>
          <w:sz w:val="24"/>
          <w:szCs w:val="24"/>
          <w:lang w:val="en-GB"/>
        </w:rPr>
        <w:t>t was not only</w:t>
      </w:r>
      <w:r w:rsidR="007D4DBD" w:rsidRPr="005E072D">
        <w:rPr>
          <w:rFonts w:asciiTheme="majorHAnsi" w:hAnsiTheme="majorHAnsi"/>
          <w:sz w:val="24"/>
          <w:szCs w:val="24"/>
          <w:lang w:val="en-GB"/>
        </w:rPr>
        <w:t xml:space="preserve"> thought to be negligible </w:t>
      </w:r>
      <w:r w:rsidR="005F3F9B" w:rsidRPr="005E072D">
        <w:rPr>
          <w:rFonts w:asciiTheme="majorHAnsi" w:hAnsiTheme="majorHAnsi"/>
          <w:sz w:val="24"/>
          <w:szCs w:val="24"/>
          <w:lang w:val="en-GB"/>
        </w:rPr>
        <w:t>in terms of quantitative output</w:t>
      </w:r>
      <w:r w:rsidR="007D4DBD" w:rsidRPr="005E072D">
        <w:rPr>
          <w:rFonts w:asciiTheme="majorHAnsi" w:hAnsiTheme="majorHAnsi"/>
          <w:sz w:val="24"/>
          <w:szCs w:val="24"/>
          <w:lang w:val="en-GB"/>
        </w:rPr>
        <w:t>, but also</w:t>
      </w:r>
      <w:r w:rsidR="005F3F9B">
        <w:rPr>
          <w:rFonts w:asciiTheme="majorHAnsi" w:hAnsiTheme="majorHAnsi"/>
          <w:sz w:val="24"/>
          <w:szCs w:val="24"/>
          <w:lang w:val="en-GB"/>
        </w:rPr>
        <w:t xml:space="preserve"> </w:t>
      </w:r>
      <w:r w:rsidR="00456F4D">
        <w:rPr>
          <w:rFonts w:asciiTheme="majorHAnsi" w:hAnsiTheme="majorHAnsi"/>
          <w:sz w:val="24"/>
          <w:szCs w:val="24"/>
          <w:lang w:val="en-GB"/>
        </w:rPr>
        <w:t xml:space="preserve">found wanting </w:t>
      </w:r>
      <w:r w:rsidR="00C875C2">
        <w:rPr>
          <w:rFonts w:asciiTheme="majorHAnsi" w:hAnsiTheme="majorHAnsi"/>
          <w:sz w:val="24"/>
          <w:szCs w:val="24"/>
          <w:lang w:val="en-GB"/>
        </w:rPr>
        <w:t>in terms of</w:t>
      </w:r>
      <w:r w:rsidR="00456F4D">
        <w:rPr>
          <w:rFonts w:asciiTheme="majorHAnsi" w:hAnsiTheme="majorHAnsi"/>
          <w:sz w:val="24"/>
          <w:szCs w:val="24"/>
          <w:lang w:val="en-GB"/>
        </w:rPr>
        <w:t xml:space="preserve"> </w:t>
      </w:r>
      <w:r w:rsidR="00C875C2">
        <w:rPr>
          <w:rFonts w:asciiTheme="majorHAnsi" w:hAnsiTheme="majorHAnsi"/>
          <w:sz w:val="24"/>
          <w:szCs w:val="24"/>
          <w:lang w:val="en-GB"/>
        </w:rPr>
        <w:t>originality of</w:t>
      </w:r>
      <w:r w:rsidR="00456F4D">
        <w:rPr>
          <w:rFonts w:asciiTheme="majorHAnsi" w:hAnsiTheme="majorHAnsi"/>
          <w:sz w:val="24"/>
          <w:szCs w:val="24"/>
          <w:lang w:val="en-GB"/>
        </w:rPr>
        <w:t xml:space="preserve"> ideas</w:t>
      </w:r>
      <w:r w:rsidR="008605C8">
        <w:rPr>
          <w:rFonts w:asciiTheme="majorHAnsi" w:hAnsiTheme="majorHAnsi"/>
          <w:sz w:val="24"/>
          <w:szCs w:val="24"/>
          <w:lang w:val="en-GB"/>
        </w:rPr>
        <w:t xml:space="preserve"> - </w:t>
      </w:r>
      <w:r w:rsidR="00C875C2">
        <w:rPr>
          <w:rFonts w:asciiTheme="majorHAnsi" w:hAnsiTheme="majorHAnsi"/>
          <w:sz w:val="24"/>
          <w:szCs w:val="24"/>
          <w:lang w:val="en-GB"/>
        </w:rPr>
        <w:t>and</w:t>
      </w:r>
      <w:r w:rsidR="00817E8B">
        <w:rPr>
          <w:rFonts w:asciiTheme="majorHAnsi" w:hAnsiTheme="majorHAnsi"/>
          <w:sz w:val="24"/>
          <w:szCs w:val="24"/>
          <w:lang w:val="en-GB"/>
        </w:rPr>
        <w:t xml:space="preserve"> thus in</w:t>
      </w:r>
      <w:r w:rsidR="005F3F9B">
        <w:rPr>
          <w:rFonts w:asciiTheme="majorHAnsi" w:hAnsiTheme="majorHAnsi"/>
          <w:sz w:val="24"/>
          <w:szCs w:val="24"/>
          <w:lang w:val="en-GB"/>
        </w:rPr>
        <w:t>significan</w:t>
      </w:r>
      <w:r w:rsidR="00604A0F">
        <w:rPr>
          <w:rFonts w:asciiTheme="majorHAnsi" w:hAnsiTheme="majorHAnsi"/>
          <w:sz w:val="24"/>
          <w:szCs w:val="24"/>
          <w:lang w:val="en-GB"/>
        </w:rPr>
        <w:t>t</w:t>
      </w:r>
      <w:r w:rsidR="00456F4D">
        <w:rPr>
          <w:rFonts w:asciiTheme="majorHAnsi" w:hAnsiTheme="majorHAnsi"/>
          <w:sz w:val="24"/>
          <w:szCs w:val="24"/>
          <w:lang w:val="en-GB"/>
        </w:rPr>
        <w:t xml:space="preserve"> to</w:t>
      </w:r>
      <w:r w:rsidR="007D4DBD" w:rsidRPr="005E072D">
        <w:rPr>
          <w:rFonts w:asciiTheme="majorHAnsi" w:hAnsiTheme="majorHAnsi"/>
          <w:sz w:val="24"/>
          <w:szCs w:val="24"/>
          <w:lang w:val="en-GB"/>
        </w:rPr>
        <w:t xml:space="preserve"> the history of art.</w:t>
      </w:r>
      <w:r w:rsidR="007D4DBD" w:rsidRPr="005E072D">
        <w:rPr>
          <w:rStyle w:val="Voetnootmarkering"/>
          <w:rFonts w:asciiTheme="majorHAnsi" w:hAnsiTheme="majorHAnsi"/>
          <w:sz w:val="24"/>
          <w:szCs w:val="24"/>
          <w:lang w:val="en-GB"/>
        </w:rPr>
        <w:footnoteReference w:id="1"/>
      </w:r>
      <w:r w:rsidR="007D4DBD" w:rsidRPr="005E072D">
        <w:rPr>
          <w:rFonts w:asciiTheme="majorHAnsi" w:hAnsiTheme="majorHAnsi"/>
          <w:sz w:val="24"/>
          <w:szCs w:val="24"/>
          <w:lang w:val="en-GB"/>
        </w:rPr>
        <w:t xml:space="preserve"> </w:t>
      </w:r>
      <w:r w:rsidR="00240AC7">
        <w:rPr>
          <w:rFonts w:asciiTheme="majorHAnsi" w:hAnsiTheme="majorHAnsi"/>
          <w:sz w:val="24"/>
          <w:szCs w:val="24"/>
          <w:lang w:val="en-GB"/>
        </w:rPr>
        <w:t>In</w:t>
      </w:r>
      <w:r w:rsidR="007B746B" w:rsidRPr="005E072D">
        <w:rPr>
          <w:rFonts w:asciiTheme="majorHAnsi" w:hAnsiTheme="majorHAnsi"/>
          <w:sz w:val="24"/>
          <w:szCs w:val="24"/>
          <w:lang w:val="en-GB"/>
        </w:rPr>
        <w:t xml:space="preserve"> </w:t>
      </w:r>
      <w:r w:rsidR="007D4DBD" w:rsidRPr="005E072D">
        <w:rPr>
          <w:rFonts w:asciiTheme="majorHAnsi" w:hAnsiTheme="majorHAnsi"/>
          <w:sz w:val="24"/>
          <w:szCs w:val="24"/>
          <w:lang w:val="en-GB"/>
        </w:rPr>
        <w:t xml:space="preserve">the past few decades this unfounded underestimation of a vast tradition of Dutch </w:t>
      </w:r>
      <w:r w:rsidR="005B11E7">
        <w:rPr>
          <w:rFonts w:asciiTheme="majorHAnsi" w:hAnsiTheme="majorHAnsi"/>
          <w:sz w:val="24"/>
          <w:szCs w:val="24"/>
          <w:lang w:val="en-GB"/>
        </w:rPr>
        <w:t>art literature was</w:t>
      </w:r>
      <w:r w:rsidR="00456F4D">
        <w:rPr>
          <w:rFonts w:asciiTheme="majorHAnsi" w:hAnsiTheme="majorHAnsi"/>
          <w:sz w:val="24"/>
          <w:szCs w:val="24"/>
          <w:lang w:val="en-GB"/>
        </w:rPr>
        <w:t xml:space="preserve"> </w:t>
      </w:r>
      <w:r w:rsidR="00604A0F">
        <w:rPr>
          <w:rFonts w:asciiTheme="majorHAnsi" w:hAnsiTheme="majorHAnsi"/>
          <w:sz w:val="24"/>
          <w:szCs w:val="24"/>
          <w:lang w:val="en-GB"/>
        </w:rPr>
        <w:t xml:space="preserve">finally </w:t>
      </w:r>
      <w:r w:rsidR="00456F4D">
        <w:rPr>
          <w:rFonts w:asciiTheme="majorHAnsi" w:hAnsiTheme="majorHAnsi"/>
          <w:sz w:val="24"/>
          <w:szCs w:val="24"/>
          <w:lang w:val="en-GB"/>
        </w:rPr>
        <w:t>recognis</w:t>
      </w:r>
      <w:r w:rsidR="007D4DBD" w:rsidRPr="005E072D">
        <w:rPr>
          <w:rFonts w:asciiTheme="majorHAnsi" w:hAnsiTheme="majorHAnsi"/>
          <w:sz w:val="24"/>
          <w:szCs w:val="24"/>
          <w:lang w:val="en-GB"/>
        </w:rPr>
        <w:t>ed and slowly reversed, paying due attention to t</w:t>
      </w:r>
      <w:r w:rsidR="00456F4D">
        <w:rPr>
          <w:rFonts w:asciiTheme="majorHAnsi" w:hAnsiTheme="majorHAnsi"/>
          <w:sz w:val="24"/>
          <w:szCs w:val="24"/>
          <w:lang w:val="en-GB"/>
        </w:rPr>
        <w:t>h</w:t>
      </w:r>
      <w:r w:rsidR="002B44A9">
        <w:rPr>
          <w:rFonts w:asciiTheme="majorHAnsi" w:hAnsiTheme="majorHAnsi"/>
          <w:sz w:val="24"/>
          <w:szCs w:val="24"/>
          <w:lang w:val="en-GB"/>
        </w:rPr>
        <w:t>e ample amount of works</w:t>
      </w:r>
      <w:r w:rsidR="006E263B">
        <w:rPr>
          <w:rFonts w:asciiTheme="majorHAnsi" w:hAnsiTheme="majorHAnsi"/>
          <w:sz w:val="24"/>
          <w:szCs w:val="24"/>
          <w:lang w:val="en-GB"/>
        </w:rPr>
        <w:t xml:space="preserve"> </w:t>
      </w:r>
      <w:r w:rsidR="002B44A9">
        <w:rPr>
          <w:rFonts w:asciiTheme="majorHAnsi" w:hAnsiTheme="majorHAnsi"/>
          <w:sz w:val="24"/>
          <w:szCs w:val="24"/>
          <w:lang w:val="en-GB"/>
        </w:rPr>
        <w:t>that exist</w:t>
      </w:r>
      <w:r w:rsidR="00312377">
        <w:rPr>
          <w:rFonts w:asciiTheme="majorHAnsi" w:hAnsiTheme="majorHAnsi"/>
          <w:sz w:val="24"/>
          <w:szCs w:val="24"/>
          <w:lang w:val="en-GB"/>
        </w:rPr>
        <w:t xml:space="preserve"> in both the native Dutch as well </w:t>
      </w:r>
      <w:r w:rsidR="00604A0F">
        <w:rPr>
          <w:rFonts w:asciiTheme="majorHAnsi" w:hAnsiTheme="majorHAnsi"/>
          <w:sz w:val="24"/>
          <w:szCs w:val="24"/>
          <w:lang w:val="en-GB"/>
        </w:rPr>
        <w:t xml:space="preserve">as </w:t>
      </w:r>
      <w:r w:rsidR="00312377">
        <w:rPr>
          <w:rFonts w:asciiTheme="majorHAnsi" w:hAnsiTheme="majorHAnsi"/>
          <w:sz w:val="24"/>
          <w:szCs w:val="24"/>
          <w:lang w:val="en-GB"/>
        </w:rPr>
        <w:t>in</w:t>
      </w:r>
      <w:r w:rsidR="007D4DBD" w:rsidRPr="005E072D">
        <w:rPr>
          <w:rFonts w:asciiTheme="majorHAnsi" w:hAnsiTheme="majorHAnsi"/>
          <w:sz w:val="24"/>
          <w:szCs w:val="24"/>
          <w:lang w:val="en-GB"/>
        </w:rPr>
        <w:t xml:space="preserve"> </w:t>
      </w:r>
      <w:r w:rsidR="00604A0F">
        <w:rPr>
          <w:rFonts w:asciiTheme="majorHAnsi" w:hAnsiTheme="majorHAnsi"/>
          <w:sz w:val="24"/>
          <w:szCs w:val="24"/>
          <w:lang w:val="en-GB"/>
        </w:rPr>
        <w:t xml:space="preserve">the </w:t>
      </w:r>
      <w:r w:rsidR="007D4DBD" w:rsidRPr="005E072D">
        <w:rPr>
          <w:rFonts w:asciiTheme="majorHAnsi" w:hAnsiTheme="majorHAnsi"/>
          <w:sz w:val="24"/>
          <w:szCs w:val="24"/>
          <w:lang w:val="en-GB"/>
        </w:rPr>
        <w:t>humanist Latin.</w:t>
      </w:r>
      <w:r w:rsidR="007D4DBD" w:rsidRPr="005E072D">
        <w:rPr>
          <w:rStyle w:val="Voetnootmarkering"/>
          <w:rFonts w:asciiTheme="majorHAnsi" w:hAnsiTheme="majorHAnsi"/>
          <w:sz w:val="24"/>
          <w:szCs w:val="24"/>
          <w:lang w:val="en-GB"/>
        </w:rPr>
        <w:footnoteReference w:id="2"/>
      </w:r>
      <w:r w:rsidR="007D4DBD" w:rsidRPr="005E072D">
        <w:rPr>
          <w:rFonts w:asciiTheme="majorHAnsi" w:hAnsiTheme="majorHAnsi"/>
          <w:sz w:val="24"/>
          <w:szCs w:val="24"/>
          <w:lang w:val="en-GB"/>
        </w:rPr>
        <w:t xml:space="preserve"> </w:t>
      </w:r>
      <w:r w:rsidR="00817E8B">
        <w:rPr>
          <w:rFonts w:asciiTheme="majorHAnsi" w:hAnsiTheme="majorHAnsi"/>
          <w:sz w:val="24"/>
          <w:szCs w:val="24"/>
          <w:lang w:val="en-GB"/>
        </w:rPr>
        <w:t>As such</w:t>
      </w:r>
      <w:r w:rsidR="00117ECF">
        <w:rPr>
          <w:rFonts w:asciiTheme="majorHAnsi" w:hAnsiTheme="majorHAnsi"/>
          <w:sz w:val="24"/>
          <w:szCs w:val="24"/>
          <w:lang w:val="en-GB"/>
        </w:rPr>
        <w:t>,</w:t>
      </w:r>
      <w:r w:rsidR="00817E8B">
        <w:rPr>
          <w:rFonts w:asciiTheme="majorHAnsi" w:hAnsiTheme="majorHAnsi"/>
          <w:sz w:val="24"/>
          <w:szCs w:val="24"/>
          <w:lang w:val="en-GB"/>
        </w:rPr>
        <w:t xml:space="preserve"> a s</w:t>
      </w:r>
      <w:r w:rsidR="00117ECF">
        <w:rPr>
          <w:rFonts w:asciiTheme="majorHAnsi" w:hAnsiTheme="majorHAnsi"/>
          <w:sz w:val="24"/>
          <w:szCs w:val="24"/>
          <w:lang w:val="en-GB"/>
        </w:rPr>
        <w:t xml:space="preserve">imultaneous initiative inspired art historical scholarship </w:t>
      </w:r>
      <w:r w:rsidR="007D4DBD" w:rsidRPr="005E072D">
        <w:rPr>
          <w:rFonts w:asciiTheme="majorHAnsi" w:hAnsiTheme="majorHAnsi"/>
          <w:sz w:val="24"/>
          <w:szCs w:val="24"/>
          <w:lang w:val="en-GB"/>
        </w:rPr>
        <w:t xml:space="preserve">to study </w:t>
      </w:r>
      <w:r w:rsidR="00817E8B">
        <w:rPr>
          <w:rFonts w:asciiTheme="majorHAnsi" w:hAnsiTheme="majorHAnsi"/>
          <w:sz w:val="24"/>
          <w:szCs w:val="24"/>
          <w:lang w:val="en-GB"/>
        </w:rPr>
        <w:t>the</w:t>
      </w:r>
      <w:r w:rsidR="007D4DBD" w:rsidRPr="005E072D">
        <w:rPr>
          <w:rFonts w:asciiTheme="majorHAnsi" w:hAnsiTheme="majorHAnsi"/>
          <w:sz w:val="24"/>
          <w:szCs w:val="24"/>
          <w:lang w:val="en-GB"/>
        </w:rPr>
        <w:t xml:space="preserve"> vernacular vocabulary</w:t>
      </w:r>
      <w:r w:rsidR="00817E8B">
        <w:rPr>
          <w:rFonts w:asciiTheme="majorHAnsi" w:hAnsiTheme="majorHAnsi"/>
          <w:sz w:val="24"/>
          <w:szCs w:val="24"/>
          <w:lang w:val="en-GB"/>
        </w:rPr>
        <w:t xml:space="preserve"> of these texts </w:t>
      </w:r>
      <w:r w:rsidR="003A3D23">
        <w:rPr>
          <w:rFonts w:asciiTheme="majorHAnsi" w:hAnsiTheme="majorHAnsi"/>
          <w:sz w:val="24"/>
          <w:szCs w:val="24"/>
          <w:lang w:val="en-GB"/>
        </w:rPr>
        <w:t xml:space="preserve"> in order to pinpoint</w:t>
      </w:r>
      <w:r w:rsidR="007D4DBD" w:rsidRPr="005E072D">
        <w:rPr>
          <w:rFonts w:asciiTheme="majorHAnsi" w:hAnsiTheme="majorHAnsi"/>
          <w:sz w:val="24"/>
          <w:szCs w:val="24"/>
          <w:lang w:val="en-GB"/>
        </w:rPr>
        <w:t xml:space="preserve"> terms and concepts shrouded in a veil of mystery</w:t>
      </w:r>
      <w:r w:rsidR="00117ECF">
        <w:rPr>
          <w:rFonts w:asciiTheme="majorHAnsi" w:hAnsiTheme="majorHAnsi"/>
          <w:sz w:val="24"/>
          <w:szCs w:val="24"/>
          <w:lang w:val="en-GB"/>
        </w:rPr>
        <w:t xml:space="preserve">. This </w:t>
      </w:r>
      <w:r w:rsidR="007D4DBD" w:rsidRPr="005E072D">
        <w:rPr>
          <w:rFonts w:asciiTheme="majorHAnsi" w:hAnsiTheme="majorHAnsi"/>
          <w:sz w:val="24"/>
          <w:szCs w:val="24"/>
          <w:lang w:val="en-GB"/>
        </w:rPr>
        <w:t xml:space="preserve">trend </w:t>
      </w:r>
      <w:r w:rsidR="003A3D23">
        <w:rPr>
          <w:rFonts w:asciiTheme="majorHAnsi" w:hAnsiTheme="majorHAnsi"/>
          <w:sz w:val="24"/>
          <w:szCs w:val="24"/>
          <w:lang w:val="en-GB"/>
        </w:rPr>
        <w:t>has been</w:t>
      </w:r>
      <w:r w:rsidR="00817E8B">
        <w:rPr>
          <w:rFonts w:asciiTheme="majorHAnsi" w:hAnsiTheme="majorHAnsi"/>
          <w:sz w:val="24"/>
          <w:szCs w:val="24"/>
          <w:lang w:val="en-GB"/>
        </w:rPr>
        <w:t xml:space="preserve"> </w:t>
      </w:r>
      <w:r w:rsidR="007D4DBD" w:rsidRPr="005E072D">
        <w:rPr>
          <w:rFonts w:asciiTheme="majorHAnsi" w:hAnsiTheme="majorHAnsi"/>
          <w:sz w:val="24"/>
          <w:szCs w:val="24"/>
          <w:lang w:val="en-GB"/>
        </w:rPr>
        <w:t xml:space="preserve">crucial to </w:t>
      </w:r>
      <w:r w:rsidR="00117ECF">
        <w:rPr>
          <w:rFonts w:asciiTheme="majorHAnsi" w:hAnsiTheme="majorHAnsi"/>
          <w:sz w:val="24"/>
          <w:szCs w:val="24"/>
          <w:lang w:val="en-GB"/>
        </w:rPr>
        <w:t>the understanding of Dutch art; b</w:t>
      </w:r>
      <w:r w:rsidR="007D4DBD" w:rsidRPr="005E072D">
        <w:rPr>
          <w:rFonts w:asciiTheme="majorHAnsi" w:eastAsia="Times New Roman" w:hAnsiTheme="majorHAnsi" w:cs="Arial"/>
          <w:sz w:val="24"/>
          <w:szCs w:val="24"/>
          <w:lang w:val="en-GB" w:eastAsia="nl-NL"/>
        </w:rPr>
        <w:t>y resurrecting the meanin</w:t>
      </w:r>
      <w:r w:rsidR="00817E8B">
        <w:rPr>
          <w:rFonts w:asciiTheme="majorHAnsi" w:eastAsia="Times New Roman" w:hAnsiTheme="majorHAnsi" w:cs="Arial"/>
          <w:sz w:val="24"/>
          <w:szCs w:val="24"/>
          <w:lang w:val="en-GB" w:eastAsia="nl-NL"/>
        </w:rPr>
        <w:t>gs of the artistic jargon of a</w:t>
      </w:r>
      <w:r w:rsidR="007D4DBD" w:rsidRPr="005E072D">
        <w:rPr>
          <w:rFonts w:asciiTheme="majorHAnsi" w:eastAsia="Times New Roman" w:hAnsiTheme="majorHAnsi" w:cs="Arial"/>
          <w:sz w:val="24"/>
          <w:szCs w:val="24"/>
          <w:lang w:val="en-GB" w:eastAsia="nl-NL"/>
        </w:rPr>
        <w:t xml:space="preserve"> period - </w:t>
      </w:r>
      <w:r w:rsidR="00817E8B">
        <w:rPr>
          <w:rFonts w:asciiTheme="majorHAnsi" w:hAnsiTheme="majorHAnsi" w:cs="Segoe Print"/>
          <w:sz w:val="24"/>
          <w:szCs w:val="24"/>
          <w:lang w:val="en-GB"/>
        </w:rPr>
        <w:t>particularly if one</w:t>
      </w:r>
      <w:r w:rsidR="007D4DBD" w:rsidRPr="005E072D">
        <w:rPr>
          <w:rFonts w:asciiTheme="majorHAnsi" w:hAnsiTheme="majorHAnsi" w:cs="Segoe Print"/>
          <w:sz w:val="24"/>
          <w:szCs w:val="24"/>
          <w:lang w:val="en-GB"/>
        </w:rPr>
        <w:t xml:space="preserve"> pay</w:t>
      </w:r>
      <w:r w:rsidR="00817E8B">
        <w:rPr>
          <w:rFonts w:asciiTheme="majorHAnsi" w:hAnsiTheme="majorHAnsi" w:cs="Segoe Print"/>
          <w:sz w:val="24"/>
          <w:szCs w:val="24"/>
          <w:lang w:val="en-GB"/>
        </w:rPr>
        <w:t>s</w:t>
      </w:r>
      <w:r w:rsidR="007D4DBD" w:rsidRPr="005E072D">
        <w:rPr>
          <w:rFonts w:asciiTheme="majorHAnsi" w:hAnsiTheme="majorHAnsi" w:cs="Segoe Print"/>
          <w:sz w:val="24"/>
          <w:szCs w:val="24"/>
          <w:lang w:val="en-GB"/>
        </w:rPr>
        <w:t xml:space="preserve"> close attention to the specific contexts in which words were employed and to which specific artists, works of art, or qualities of works of art, they were applied</w:t>
      </w:r>
      <w:r w:rsidR="00817E8B">
        <w:rPr>
          <w:rFonts w:asciiTheme="majorHAnsi" w:eastAsia="Times New Roman" w:hAnsiTheme="majorHAnsi" w:cs="Arial"/>
          <w:sz w:val="24"/>
          <w:szCs w:val="24"/>
          <w:lang w:val="en-GB" w:eastAsia="nl-NL"/>
        </w:rPr>
        <w:t xml:space="preserve"> - one</w:t>
      </w:r>
      <w:r w:rsidR="007D4DBD" w:rsidRPr="005E072D">
        <w:rPr>
          <w:rFonts w:asciiTheme="majorHAnsi" w:eastAsia="Times New Roman" w:hAnsiTheme="majorHAnsi" w:cs="Arial"/>
          <w:sz w:val="24"/>
          <w:szCs w:val="24"/>
          <w:lang w:val="en-GB" w:eastAsia="nl-NL"/>
        </w:rPr>
        <w:t xml:space="preserve"> can gain some unusual insights into both the aesthetic priorities of the artists and the appreciations of the audience of the time.</w:t>
      </w:r>
      <w:r w:rsidR="007D4DBD" w:rsidRPr="005E072D">
        <w:rPr>
          <w:rStyle w:val="Voetnootmarkering"/>
          <w:rFonts w:asciiTheme="majorHAnsi" w:eastAsia="Times New Roman" w:hAnsiTheme="majorHAnsi" w:cs="Arial"/>
          <w:sz w:val="24"/>
          <w:szCs w:val="24"/>
          <w:lang w:val="en-GB" w:eastAsia="nl-NL"/>
        </w:rPr>
        <w:footnoteReference w:id="3"/>
      </w:r>
      <w:r w:rsidR="00325E9C">
        <w:rPr>
          <w:rFonts w:asciiTheme="majorHAnsi" w:eastAsia="Times New Roman" w:hAnsiTheme="majorHAnsi" w:cs="Arial"/>
          <w:sz w:val="24"/>
          <w:szCs w:val="24"/>
          <w:lang w:val="en-GB" w:eastAsia="nl-NL"/>
        </w:rPr>
        <w:t xml:space="preserve"> </w:t>
      </w:r>
      <w:r w:rsidR="003A3D23">
        <w:rPr>
          <w:rFonts w:asciiTheme="majorHAnsi" w:eastAsia="Times New Roman" w:hAnsiTheme="majorHAnsi" w:cs="Arial"/>
          <w:sz w:val="24"/>
          <w:szCs w:val="24"/>
          <w:lang w:val="en-GB" w:eastAsia="nl-NL"/>
        </w:rPr>
        <w:t>Thus far, words</w:t>
      </w:r>
      <w:r w:rsidR="007D4DBD" w:rsidRPr="005E072D">
        <w:rPr>
          <w:rFonts w:asciiTheme="majorHAnsi" w:eastAsia="Times New Roman" w:hAnsiTheme="majorHAnsi" w:cs="Arial"/>
          <w:sz w:val="24"/>
          <w:szCs w:val="24"/>
          <w:lang w:val="en-GB" w:eastAsia="nl-NL"/>
        </w:rPr>
        <w:t xml:space="preserve"> such as </w:t>
      </w:r>
      <w:r w:rsidR="007D4DBD" w:rsidRPr="005E072D">
        <w:rPr>
          <w:rFonts w:asciiTheme="majorHAnsi" w:eastAsia="Times New Roman" w:hAnsiTheme="majorHAnsi" w:cs="Arial"/>
          <w:i/>
          <w:sz w:val="24"/>
          <w:szCs w:val="24"/>
          <w:lang w:val="en-GB" w:eastAsia="nl-NL"/>
        </w:rPr>
        <w:t xml:space="preserve">houding, vlak, fraey, aerdigh </w:t>
      </w:r>
      <w:r w:rsidR="003A3D23">
        <w:rPr>
          <w:rFonts w:asciiTheme="majorHAnsi" w:eastAsia="Times New Roman" w:hAnsiTheme="majorHAnsi" w:cs="Arial"/>
          <w:sz w:val="24"/>
          <w:szCs w:val="24"/>
          <w:lang w:val="en-GB" w:eastAsia="nl-NL"/>
        </w:rPr>
        <w:t>and</w:t>
      </w:r>
      <w:r w:rsidR="007D4DBD" w:rsidRPr="003A3D23">
        <w:rPr>
          <w:rFonts w:asciiTheme="majorHAnsi" w:eastAsia="Times New Roman" w:hAnsiTheme="majorHAnsi" w:cs="Arial"/>
          <w:sz w:val="24"/>
          <w:szCs w:val="24"/>
          <w:lang w:val="en-GB" w:eastAsia="nl-NL"/>
        </w:rPr>
        <w:t xml:space="preserve"> </w:t>
      </w:r>
      <w:r w:rsidR="007D4DBD" w:rsidRPr="005E072D">
        <w:rPr>
          <w:rFonts w:asciiTheme="majorHAnsi" w:eastAsia="Times New Roman" w:hAnsiTheme="majorHAnsi" w:cs="Arial"/>
          <w:i/>
          <w:sz w:val="24"/>
          <w:szCs w:val="24"/>
          <w:lang w:val="en-GB" w:eastAsia="nl-NL"/>
        </w:rPr>
        <w:t>schilderachtig</w:t>
      </w:r>
      <w:r w:rsidR="007D4DBD" w:rsidRPr="005E072D">
        <w:rPr>
          <w:rFonts w:asciiTheme="majorHAnsi" w:eastAsia="Times New Roman" w:hAnsiTheme="majorHAnsi" w:cs="Arial"/>
          <w:sz w:val="24"/>
          <w:szCs w:val="24"/>
          <w:lang w:val="en-GB" w:eastAsia="nl-NL"/>
        </w:rPr>
        <w:t xml:space="preserve"> have already been subjected to close scrutiny.</w:t>
      </w:r>
      <w:r w:rsidR="007D4DBD" w:rsidRPr="005E072D">
        <w:rPr>
          <w:rStyle w:val="Voetnootmarkering"/>
          <w:rFonts w:asciiTheme="majorHAnsi" w:eastAsia="Times New Roman" w:hAnsiTheme="majorHAnsi" w:cs="Arial"/>
          <w:sz w:val="24"/>
          <w:szCs w:val="24"/>
          <w:lang w:val="en-GB" w:eastAsia="nl-NL"/>
        </w:rPr>
        <w:footnoteReference w:id="4"/>
      </w:r>
      <w:r w:rsidR="007D4DBD" w:rsidRPr="005E072D">
        <w:rPr>
          <w:rFonts w:asciiTheme="majorHAnsi" w:eastAsia="Times New Roman" w:hAnsiTheme="majorHAnsi" w:cs="Arial"/>
          <w:sz w:val="24"/>
          <w:szCs w:val="24"/>
          <w:lang w:val="en-GB" w:eastAsia="nl-NL"/>
        </w:rPr>
        <w:t xml:space="preserve"> Yet it has been expressed multiple times that there is no doubt that </w:t>
      </w:r>
      <w:r w:rsidR="00240AC7">
        <w:rPr>
          <w:rFonts w:asciiTheme="majorHAnsi" w:eastAsia="Times New Roman" w:hAnsiTheme="majorHAnsi" w:cs="Arial"/>
          <w:sz w:val="24"/>
          <w:szCs w:val="24"/>
          <w:lang w:val="en-GB" w:eastAsia="nl-NL"/>
        </w:rPr>
        <w:t>much</w:t>
      </w:r>
      <w:r w:rsidR="007D4DBD" w:rsidRPr="005E072D">
        <w:rPr>
          <w:rFonts w:asciiTheme="majorHAnsi" w:eastAsia="Times New Roman" w:hAnsiTheme="majorHAnsi" w:cs="Arial"/>
          <w:sz w:val="24"/>
          <w:szCs w:val="24"/>
          <w:lang w:val="en-GB" w:eastAsia="nl-NL"/>
        </w:rPr>
        <w:t xml:space="preserve"> work</w:t>
      </w:r>
      <w:r w:rsidR="007B746B" w:rsidRPr="005E072D">
        <w:rPr>
          <w:rFonts w:asciiTheme="majorHAnsi" w:eastAsia="Times New Roman" w:hAnsiTheme="majorHAnsi" w:cs="Arial"/>
          <w:sz w:val="24"/>
          <w:szCs w:val="24"/>
          <w:lang w:val="en-GB" w:eastAsia="nl-NL"/>
        </w:rPr>
        <w:t xml:space="preserve"> still</w:t>
      </w:r>
      <w:r w:rsidR="007D4DBD" w:rsidRPr="005E072D">
        <w:rPr>
          <w:rFonts w:asciiTheme="majorHAnsi" w:eastAsia="Times New Roman" w:hAnsiTheme="majorHAnsi" w:cs="Arial"/>
          <w:sz w:val="24"/>
          <w:szCs w:val="24"/>
          <w:lang w:val="en-GB" w:eastAsia="nl-NL"/>
        </w:rPr>
        <w:t xml:space="preserve"> needs to be done on the vocabulary of art in the Netherlands, more specifically on (subjective) terms used to describe works of art</w:t>
      </w:r>
      <w:r w:rsidR="007B746B" w:rsidRPr="005E072D">
        <w:rPr>
          <w:rFonts w:asciiTheme="majorHAnsi" w:eastAsia="Times New Roman" w:hAnsiTheme="majorHAnsi" w:cs="Arial"/>
          <w:sz w:val="24"/>
          <w:szCs w:val="24"/>
          <w:lang w:val="en-GB" w:eastAsia="nl-NL"/>
        </w:rPr>
        <w:t xml:space="preserve"> which are not specific</w:t>
      </w:r>
      <w:r w:rsidR="007D4DBD" w:rsidRPr="005E072D">
        <w:rPr>
          <w:rFonts w:asciiTheme="majorHAnsi" w:eastAsia="Times New Roman" w:hAnsiTheme="majorHAnsi" w:cs="Arial"/>
          <w:sz w:val="24"/>
          <w:szCs w:val="24"/>
          <w:lang w:val="en-GB" w:eastAsia="nl-NL"/>
        </w:rPr>
        <w:t xml:space="preserve"> to artistic contexts.</w:t>
      </w:r>
      <w:r w:rsidR="007D4DBD" w:rsidRPr="005E072D">
        <w:rPr>
          <w:rStyle w:val="Voetnootmarkering"/>
          <w:rFonts w:asciiTheme="majorHAnsi" w:eastAsia="Times New Roman" w:hAnsiTheme="majorHAnsi" w:cs="Arial"/>
          <w:sz w:val="24"/>
          <w:szCs w:val="24"/>
          <w:lang w:val="en-GB" w:eastAsia="nl-NL"/>
        </w:rPr>
        <w:footnoteReference w:id="5"/>
      </w:r>
      <w:r w:rsidR="00347C3D">
        <w:rPr>
          <w:rFonts w:asciiTheme="majorHAnsi" w:eastAsia="Times New Roman" w:hAnsiTheme="majorHAnsi" w:cs="Arial"/>
          <w:sz w:val="24"/>
          <w:szCs w:val="24"/>
          <w:lang w:val="en-GB" w:eastAsia="nl-NL"/>
        </w:rPr>
        <w:t xml:space="preserve"> One such term</w:t>
      </w:r>
      <w:r w:rsidR="00347C3D">
        <w:rPr>
          <w:rFonts w:asciiTheme="majorHAnsi" w:eastAsia="Times New Roman" w:hAnsiTheme="majorHAnsi" w:cs="Arial"/>
          <w:color w:val="FF0000"/>
          <w:sz w:val="24"/>
          <w:szCs w:val="24"/>
          <w:lang w:val="en-GB" w:eastAsia="nl-NL"/>
        </w:rPr>
        <w:t xml:space="preserve"> </w:t>
      </w:r>
      <w:r w:rsidR="00347C3D">
        <w:rPr>
          <w:rFonts w:asciiTheme="majorHAnsi" w:eastAsia="Times New Roman" w:hAnsiTheme="majorHAnsi" w:cs="Arial"/>
          <w:sz w:val="24"/>
          <w:szCs w:val="24"/>
          <w:lang w:val="en-GB" w:eastAsia="nl-NL"/>
        </w:rPr>
        <w:t>is grace, which</w:t>
      </w:r>
      <w:r w:rsidR="005D199B">
        <w:rPr>
          <w:rFonts w:asciiTheme="majorHAnsi" w:eastAsia="Times New Roman" w:hAnsiTheme="majorHAnsi" w:cs="Arial"/>
          <w:sz w:val="24"/>
          <w:szCs w:val="24"/>
          <w:lang w:val="en-GB" w:eastAsia="nl-NL"/>
        </w:rPr>
        <w:t xml:space="preserve"> </w:t>
      </w:r>
      <w:r w:rsidR="00465AE4">
        <w:rPr>
          <w:rFonts w:asciiTheme="majorHAnsi" w:eastAsia="Times New Roman" w:hAnsiTheme="majorHAnsi" w:cs="Arial"/>
          <w:sz w:val="24"/>
          <w:szCs w:val="24"/>
          <w:lang w:val="en-GB" w:eastAsia="nl-NL"/>
        </w:rPr>
        <w:t xml:space="preserve">was originally </w:t>
      </w:r>
      <w:r w:rsidR="0024049C">
        <w:rPr>
          <w:rFonts w:asciiTheme="majorHAnsi" w:eastAsia="Times New Roman" w:hAnsiTheme="majorHAnsi" w:cs="Arial"/>
          <w:sz w:val="24"/>
          <w:szCs w:val="24"/>
          <w:lang w:val="en-GB" w:eastAsia="nl-NL"/>
        </w:rPr>
        <w:t>used by c</w:t>
      </w:r>
      <w:r w:rsidR="00465AE4">
        <w:rPr>
          <w:rFonts w:asciiTheme="majorHAnsi" w:eastAsia="Times New Roman" w:hAnsiTheme="majorHAnsi" w:cs="Arial"/>
          <w:sz w:val="24"/>
          <w:szCs w:val="24"/>
          <w:lang w:val="en-GB" w:eastAsia="nl-NL"/>
        </w:rPr>
        <w:t>lassical rhetors such as Cicero and Quintilian</w:t>
      </w:r>
      <w:r w:rsidR="00BB7277">
        <w:rPr>
          <w:rFonts w:asciiTheme="majorHAnsi" w:eastAsia="Times New Roman" w:hAnsiTheme="majorHAnsi" w:cs="Arial"/>
          <w:sz w:val="24"/>
          <w:szCs w:val="24"/>
          <w:lang w:val="en-GB" w:eastAsia="nl-NL"/>
        </w:rPr>
        <w:t xml:space="preserve"> </w:t>
      </w:r>
      <w:r w:rsidR="00465AE4">
        <w:rPr>
          <w:rFonts w:asciiTheme="majorHAnsi" w:eastAsia="Times New Roman" w:hAnsiTheme="majorHAnsi" w:cs="Arial"/>
          <w:sz w:val="24"/>
          <w:szCs w:val="24"/>
          <w:lang w:val="en-GB" w:eastAsia="nl-NL"/>
        </w:rPr>
        <w:t xml:space="preserve">and </w:t>
      </w:r>
      <w:r w:rsidR="00465AE4">
        <w:rPr>
          <w:rFonts w:asciiTheme="majorHAnsi" w:eastAsia="Times New Roman" w:hAnsiTheme="majorHAnsi" w:cs="Arial"/>
          <w:sz w:val="24"/>
          <w:szCs w:val="24"/>
          <w:lang w:val="en-GB" w:eastAsia="nl-NL"/>
        </w:rPr>
        <w:lastRenderedPageBreak/>
        <w:t>reintroduced in</w:t>
      </w:r>
      <w:r w:rsidR="00F41BF7">
        <w:rPr>
          <w:rFonts w:asciiTheme="majorHAnsi" w:eastAsia="Times New Roman" w:hAnsiTheme="majorHAnsi" w:cs="Arial"/>
          <w:sz w:val="24"/>
          <w:szCs w:val="24"/>
          <w:lang w:val="en-GB" w:eastAsia="nl-NL"/>
        </w:rPr>
        <w:t xml:space="preserve"> the Italian Renaissance, where </w:t>
      </w:r>
      <w:r w:rsidR="00465AE4">
        <w:rPr>
          <w:rFonts w:asciiTheme="majorHAnsi" w:eastAsia="Times New Roman" w:hAnsiTheme="majorHAnsi" w:cs="Arial"/>
          <w:sz w:val="24"/>
          <w:szCs w:val="24"/>
          <w:lang w:val="en-GB" w:eastAsia="nl-NL"/>
        </w:rPr>
        <w:t>it assumed a place that it had not enjoyed previously.</w:t>
      </w:r>
      <w:r w:rsidR="00E712FA">
        <w:rPr>
          <w:rStyle w:val="Voetnootmarkering"/>
          <w:rFonts w:asciiTheme="majorHAnsi" w:eastAsia="Times New Roman" w:hAnsiTheme="majorHAnsi" w:cs="Arial"/>
          <w:sz w:val="24"/>
          <w:szCs w:val="24"/>
          <w:lang w:val="en-GB" w:eastAsia="nl-NL"/>
        </w:rPr>
        <w:footnoteReference w:id="6"/>
      </w:r>
      <w:r w:rsidR="00465AE4">
        <w:rPr>
          <w:rFonts w:asciiTheme="majorHAnsi" w:eastAsia="Times New Roman" w:hAnsiTheme="majorHAnsi" w:cs="Arial"/>
          <w:sz w:val="24"/>
          <w:szCs w:val="24"/>
          <w:lang w:val="en-GB" w:eastAsia="nl-NL"/>
        </w:rPr>
        <w:t xml:space="preserve"> </w:t>
      </w:r>
      <w:r w:rsidR="00F41BF7">
        <w:rPr>
          <w:rFonts w:asciiTheme="majorHAnsi" w:eastAsia="Times New Roman" w:hAnsiTheme="majorHAnsi" w:cs="Arial"/>
          <w:sz w:val="24"/>
          <w:szCs w:val="24"/>
          <w:lang w:val="en-GB" w:eastAsia="nl-NL"/>
        </w:rPr>
        <w:t>The mos</w:t>
      </w:r>
      <w:r w:rsidR="002B44A9">
        <w:rPr>
          <w:rFonts w:asciiTheme="majorHAnsi" w:eastAsia="Times New Roman" w:hAnsiTheme="majorHAnsi" w:cs="Arial"/>
          <w:sz w:val="24"/>
          <w:szCs w:val="24"/>
          <w:lang w:val="en-GB" w:eastAsia="nl-NL"/>
        </w:rPr>
        <w:t>t significant development</w:t>
      </w:r>
      <w:r w:rsidR="00F41BF7">
        <w:rPr>
          <w:rFonts w:asciiTheme="majorHAnsi" w:eastAsia="Times New Roman" w:hAnsiTheme="majorHAnsi" w:cs="Arial"/>
          <w:sz w:val="24"/>
          <w:szCs w:val="24"/>
          <w:lang w:val="en-GB" w:eastAsia="nl-NL"/>
        </w:rPr>
        <w:t xml:space="preserve"> was initiated by </w:t>
      </w:r>
      <w:r w:rsidR="00465AE4">
        <w:rPr>
          <w:rFonts w:asciiTheme="majorHAnsi" w:eastAsia="Times New Roman" w:hAnsiTheme="majorHAnsi" w:cs="Arial"/>
          <w:sz w:val="24"/>
          <w:szCs w:val="24"/>
          <w:lang w:val="en-GB" w:eastAsia="nl-NL"/>
        </w:rPr>
        <w:t>Baldas</w:t>
      </w:r>
      <w:r w:rsidR="0058602F">
        <w:rPr>
          <w:rFonts w:asciiTheme="majorHAnsi" w:eastAsia="Times New Roman" w:hAnsiTheme="majorHAnsi" w:cs="Arial"/>
          <w:sz w:val="24"/>
          <w:szCs w:val="24"/>
          <w:lang w:val="en-GB" w:eastAsia="nl-NL"/>
        </w:rPr>
        <w:t>s</w:t>
      </w:r>
      <w:r w:rsidR="00465AE4">
        <w:rPr>
          <w:rFonts w:asciiTheme="majorHAnsi" w:eastAsia="Times New Roman" w:hAnsiTheme="majorHAnsi" w:cs="Arial"/>
          <w:sz w:val="24"/>
          <w:szCs w:val="24"/>
          <w:lang w:val="en-GB" w:eastAsia="nl-NL"/>
        </w:rPr>
        <w:t>are Castiglione</w:t>
      </w:r>
      <w:r w:rsidR="00F41BF7">
        <w:rPr>
          <w:rFonts w:asciiTheme="majorHAnsi" w:eastAsia="Times New Roman" w:hAnsiTheme="majorHAnsi" w:cs="Arial"/>
          <w:sz w:val="24"/>
          <w:szCs w:val="24"/>
          <w:lang w:val="en-GB" w:eastAsia="nl-NL"/>
        </w:rPr>
        <w:t>, who</w:t>
      </w:r>
      <w:r w:rsidR="00465AE4">
        <w:rPr>
          <w:rFonts w:asciiTheme="majorHAnsi" w:eastAsia="Times New Roman" w:hAnsiTheme="majorHAnsi" w:cs="Arial"/>
          <w:sz w:val="24"/>
          <w:szCs w:val="24"/>
          <w:lang w:val="en-GB" w:eastAsia="nl-NL"/>
        </w:rPr>
        <w:t xml:space="preserve"> embedde</w:t>
      </w:r>
      <w:r w:rsidR="00E770F7">
        <w:rPr>
          <w:rFonts w:asciiTheme="majorHAnsi" w:eastAsia="Times New Roman" w:hAnsiTheme="majorHAnsi" w:cs="Arial"/>
          <w:sz w:val="24"/>
          <w:szCs w:val="24"/>
          <w:lang w:val="en-GB" w:eastAsia="nl-NL"/>
        </w:rPr>
        <w:t>d the term in the world of</w:t>
      </w:r>
      <w:r w:rsidR="00465AE4">
        <w:rPr>
          <w:rFonts w:asciiTheme="majorHAnsi" w:eastAsia="Times New Roman" w:hAnsiTheme="majorHAnsi" w:cs="Arial"/>
          <w:sz w:val="24"/>
          <w:szCs w:val="24"/>
          <w:lang w:val="en-GB" w:eastAsia="nl-NL"/>
        </w:rPr>
        <w:t xml:space="preserve"> courtly etiquette with his famous work </w:t>
      </w:r>
      <w:r w:rsidR="00465AE4" w:rsidRPr="00F41BF7">
        <w:rPr>
          <w:rFonts w:asciiTheme="majorHAnsi" w:eastAsia="Times New Roman" w:hAnsiTheme="majorHAnsi" w:cs="Arial"/>
          <w:i/>
          <w:sz w:val="24"/>
          <w:szCs w:val="24"/>
          <w:lang w:val="en-GB" w:eastAsia="nl-NL"/>
        </w:rPr>
        <w:t>Il Cortegiano</w:t>
      </w:r>
      <w:r w:rsidR="00F41BF7">
        <w:rPr>
          <w:rFonts w:asciiTheme="majorHAnsi" w:eastAsia="Times New Roman" w:hAnsiTheme="majorHAnsi" w:cs="Arial"/>
          <w:sz w:val="24"/>
          <w:szCs w:val="24"/>
          <w:lang w:val="en-GB" w:eastAsia="nl-NL"/>
        </w:rPr>
        <w:t xml:space="preserve"> – an act </w:t>
      </w:r>
      <w:r w:rsidR="00465AE4">
        <w:rPr>
          <w:rFonts w:asciiTheme="majorHAnsi" w:eastAsia="Times New Roman" w:hAnsiTheme="majorHAnsi" w:cs="Arial"/>
          <w:sz w:val="24"/>
          <w:szCs w:val="24"/>
          <w:lang w:val="en-GB" w:eastAsia="nl-NL"/>
        </w:rPr>
        <w:t>wh</w:t>
      </w:r>
      <w:r w:rsidR="00E770F7">
        <w:rPr>
          <w:rFonts w:asciiTheme="majorHAnsi" w:eastAsia="Times New Roman" w:hAnsiTheme="majorHAnsi" w:cs="Arial"/>
          <w:sz w:val="24"/>
          <w:szCs w:val="24"/>
          <w:lang w:val="en-GB" w:eastAsia="nl-NL"/>
        </w:rPr>
        <w:t>ich greatly popularised the idea of grace</w:t>
      </w:r>
      <w:r w:rsidR="00A84414">
        <w:rPr>
          <w:rFonts w:asciiTheme="majorHAnsi" w:eastAsia="Times New Roman" w:hAnsiTheme="majorHAnsi" w:cs="Arial"/>
          <w:sz w:val="24"/>
          <w:szCs w:val="24"/>
          <w:lang w:val="en-GB" w:eastAsia="nl-NL"/>
        </w:rPr>
        <w:t xml:space="preserve"> as</w:t>
      </w:r>
      <w:r w:rsidR="00E770F7">
        <w:rPr>
          <w:rFonts w:asciiTheme="majorHAnsi" w:eastAsia="Times New Roman" w:hAnsiTheme="majorHAnsi" w:cs="Arial"/>
          <w:sz w:val="24"/>
          <w:szCs w:val="24"/>
          <w:lang w:val="en-GB" w:eastAsia="nl-NL"/>
        </w:rPr>
        <w:t xml:space="preserve"> </w:t>
      </w:r>
      <w:r w:rsidR="00A84414">
        <w:rPr>
          <w:rFonts w:asciiTheme="majorHAnsi" w:eastAsia="Times New Roman" w:hAnsiTheme="majorHAnsi" w:cs="Arial"/>
          <w:sz w:val="24"/>
          <w:szCs w:val="24"/>
          <w:lang w:val="en-GB" w:eastAsia="nl-NL"/>
        </w:rPr>
        <w:t>elegant speech, movement and conduct</w:t>
      </w:r>
      <w:r w:rsidR="00E770F7">
        <w:rPr>
          <w:rFonts w:asciiTheme="majorHAnsi" w:eastAsia="Times New Roman" w:hAnsiTheme="majorHAnsi" w:cs="Arial"/>
          <w:sz w:val="24"/>
          <w:szCs w:val="24"/>
          <w:lang w:val="en-GB" w:eastAsia="nl-NL"/>
        </w:rPr>
        <w:t>, connotations which are still associated with it in present times</w:t>
      </w:r>
      <w:r w:rsidR="007D6E62">
        <w:rPr>
          <w:rFonts w:asciiTheme="majorHAnsi" w:eastAsia="Times New Roman" w:hAnsiTheme="majorHAnsi" w:cs="Arial"/>
          <w:sz w:val="24"/>
          <w:szCs w:val="24"/>
          <w:lang w:val="en-GB" w:eastAsia="nl-NL"/>
        </w:rPr>
        <w:t>.</w:t>
      </w:r>
      <w:r w:rsidR="00465AE4">
        <w:rPr>
          <w:rStyle w:val="Voetnootmarkering"/>
          <w:rFonts w:asciiTheme="majorHAnsi" w:eastAsia="Times New Roman" w:hAnsiTheme="majorHAnsi" w:cs="Arial"/>
          <w:sz w:val="24"/>
          <w:szCs w:val="24"/>
          <w:lang w:val="en-GB" w:eastAsia="nl-NL"/>
        </w:rPr>
        <w:footnoteReference w:id="7"/>
      </w:r>
      <w:r w:rsidR="00465AE4">
        <w:rPr>
          <w:rFonts w:asciiTheme="majorHAnsi" w:eastAsia="Times New Roman" w:hAnsiTheme="majorHAnsi" w:cs="Arial"/>
          <w:sz w:val="24"/>
          <w:szCs w:val="24"/>
          <w:lang w:val="en-GB" w:eastAsia="nl-NL"/>
        </w:rPr>
        <w:t xml:space="preserve"> </w:t>
      </w:r>
      <w:r w:rsidR="00EC3BB8">
        <w:rPr>
          <w:rFonts w:asciiTheme="majorHAnsi" w:eastAsia="Times New Roman" w:hAnsiTheme="majorHAnsi" w:cs="Arial"/>
          <w:sz w:val="24"/>
          <w:szCs w:val="24"/>
          <w:lang w:val="en-GB" w:eastAsia="nl-NL"/>
        </w:rPr>
        <w:t>It</w:t>
      </w:r>
      <w:r w:rsidR="00F41BF7">
        <w:rPr>
          <w:rFonts w:asciiTheme="majorHAnsi" w:eastAsia="Times New Roman" w:hAnsiTheme="majorHAnsi" w:cs="Arial"/>
          <w:sz w:val="24"/>
          <w:szCs w:val="24"/>
          <w:lang w:val="en-GB" w:eastAsia="nl-NL"/>
        </w:rPr>
        <w:t xml:space="preserve"> was</w:t>
      </w:r>
      <w:r w:rsidR="00BB0820">
        <w:rPr>
          <w:rFonts w:asciiTheme="majorHAnsi" w:eastAsia="Times New Roman" w:hAnsiTheme="majorHAnsi" w:cs="Arial"/>
          <w:sz w:val="24"/>
          <w:szCs w:val="24"/>
          <w:lang w:val="en-GB" w:eastAsia="nl-NL"/>
        </w:rPr>
        <w:t xml:space="preserve"> Giorgio</w:t>
      </w:r>
      <w:r w:rsidR="00EC3BB8">
        <w:rPr>
          <w:rFonts w:asciiTheme="majorHAnsi" w:eastAsia="Times New Roman" w:hAnsiTheme="majorHAnsi" w:cs="Arial"/>
          <w:sz w:val="24"/>
          <w:szCs w:val="24"/>
          <w:lang w:val="en-GB" w:eastAsia="nl-NL"/>
        </w:rPr>
        <w:t xml:space="preserve"> Vasari who </w:t>
      </w:r>
      <w:r w:rsidR="00055E42">
        <w:rPr>
          <w:rFonts w:asciiTheme="majorHAnsi" w:eastAsia="Times New Roman" w:hAnsiTheme="majorHAnsi" w:cs="Arial"/>
          <w:sz w:val="24"/>
          <w:szCs w:val="24"/>
          <w:lang w:val="en-GB" w:eastAsia="nl-NL"/>
        </w:rPr>
        <w:t>derived directly from</w:t>
      </w:r>
      <w:r w:rsidR="00EC3BB8">
        <w:rPr>
          <w:rFonts w:asciiTheme="majorHAnsi" w:hAnsiTheme="majorHAnsi"/>
          <w:sz w:val="24"/>
          <w:szCs w:val="24"/>
          <w:lang w:val="en-GB"/>
        </w:rPr>
        <w:t xml:space="preserve"> Castiglione’s </w:t>
      </w:r>
      <w:r w:rsidR="00055E42">
        <w:rPr>
          <w:rFonts w:asciiTheme="majorHAnsi" w:hAnsiTheme="majorHAnsi"/>
          <w:sz w:val="24"/>
          <w:szCs w:val="24"/>
          <w:lang w:val="en-GB"/>
        </w:rPr>
        <w:t xml:space="preserve">ideas on </w:t>
      </w:r>
      <w:r w:rsidR="00DE6E31" w:rsidRPr="005E072D">
        <w:rPr>
          <w:rFonts w:asciiTheme="majorHAnsi" w:hAnsiTheme="majorHAnsi"/>
          <w:sz w:val="24"/>
          <w:szCs w:val="24"/>
          <w:lang w:val="en-GB"/>
        </w:rPr>
        <w:t xml:space="preserve">grace </w:t>
      </w:r>
      <w:r w:rsidR="00055E42">
        <w:rPr>
          <w:rFonts w:asciiTheme="majorHAnsi" w:hAnsiTheme="majorHAnsi"/>
          <w:sz w:val="24"/>
          <w:szCs w:val="24"/>
          <w:lang w:val="en-GB"/>
        </w:rPr>
        <w:t xml:space="preserve">and applied them </w:t>
      </w:r>
      <w:r w:rsidR="00DE6E31" w:rsidRPr="005E072D">
        <w:rPr>
          <w:rFonts w:asciiTheme="majorHAnsi" w:hAnsiTheme="majorHAnsi"/>
          <w:sz w:val="24"/>
          <w:szCs w:val="24"/>
          <w:lang w:val="en-GB"/>
        </w:rPr>
        <w:t>explicitly to the visual arts</w:t>
      </w:r>
      <w:r w:rsidR="00F41BF7">
        <w:rPr>
          <w:rFonts w:asciiTheme="majorHAnsi" w:hAnsiTheme="majorHAnsi"/>
          <w:sz w:val="24"/>
          <w:szCs w:val="24"/>
          <w:lang w:val="en-GB"/>
        </w:rPr>
        <w:t xml:space="preserve">, </w:t>
      </w:r>
      <w:r w:rsidR="00310B36">
        <w:rPr>
          <w:rFonts w:asciiTheme="majorHAnsi" w:hAnsiTheme="majorHAnsi"/>
          <w:sz w:val="24"/>
          <w:szCs w:val="24"/>
          <w:lang w:val="en-GB"/>
        </w:rPr>
        <w:t>borrowing</w:t>
      </w:r>
      <w:r w:rsidR="00055E42">
        <w:rPr>
          <w:rFonts w:asciiTheme="majorHAnsi" w:hAnsiTheme="majorHAnsi"/>
          <w:sz w:val="24"/>
          <w:szCs w:val="24"/>
          <w:lang w:val="en-GB"/>
        </w:rPr>
        <w:t xml:space="preserve"> the term</w:t>
      </w:r>
      <w:r w:rsidR="00F41BF7">
        <w:rPr>
          <w:rFonts w:asciiTheme="majorHAnsi" w:hAnsiTheme="majorHAnsi"/>
          <w:sz w:val="24"/>
          <w:szCs w:val="24"/>
          <w:lang w:val="en-GB"/>
        </w:rPr>
        <w:t xml:space="preserve"> f</w:t>
      </w:r>
      <w:r w:rsidR="00F41BF7">
        <w:rPr>
          <w:rFonts w:asciiTheme="majorHAnsi" w:eastAsia="Times New Roman" w:hAnsiTheme="majorHAnsi" w:cs="Arial"/>
          <w:sz w:val="24"/>
          <w:szCs w:val="24"/>
          <w:lang w:val="en-GB" w:eastAsia="nl-NL"/>
        </w:rPr>
        <w:t>or lack of a proper artistic vocabulary.</w:t>
      </w:r>
      <w:r w:rsidR="00E712FA">
        <w:rPr>
          <w:rStyle w:val="Voetnootmarkering"/>
          <w:rFonts w:asciiTheme="majorHAnsi" w:eastAsia="Times New Roman" w:hAnsiTheme="majorHAnsi" w:cs="Arial"/>
          <w:sz w:val="24"/>
          <w:szCs w:val="24"/>
          <w:lang w:val="en-GB" w:eastAsia="nl-NL"/>
        </w:rPr>
        <w:footnoteReference w:id="8"/>
      </w:r>
      <w:r w:rsidR="00F41BF7">
        <w:rPr>
          <w:rFonts w:asciiTheme="majorHAnsi" w:eastAsia="Times New Roman" w:hAnsiTheme="majorHAnsi" w:cs="Arial"/>
          <w:sz w:val="24"/>
          <w:szCs w:val="24"/>
          <w:lang w:val="en-GB" w:eastAsia="nl-NL"/>
        </w:rPr>
        <w:t xml:space="preserve"> In the hands of </w:t>
      </w:r>
      <w:r w:rsidR="00E770F7">
        <w:rPr>
          <w:rFonts w:asciiTheme="majorHAnsi" w:eastAsia="Times New Roman" w:hAnsiTheme="majorHAnsi" w:cs="Arial"/>
          <w:sz w:val="24"/>
          <w:szCs w:val="24"/>
          <w:lang w:val="en-GB" w:eastAsia="nl-NL"/>
        </w:rPr>
        <w:t>these two historical figures</w:t>
      </w:r>
      <w:r w:rsidR="003C5445">
        <w:rPr>
          <w:rFonts w:asciiTheme="majorHAnsi" w:eastAsia="Times New Roman" w:hAnsiTheme="majorHAnsi" w:cs="Arial"/>
          <w:sz w:val="24"/>
          <w:szCs w:val="24"/>
          <w:lang w:val="en-GB" w:eastAsia="nl-NL"/>
        </w:rPr>
        <w:t xml:space="preserve">, among </w:t>
      </w:r>
      <w:r w:rsidR="00E770F7">
        <w:rPr>
          <w:rFonts w:asciiTheme="majorHAnsi" w:eastAsia="Times New Roman" w:hAnsiTheme="majorHAnsi" w:cs="Arial"/>
          <w:sz w:val="24"/>
          <w:szCs w:val="24"/>
          <w:lang w:val="en-GB" w:eastAsia="nl-NL"/>
        </w:rPr>
        <w:t>many other Renaissance writers</w:t>
      </w:r>
      <w:r w:rsidR="003C5445">
        <w:rPr>
          <w:rFonts w:asciiTheme="majorHAnsi" w:eastAsia="Times New Roman" w:hAnsiTheme="majorHAnsi" w:cs="Arial"/>
          <w:sz w:val="24"/>
          <w:szCs w:val="24"/>
          <w:lang w:val="en-GB" w:eastAsia="nl-NL"/>
        </w:rPr>
        <w:t xml:space="preserve">, </w:t>
      </w:r>
      <w:r w:rsidR="00A617EF">
        <w:rPr>
          <w:rFonts w:asciiTheme="majorHAnsi" w:eastAsia="Times New Roman" w:hAnsiTheme="majorHAnsi" w:cs="Arial"/>
          <w:sz w:val="24"/>
          <w:szCs w:val="24"/>
          <w:lang w:val="en-GB" w:eastAsia="nl-NL"/>
        </w:rPr>
        <w:t xml:space="preserve">the classical term </w:t>
      </w:r>
      <w:r w:rsidR="00E770F7">
        <w:rPr>
          <w:rFonts w:asciiTheme="majorHAnsi" w:eastAsia="Times New Roman" w:hAnsiTheme="majorHAnsi" w:cs="Arial"/>
          <w:sz w:val="24"/>
          <w:szCs w:val="24"/>
          <w:lang w:val="en-GB" w:eastAsia="nl-NL"/>
        </w:rPr>
        <w:t>fared well in Italy’s</w:t>
      </w:r>
      <w:r w:rsidR="00BB7277">
        <w:rPr>
          <w:rFonts w:asciiTheme="majorHAnsi" w:eastAsia="Times New Roman" w:hAnsiTheme="majorHAnsi" w:cs="Arial"/>
          <w:sz w:val="24"/>
          <w:szCs w:val="24"/>
          <w:lang w:val="en-GB" w:eastAsia="nl-NL"/>
        </w:rPr>
        <w:t xml:space="preserve"> </w:t>
      </w:r>
      <w:r w:rsidR="00E770F7">
        <w:rPr>
          <w:rFonts w:asciiTheme="majorHAnsi" w:eastAsia="Times New Roman" w:hAnsiTheme="majorHAnsi" w:cs="Arial"/>
          <w:sz w:val="24"/>
          <w:szCs w:val="24"/>
          <w:lang w:val="en-GB" w:eastAsia="nl-NL"/>
        </w:rPr>
        <w:t xml:space="preserve">rather theoretic and </w:t>
      </w:r>
      <w:r w:rsidR="00BB7277">
        <w:rPr>
          <w:rFonts w:asciiTheme="majorHAnsi" w:eastAsia="Times New Roman" w:hAnsiTheme="majorHAnsi" w:cs="Arial"/>
          <w:sz w:val="24"/>
          <w:szCs w:val="24"/>
          <w:lang w:val="en-GB" w:eastAsia="nl-NL"/>
        </w:rPr>
        <w:t>ph</w:t>
      </w:r>
      <w:r w:rsidR="00E770F7">
        <w:rPr>
          <w:rFonts w:asciiTheme="majorHAnsi" w:eastAsia="Times New Roman" w:hAnsiTheme="majorHAnsi" w:cs="Arial"/>
          <w:sz w:val="24"/>
          <w:szCs w:val="24"/>
          <w:lang w:val="en-GB" w:eastAsia="nl-NL"/>
        </w:rPr>
        <w:t>ilosophical aesthetic climate</w:t>
      </w:r>
      <w:r w:rsidR="00A617EF">
        <w:rPr>
          <w:rFonts w:asciiTheme="majorHAnsi" w:eastAsia="Times New Roman" w:hAnsiTheme="majorHAnsi" w:cs="Arial"/>
          <w:sz w:val="24"/>
          <w:szCs w:val="24"/>
          <w:lang w:val="en-GB" w:eastAsia="nl-NL"/>
        </w:rPr>
        <w:t>, which equalled grace to divine perfection</w:t>
      </w:r>
      <w:r w:rsidR="00A84414">
        <w:rPr>
          <w:rFonts w:asciiTheme="majorHAnsi" w:eastAsia="Times New Roman" w:hAnsiTheme="majorHAnsi" w:cs="Arial"/>
          <w:sz w:val="24"/>
          <w:szCs w:val="24"/>
          <w:lang w:val="en-GB" w:eastAsia="nl-NL"/>
        </w:rPr>
        <w:t>.</w:t>
      </w:r>
      <w:r w:rsidR="00736138">
        <w:rPr>
          <w:rFonts w:asciiTheme="majorHAnsi" w:eastAsia="Times New Roman" w:hAnsiTheme="majorHAnsi" w:cs="Arial"/>
          <w:sz w:val="24"/>
          <w:szCs w:val="24"/>
          <w:lang w:val="en-GB" w:eastAsia="nl-NL"/>
        </w:rPr>
        <w:t xml:space="preserve"> </w:t>
      </w:r>
      <w:r w:rsidR="00BB7277">
        <w:rPr>
          <w:rFonts w:asciiTheme="majorHAnsi" w:eastAsia="Times New Roman" w:hAnsiTheme="majorHAnsi" w:cs="Arial"/>
          <w:sz w:val="24"/>
          <w:szCs w:val="24"/>
          <w:lang w:val="en-GB" w:eastAsia="nl-NL"/>
        </w:rPr>
        <w:t>Yet ar</w:t>
      </w:r>
      <w:r w:rsidR="00A617EF">
        <w:rPr>
          <w:rFonts w:asciiTheme="majorHAnsi" w:eastAsia="Times New Roman" w:hAnsiTheme="majorHAnsi" w:cs="Arial"/>
          <w:sz w:val="24"/>
          <w:szCs w:val="24"/>
          <w:lang w:val="en-GB" w:eastAsia="nl-NL"/>
        </w:rPr>
        <w:t>t historical scholarship has hardly</w:t>
      </w:r>
      <w:r w:rsidR="00E770F7">
        <w:rPr>
          <w:rFonts w:asciiTheme="majorHAnsi" w:eastAsia="Times New Roman" w:hAnsiTheme="majorHAnsi" w:cs="Arial"/>
          <w:sz w:val="24"/>
          <w:szCs w:val="24"/>
          <w:lang w:val="en-GB" w:eastAsia="nl-NL"/>
        </w:rPr>
        <w:t xml:space="preserve"> ever</w:t>
      </w:r>
      <w:r w:rsidR="00961A75">
        <w:rPr>
          <w:rFonts w:asciiTheme="majorHAnsi" w:eastAsia="Times New Roman" w:hAnsiTheme="majorHAnsi" w:cs="Arial"/>
          <w:sz w:val="24"/>
          <w:szCs w:val="24"/>
          <w:lang w:val="en-GB" w:eastAsia="nl-NL"/>
        </w:rPr>
        <w:t xml:space="preserve"> considered</w:t>
      </w:r>
      <w:r w:rsidR="00A617EF">
        <w:rPr>
          <w:rFonts w:asciiTheme="majorHAnsi" w:eastAsia="Times New Roman" w:hAnsiTheme="majorHAnsi" w:cs="Arial"/>
          <w:sz w:val="24"/>
          <w:szCs w:val="24"/>
          <w:lang w:val="en-GB" w:eastAsia="nl-NL"/>
        </w:rPr>
        <w:t xml:space="preserve"> ho</w:t>
      </w:r>
      <w:r w:rsidR="00E770F7">
        <w:rPr>
          <w:rFonts w:asciiTheme="majorHAnsi" w:eastAsia="Times New Roman" w:hAnsiTheme="majorHAnsi" w:cs="Arial"/>
          <w:sz w:val="24"/>
          <w:szCs w:val="24"/>
          <w:lang w:val="en-GB" w:eastAsia="nl-NL"/>
        </w:rPr>
        <w:t>w the term</w:t>
      </w:r>
      <w:r w:rsidR="00A617EF">
        <w:rPr>
          <w:rFonts w:asciiTheme="majorHAnsi" w:eastAsia="Times New Roman" w:hAnsiTheme="majorHAnsi" w:cs="Arial"/>
          <w:sz w:val="24"/>
          <w:szCs w:val="24"/>
          <w:lang w:val="en-GB" w:eastAsia="nl-NL"/>
        </w:rPr>
        <w:t xml:space="preserve"> </w:t>
      </w:r>
      <w:r w:rsidR="00BB7277" w:rsidRPr="005E072D">
        <w:rPr>
          <w:rFonts w:asciiTheme="majorHAnsi" w:eastAsia="Times New Roman" w:hAnsiTheme="majorHAnsi" w:cs="Arial"/>
          <w:sz w:val="24"/>
          <w:szCs w:val="24"/>
          <w:lang w:val="en-GB" w:eastAsia="nl-NL"/>
        </w:rPr>
        <w:t>functioned in the s</w:t>
      </w:r>
      <w:r w:rsidR="00C923C0">
        <w:rPr>
          <w:rFonts w:asciiTheme="majorHAnsi" w:eastAsia="Times New Roman" w:hAnsiTheme="majorHAnsi" w:cs="Arial"/>
          <w:sz w:val="24"/>
          <w:szCs w:val="24"/>
          <w:lang w:val="en-GB" w:eastAsia="nl-NL"/>
        </w:rPr>
        <w:t>omewhat more down-to-earth, practical</w:t>
      </w:r>
      <w:r w:rsidR="00BB7277" w:rsidRPr="005E072D">
        <w:rPr>
          <w:rFonts w:asciiTheme="majorHAnsi" w:eastAsia="Times New Roman" w:hAnsiTheme="majorHAnsi" w:cs="Arial"/>
          <w:sz w:val="24"/>
          <w:szCs w:val="24"/>
          <w:lang w:val="en-GB" w:eastAsia="nl-NL"/>
        </w:rPr>
        <w:t xml:space="preserve"> Dutch </w:t>
      </w:r>
      <w:r w:rsidR="00BB7277">
        <w:rPr>
          <w:rFonts w:asciiTheme="majorHAnsi" w:eastAsia="Times New Roman" w:hAnsiTheme="majorHAnsi" w:cs="Arial"/>
          <w:sz w:val="24"/>
          <w:szCs w:val="24"/>
          <w:lang w:val="en-GB" w:eastAsia="nl-NL"/>
        </w:rPr>
        <w:t xml:space="preserve">artistic </w:t>
      </w:r>
      <w:r w:rsidR="00BB7277" w:rsidRPr="005E072D">
        <w:rPr>
          <w:rFonts w:asciiTheme="majorHAnsi" w:eastAsia="Times New Roman" w:hAnsiTheme="majorHAnsi" w:cs="Arial"/>
          <w:sz w:val="24"/>
          <w:szCs w:val="24"/>
          <w:lang w:val="en-GB" w:eastAsia="nl-NL"/>
        </w:rPr>
        <w:t xml:space="preserve">tradition that was only ever </w:t>
      </w:r>
      <w:r w:rsidR="002E7B66">
        <w:rPr>
          <w:rFonts w:asciiTheme="majorHAnsi" w:eastAsia="Times New Roman" w:hAnsiTheme="majorHAnsi" w:cs="Arial"/>
          <w:sz w:val="24"/>
          <w:szCs w:val="24"/>
          <w:lang w:val="en-GB" w:eastAsia="nl-NL"/>
        </w:rPr>
        <w:t>partially influenced by c</w:t>
      </w:r>
      <w:r w:rsidR="00BB7277" w:rsidRPr="005E072D">
        <w:rPr>
          <w:rFonts w:asciiTheme="majorHAnsi" w:eastAsia="Times New Roman" w:hAnsiTheme="majorHAnsi" w:cs="Arial"/>
          <w:sz w:val="24"/>
          <w:szCs w:val="24"/>
          <w:lang w:val="en-GB" w:eastAsia="nl-NL"/>
        </w:rPr>
        <w:t>lassicist ideas</w:t>
      </w:r>
      <w:r w:rsidR="009B55C8">
        <w:rPr>
          <w:rFonts w:asciiTheme="majorHAnsi" w:eastAsia="Times New Roman" w:hAnsiTheme="majorHAnsi" w:cs="Arial"/>
          <w:sz w:val="24"/>
          <w:szCs w:val="24"/>
          <w:lang w:val="en-GB" w:eastAsia="nl-NL"/>
        </w:rPr>
        <w:t>.</w:t>
      </w:r>
      <w:r w:rsidR="00041FC7">
        <w:rPr>
          <w:rStyle w:val="Voetnootmarkering"/>
          <w:rFonts w:asciiTheme="majorHAnsi" w:eastAsia="Times New Roman" w:hAnsiTheme="majorHAnsi" w:cs="Arial"/>
          <w:sz w:val="24"/>
          <w:szCs w:val="24"/>
          <w:lang w:val="en-GB" w:eastAsia="nl-NL"/>
        </w:rPr>
        <w:footnoteReference w:id="9"/>
      </w:r>
      <w:r w:rsidR="00C923C0" w:rsidRPr="00C923C0">
        <w:rPr>
          <w:rFonts w:asciiTheme="majorHAnsi" w:eastAsia="Times New Roman" w:hAnsiTheme="majorHAnsi" w:cs="Arial"/>
          <w:color w:val="FF0000"/>
          <w:sz w:val="24"/>
          <w:szCs w:val="24"/>
          <w:lang w:val="en-GB" w:eastAsia="nl-NL"/>
        </w:rPr>
        <w:t xml:space="preserve"> </w:t>
      </w:r>
      <w:r w:rsidR="009B55C8" w:rsidRPr="00A617EF">
        <w:rPr>
          <w:rFonts w:asciiTheme="majorHAnsi" w:hAnsiTheme="majorHAnsi"/>
          <w:sz w:val="24"/>
          <w:szCs w:val="24"/>
        </w:rPr>
        <w:t>In one of the often neglect</w:t>
      </w:r>
      <w:r w:rsidR="00183D6B">
        <w:rPr>
          <w:rFonts w:asciiTheme="majorHAnsi" w:hAnsiTheme="majorHAnsi"/>
          <w:sz w:val="24"/>
          <w:szCs w:val="24"/>
        </w:rPr>
        <w:t>ed</w:t>
      </w:r>
      <w:r w:rsidR="008A7BF6">
        <w:rPr>
          <w:rFonts w:asciiTheme="majorHAnsi" w:hAnsiTheme="majorHAnsi"/>
          <w:sz w:val="24"/>
          <w:szCs w:val="24"/>
        </w:rPr>
        <w:t xml:space="preserve"> works of Dutch art criticism</w:t>
      </w:r>
      <w:r w:rsidR="009B55C8" w:rsidRPr="00A617EF">
        <w:rPr>
          <w:rFonts w:asciiTheme="majorHAnsi" w:hAnsiTheme="majorHAnsi"/>
          <w:sz w:val="24"/>
          <w:szCs w:val="24"/>
        </w:rPr>
        <w:t>,</w:t>
      </w:r>
      <w:r w:rsidR="0023598B">
        <w:rPr>
          <w:rFonts w:asciiTheme="majorHAnsi" w:hAnsiTheme="majorHAnsi"/>
          <w:sz w:val="24"/>
          <w:szCs w:val="24"/>
        </w:rPr>
        <w:t xml:space="preserve"> </w:t>
      </w:r>
      <w:r w:rsidR="009B55C8" w:rsidRPr="00A617EF">
        <w:rPr>
          <w:rFonts w:asciiTheme="majorHAnsi" w:hAnsiTheme="majorHAnsi"/>
          <w:i/>
          <w:sz w:val="24"/>
          <w:szCs w:val="24"/>
        </w:rPr>
        <w:t xml:space="preserve">Het </w:t>
      </w:r>
      <w:r w:rsidR="009B55C8" w:rsidRPr="00A617EF">
        <w:rPr>
          <w:rFonts w:asciiTheme="majorHAnsi" w:hAnsiTheme="majorHAnsi" w:cs="Segoe Print"/>
          <w:i/>
          <w:sz w:val="24"/>
          <w:szCs w:val="24"/>
        </w:rPr>
        <w:t>Gulden Cabinet</w:t>
      </w:r>
      <w:r w:rsidR="009B55C8">
        <w:rPr>
          <w:rFonts w:asciiTheme="majorHAnsi" w:hAnsiTheme="majorHAnsi" w:cs="Segoe Print"/>
          <w:sz w:val="24"/>
          <w:szCs w:val="24"/>
        </w:rPr>
        <w:t xml:space="preserve"> of 16</w:t>
      </w:r>
      <w:r w:rsidR="009B55C8" w:rsidRPr="00A617EF">
        <w:rPr>
          <w:rFonts w:asciiTheme="majorHAnsi" w:hAnsiTheme="majorHAnsi" w:cs="Segoe Print"/>
          <w:sz w:val="24"/>
          <w:szCs w:val="24"/>
        </w:rPr>
        <w:t xml:space="preserve">62, </w:t>
      </w:r>
      <w:r w:rsidR="009B55C8" w:rsidRPr="00A617EF">
        <w:rPr>
          <w:rFonts w:asciiTheme="majorHAnsi" w:hAnsiTheme="majorHAnsi"/>
          <w:sz w:val="24"/>
          <w:szCs w:val="24"/>
        </w:rPr>
        <w:t>C</w:t>
      </w:r>
      <w:r w:rsidR="009B55C8" w:rsidRPr="00A617EF">
        <w:rPr>
          <w:rFonts w:asciiTheme="majorHAnsi" w:hAnsiTheme="majorHAnsi" w:cs="Segoe Print"/>
          <w:sz w:val="24"/>
          <w:szCs w:val="24"/>
        </w:rPr>
        <w:t xml:space="preserve">ornelis de Bie refers to a Franciscus du Chatel from Brussels who </w:t>
      </w:r>
      <w:r w:rsidR="009B55C8" w:rsidRPr="00A617EF">
        <w:rPr>
          <w:rFonts w:asciiTheme="majorHAnsi" w:hAnsiTheme="majorHAnsi"/>
          <w:sz w:val="24"/>
          <w:szCs w:val="24"/>
        </w:rPr>
        <w:t>painted ‘Boere-kerremissen, wacht-huysen en soo danighe op de manier van Adriaen Brouwer, en andere hier voor verhaelt, allen het welck met een goedt oordeel ende manier…</w:t>
      </w:r>
      <w:r w:rsidR="009B55C8" w:rsidRPr="00A617EF">
        <w:rPr>
          <w:rFonts w:asciiTheme="majorHAnsi" w:hAnsiTheme="majorHAnsi"/>
          <w:i/>
          <w:sz w:val="24"/>
          <w:szCs w:val="24"/>
        </w:rPr>
        <w:t xml:space="preserve">midts dien de selve is overloopende van gratie </w:t>
      </w:r>
      <w:r w:rsidR="009B55C8" w:rsidRPr="008605C8">
        <w:rPr>
          <w:rFonts w:asciiTheme="majorHAnsi" w:hAnsiTheme="majorHAnsi"/>
          <w:i/>
          <w:sz w:val="24"/>
          <w:szCs w:val="24"/>
        </w:rPr>
        <w:t>ende lieffelijcke ghedachten</w:t>
      </w:r>
      <w:r w:rsidR="009B55C8" w:rsidRPr="00A617EF">
        <w:rPr>
          <w:rFonts w:asciiTheme="majorHAnsi" w:hAnsiTheme="majorHAnsi"/>
          <w:sz w:val="24"/>
          <w:szCs w:val="24"/>
        </w:rPr>
        <w:t>.’</w:t>
      </w:r>
      <w:r w:rsidR="009B55C8" w:rsidRPr="00A617EF">
        <w:rPr>
          <w:rStyle w:val="Voetnootmarkering"/>
          <w:rFonts w:asciiTheme="majorHAnsi" w:hAnsiTheme="majorHAnsi"/>
          <w:sz w:val="24"/>
          <w:szCs w:val="24"/>
        </w:rPr>
        <w:footnoteReference w:id="10"/>
      </w:r>
      <w:r w:rsidR="009B55C8">
        <w:rPr>
          <w:rFonts w:asciiTheme="majorHAnsi" w:hAnsiTheme="majorHAnsi"/>
          <w:sz w:val="24"/>
          <w:szCs w:val="24"/>
        </w:rPr>
        <w:t xml:space="preserve"> </w:t>
      </w:r>
      <w:r w:rsidR="008605C8">
        <w:rPr>
          <w:rFonts w:asciiTheme="majorHAnsi" w:hAnsiTheme="majorHAnsi"/>
          <w:sz w:val="24"/>
          <w:szCs w:val="24"/>
          <w:lang w:val="en-GB"/>
        </w:rPr>
        <w:t>In this fragment</w:t>
      </w:r>
      <w:r w:rsidR="009B55C8" w:rsidRPr="00A617EF">
        <w:rPr>
          <w:rFonts w:asciiTheme="majorHAnsi" w:hAnsiTheme="majorHAnsi"/>
          <w:sz w:val="24"/>
          <w:szCs w:val="24"/>
          <w:lang w:val="en-GB"/>
        </w:rPr>
        <w:t xml:space="preserve"> the artist is compar</w:t>
      </w:r>
      <w:r w:rsidR="009B55C8">
        <w:rPr>
          <w:rFonts w:asciiTheme="majorHAnsi" w:hAnsiTheme="majorHAnsi"/>
          <w:sz w:val="24"/>
          <w:szCs w:val="24"/>
          <w:lang w:val="en-GB"/>
        </w:rPr>
        <w:t>ed to Adriaen Brouwer</w:t>
      </w:r>
      <w:r w:rsidR="008605C8">
        <w:rPr>
          <w:rFonts w:asciiTheme="majorHAnsi" w:hAnsiTheme="majorHAnsi"/>
          <w:sz w:val="24"/>
          <w:szCs w:val="24"/>
          <w:lang w:val="en-GB"/>
        </w:rPr>
        <w:t xml:space="preserve">, a similarity which </w:t>
      </w:r>
      <w:r w:rsidR="009B55C8">
        <w:rPr>
          <w:rFonts w:asciiTheme="majorHAnsi" w:hAnsiTheme="majorHAnsi"/>
          <w:sz w:val="24"/>
          <w:szCs w:val="24"/>
          <w:lang w:val="en-GB"/>
        </w:rPr>
        <w:t xml:space="preserve">resulted in </w:t>
      </w:r>
      <w:r w:rsidR="008605C8">
        <w:rPr>
          <w:rFonts w:asciiTheme="majorHAnsi" w:hAnsiTheme="majorHAnsi"/>
          <w:sz w:val="24"/>
          <w:szCs w:val="24"/>
          <w:lang w:val="en-GB"/>
        </w:rPr>
        <w:t xml:space="preserve">his </w:t>
      </w:r>
      <w:r w:rsidR="009B55C8">
        <w:rPr>
          <w:rFonts w:asciiTheme="majorHAnsi" w:hAnsiTheme="majorHAnsi"/>
          <w:sz w:val="24"/>
          <w:szCs w:val="24"/>
          <w:lang w:val="en-GB"/>
        </w:rPr>
        <w:t xml:space="preserve">works </w:t>
      </w:r>
      <w:r w:rsidR="008605C8">
        <w:rPr>
          <w:rFonts w:asciiTheme="majorHAnsi" w:hAnsiTheme="majorHAnsi"/>
          <w:sz w:val="24"/>
          <w:szCs w:val="24"/>
          <w:lang w:val="en-GB"/>
        </w:rPr>
        <w:t xml:space="preserve">to be </w:t>
      </w:r>
      <w:r w:rsidR="009B55C8" w:rsidRPr="00A617EF">
        <w:rPr>
          <w:rFonts w:asciiTheme="majorHAnsi" w:hAnsiTheme="majorHAnsi"/>
          <w:sz w:val="24"/>
          <w:szCs w:val="24"/>
          <w:lang w:val="en-GB"/>
        </w:rPr>
        <w:t xml:space="preserve">overflowing with grace and lovely thoughts. This is </w:t>
      </w:r>
      <w:r w:rsidR="009B55C8">
        <w:rPr>
          <w:rFonts w:asciiTheme="majorHAnsi" w:hAnsiTheme="majorHAnsi"/>
          <w:sz w:val="24"/>
          <w:szCs w:val="24"/>
          <w:lang w:val="en-GB"/>
        </w:rPr>
        <w:t xml:space="preserve">quite a </w:t>
      </w:r>
      <w:r w:rsidR="008605C8">
        <w:rPr>
          <w:rFonts w:asciiTheme="majorHAnsi" w:hAnsiTheme="majorHAnsi"/>
          <w:sz w:val="24"/>
          <w:szCs w:val="24"/>
          <w:lang w:val="en-GB"/>
        </w:rPr>
        <w:t>remarkable statement</w:t>
      </w:r>
      <w:r w:rsidR="009B55C8" w:rsidRPr="00A617EF">
        <w:rPr>
          <w:rFonts w:asciiTheme="majorHAnsi" w:hAnsiTheme="majorHAnsi"/>
          <w:sz w:val="24"/>
          <w:szCs w:val="24"/>
          <w:lang w:val="en-GB"/>
        </w:rPr>
        <w:t xml:space="preserve"> as Brouwer has a notori</w:t>
      </w:r>
      <w:r w:rsidR="008605C8">
        <w:rPr>
          <w:rFonts w:asciiTheme="majorHAnsi" w:hAnsiTheme="majorHAnsi"/>
          <w:sz w:val="24"/>
          <w:szCs w:val="24"/>
          <w:lang w:val="en-GB"/>
        </w:rPr>
        <w:t>ous reputation for the</w:t>
      </w:r>
      <w:r w:rsidR="009B55C8" w:rsidRPr="00A617EF">
        <w:rPr>
          <w:rFonts w:asciiTheme="majorHAnsi" w:hAnsiTheme="majorHAnsi"/>
          <w:sz w:val="24"/>
          <w:szCs w:val="24"/>
          <w:lang w:val="en-GB"/>
        </w:rPr>
        <w:t xml:space="preserve"> depictions of drunks, fools, licenti</w:t>
      </w:r>
      <w:r w:rsidR="008605C8">
        <w:rPr>
          <w:rFonts w:asciiTheme="majorHAnsi" w:hAnsiTheme="majorHAnsi"/>
          <w:sz w:val="24"/>
          <w:szCs w:val="24"/>
          <w:lang w:val="en-GB"/>
        </w:rPr>
        <w:t>ousness and other vulgar themes. A</w:t>
      </w:r>
      <w:r w:rsidR="009B55C8" w:rsidRPr="00A617EF">
        <w:rPr>
          <w:rFonts w:asciiTheme="majorHAnsi" w:hAnsiTheme="majorHAnsi"/>
          <w:sz w:val="24"/>
          <w:szCs w:val="24"/>
          <w:lang w:val="en-GB"/>
        </w:rPr>
        <w:t>s such</w:t>
      </w:r>
      <w:r w:rsidR="008605C8">
        <w:rPr>
          <w:rFonts w:asciiTheme="majorHAnsi" w:hAnsiTheme="majorHAnsi"/>
          <w:sz w:val="24"/>
          <w:szCs w:val="24"/>
          <w:lang w:val="en-GB"/>
        </w:rPr>
        <w:t>, he</w:t>
      </w:r>
      <w:r w:rsidR="009B55C8" w:rsidRPr="00A617EF">
        <w:rPr>
          <w:rFonts w:asciiTheme="majorHAnsi" w:hAnsiTheme="majorHAnsi"/>
          <w:sz w:val="24"/>
          <w:szCs w:val="24"/>
          <w:lang w:val="en-GB"/>
        </w:rPr>
        <w:t xml:space="preserve"> is probably the last artist to ever be associated with grace by</w:t>
      </w:r>
      <w:r w:rsidR="00647D48">
        <w:rPr>
          <w:rFonts w:asciiTheme="majorHAnsi" w:hAnsiTheme="majorHAnsi"/>
          <w:sz w:val="24"/>
          <w:szCs w:val="24"/>
          <w:lang w:val="en-GB"/>
        </w:rPr>
        <w:t xml:space="preserve"> </w:t>
      </w:r>
      <w:r w:rsidR="008605C8">
        <w:rPr>
          <w:rFonts w:asciiTheme="majorHAnsi" w:hAnsiTheme="majorHAnsi"/>
          <w:sz w:val="24"/>
          <w:szCs w:val="24"/>
          <w:lang w:val="en-GB"/>
        </w:rPr>
        <w:t xml:space="preserve">any </w:t>
      </w:r>
      <w:r w:rsidR="00647D48">
        <w:rPr>
          <w:rFonts w:asciiTheme="majorHAnsi" w:hAnsiTheme="majorHAnsi"/>
          <w:sz w:val="24"/>
          <w:szCs w:val="24"/>
          <w:lang w:val="en-GB"/>
        </w:rPr>
        <w:t>Renaissance standards of elegant conduct</w:t>
      </w:r>
      <w:r w:rsidR="009B55C8" w:rsidRPr="00A617EF">
        <w:rPr>
          <w:rFonts w:asciiTheme="majorHAnsi" w:hAnsiTheme="majorHAnsi"/>
          <w:sz w:val="24"/>
          <w:szCs w:val="24"/>
          <w:lang w:val="en-GB"/>
        </w:rPr>
        <w:t xml:space="preserve">. </w:t>
      </w:r>
      <w:r w:rsidR="008605C8">
        <w:rPr>
          <w:rFonts w:asciiTheme="majorHAnsi" w:hAnsiTheme="majorHAnsi"/>
          <w:sz w:val="24"/>
          <w:szCs w:val="24"/>
          <w:lang w:val="en-GB"/>
        </w:rPr>
        <w:t xml:space="preserve">This begs the question </w:t>
      </w:r>
      <w:r w:rsidR="009B55C8">
        <w:rPr>
          <w:rFonts w:asciiTheme="majorHAnsi" w:hAnsiTheme="majorHAnsi"/>
          <w:sz w:val="24"/>
          <w:szCs w:val="24"/>
          <w:lang w:val="en-GB"/>
        </w:rPr>
        <w:t xml:space="preserve">what it is exactly that the Dutch defined as graceful in the seventeenth century and whether their notions of grace differed significantly </w:t>
      </w:r>
      <w:r w:rsidR="008605C8">
        <w:rPr>
          <w:rFonts w:asciiTheme="majorHAnsi" w:hAnsiTheme="majorHAnsi"/>
          <w:sz w:val="24"/>
          <w:szCs w:val="24"/>
          <w:lang w:val="en-GB"/>
        </w:rPr>
        <w:t xml:space="preserve">from both their Italian predecessors and the modern viewer. </w:t>
      </w:r>
      <w:r w:rsidR="00B3182F">
        <w:rPr>
          <w:rFonts w:asciiTheme="majorHAnsi" w:eastAsia="Times New Roman" w:hAnsiTheme="majorHAnsi" w:cs="Arial"/>
          <w:sz w:val="24"/>
          <w:szCs w:val="24"/>
          <w:lang w:val="en-GB" w:eastAsia="nl-NL"/>
        </w:rPr>
        <w:t>The pages below</w:t>
      </w:r>
      <w:r w:rsidR="00B3182F" w:rsidRPr="005E072D">
        <w:rPr>
          <w:rFonts w:asciiTheme="majorHAnsi" w:eastAsia="Times New Roman" w:hAnsiTheme="majorHAnsi" w:cs="Arial"/>
          <w:sz w:val="24"/>
          <w:szCs w:val="24"/>
          <w:lang w:val="en-GB" w:eastAsia="nl-NL"/>
        </w:rPr>
        <w:t xml:space="preserve"> take on this task and explore the </w:t>
      </w:r>
      <w:r w:rsidR="00B3182F" w:rsidRPr="005E072D">
        <w:rPr>
          <w:rFonts w:asciiTheme="majorHAnsi" w:eastAsia="Times New Roman" w:hAnsiTheme="majorHAnsi" w:cs="Arial"/>
          <w:sz w:val="24"/>
          <w:szCs w:val="24"/>
          <w:lang w:val="en-GB" w:eastAsia="nl-NL"/>
        </w:rPr>
        <w:lastRenderedPageBreak/>
        <w:t>Dutch</w:t>
      </w:r>
      <w:r w:rsidR="00B3182F">
        <w:rPr>
          <w:rFonts w:asciiTheme="majorHAnsi" w:eastAsia="Times New Roman" w:hAnsiTheme="majorHAnsi" w:cs="Arial"/>
          <w:sz w:val="24"/>
          <w:szCs w:val="24"/>
          <w:lang w:val="en-GB" w:eastAsia="nl-NL"/>
        </w:rPr>
        <w:t xml:space="preserve"> treatment of a concept that has been</w:t>
      </w:r>
      <w:r w:rsidR="0023598B">
        <w:rPr>
          <w:rFonts w:asciiTheme="majorHAnsi" w:eastAsia="Times New Roman" w:hAnsiTheme="majorHAnsi" w:cs="Arial"/>
          <w:sz w:val="24"/>
          <w:szCs w:val="24"/>
          <w:lang w:val="en-GB" w:eastAsia="nl-NL"/>
        </w:rPr>
        <w:t xml:space="preserve"> crucial to the history of aesthetics </w:t>
      </w:r>
      <w:r w:rsidR="00B3182F">
        <w:rPr>
          <w:rFonts w:asciiTheme="majorHAnsi" w:eastAsia="Times New Roman" w:hAnsiTheme="majorHAnsi" w:cs="Arial"/>
          <w:sz w:val="24"/>
          <w:szCs w:val="24"/>
          <w:lang w:val="en-GB" w:eastAsia="nl-NL"/>
        </w:rPr>
        <w:t xml:space="preserve">ever </w:t>
      </w:r>
      <w:r w:rsidR="00B3182F" w:rsidRPr="005E072D">
        <w:rPr>
          <w:rFonts w:asciiTheme="majorHAnsi" w:eastAsia="Times New Roman" w:hAnsiTheme="majorHAnsi" w:cs="Arial"/>
          <w:sz w:val="24"/>
          <w:szCs w:val="24"/>
          <w:lang w:val="en-GB" w:eastAsia="nl-NL"/>
        </w:rPr>
        <w:t xml:space="preserve">since Antiquity and </w:t>
      </w:r>
      <w:r w:rsidR="00B3182F">
        <w:rPr>
          <w:rFonts w:asciiTheme="majorHAnsi" w:eastAsia="Times New Roman" w:hAnsiTheme="majorHAnsi" w:cs="Arial"/>
          <w:sz w:val="24"/>
          <w:szCs w:val="24"/>
          <w:lang w:val="en-GB" w:eastAsia="nl-NL"/>
        </w:rPr>
        <w:t xml:space="preserve">all </w:t>
      </w:r>
      <w:r w:rsidR="00B3182F" w:rsidRPr="005E072D">
        <w:rPr>
          <w:rFonts w:asciiTheme="majorHAnsi" w:eastAsia="Times New Roman" w:hAnsiTheme="majorHAnsi" w:cs="Arial"/>
          <w:sz w:val="24"/>
          <w:szCs w:val="24"/>
          <w:lang w:val="en-GB" w:eastAsia="nl-NL"/>
        </w:rPr>
        <w:t xml:space="preserve">throughout the Early </w:t>
      </w:r>
      <w:r w:rsidR="00B3182F">
        <w:rPr>
          <w:rFonts w:asciiTheme="majorHAnsi" w:eastAsia="Times New Roman" w:hAnsiTheme="majorHAnsi" w:cs="Arial"/>
          <w:sz w:val="24"/>
          <w:szCs w:val="24"/>
          <w:lang w:val="en-GB" w:eastAsia="nl-NL"/>
        </w:rPr>
        <w:t>Modern period. D</w:t>
      </w:r>
      <w:r w:rsidR="007D4DBD" w:rsidRPr="005E072D">
        <w:rPr>
          <w:rFonts w:asciiTheme="majorHAnsi" w:eastAsia="Times New Roman" w:hAnsiTheme="majorHAnsi" w:cs="Arial"/>
          <w:sz w:val="24"/>
          <w:szCs w:val="24"/>
          <w:lang w:val="en-GB" w:eastAsia="nl-NL"/>
        </w:rPr>
        <w:t xml:space="preserve">espite its constant presence </w:t>
      </w:r>
      <w:r w:rsidR="00B3182F">
        <w:rPr>
          <w:rFonts w:asciiTheme="majorHAnsi" w:eastAsia="Times New Roman" w:hAnsiTheme="majorHAnsi" w:cs="Arial"/>
          <w:sz w:val="24"/>
          <w:szCs w:val="24"/>
          <w:lang w:val="en-GB" w:eastAsia="nl-NL"/>
        </w:rPr>
        <w:t>all over Europe</w:t>
      </w:r>
      <w:r w:rsidR="007D4DBD" w:rsidRPr="005E072D">
        <w:rPr>
          <w:rFonts w:asciiTheme="majorHAnsi" w:eastAsia="Times New Roman" w:hAnsiTheme="majorHAnsi" w:cs="Arial"/>
          <w:sz w:val="24"/>
          <w:szCs w:val="24"/>
          <w:lang w:val="en-GB" w:eastAsia="nl-NL"/>
        </w:rPr>
        <w:t xml:space="preserve"> and the influential mark that </w:t>
      </w:r>
      <w:r w:rsidR="007D4DBD" w:rsidRPr="005E072D">
        <w:rPr>
          <w:rFonts w:asciiTheme="majorHAnsi" w:eastAsia="Times New Roman" w:hAnsiTheme="majorHAnsi" w:cs="Arial"/>
          <w:i/>
          <w:sz w:val="24"/>
          <w:szCs w:val="24"/>
          <w:lang w:val="en-GB" w:eastAsia="nl-NL"/>
        </w:rPr>
        <w:t xml:space="preserve">grazia </w:t>
      </w:r>
      <w:r w:rsidR="007D4DBD" w:rsidRPr="005E072D">
        <w:rPr>
          <w:rFonts w:asciiTheme="majorHAnsi" w:eastAsia="Times New Roman" w:hAnsiTheme="majorHAnsi" w:cs="Arial"/>
          <w:sz w:val="24"/>
          <w:szCs w:val="24"/>
          <w:lang w:val="en-GB" w:eastAsia="nl-NL"/>
        </w:rPr>
        <w:t xml:space="preserve">left on the pages </w:t>
      </w:r>
      <w:r w:rsidR="00A84414">
        <w:rPr>
          <w:rFonts w:asciiTheme="majorHAnsi" w:eastAsia="Times New Roman" w:hAnsiTheme="majorHAnsi" w:cs="Arial"/>
          <w:sz w:val="24"/>
          <w:szCs w:val="24"/>
          <w:lang w:val="en-GB" w:eastAsia="nl-NL"/>
        </w:rPr>
        <w:t>of Italian art theory</w:t>
      </w:r>
      <w:r w:rsidR="000612EB">
        <w:rPr>
          <w:rFonts w:asciiTheme="majorHAnsi" w:eastAsia="Times New Roman" w:hAnsiTheme="majorHAnsi" w:cs="Arial"/>
          <w:sz w:val="24"/>
          <w:szCs w:val="24"/>
          <w:lang w:val="en-GB" w:eastAsia="nl-NL"/>
        </w:rPr>
        <w:t xml:space="preserve"> (and </w:t>
      </w:r>
      <w:r w:rsidR="000612EB">
        <w:rPr>
          <w:rFonts w:asciiTheme="majorHAnsi" w:eastAsia="Times New Roman" w:hAnsiTheme="majorHAnsi" w:cs="Arial"/>
          <w:i/>
          <w:sz w:val="24"/>
          <w:szCs w:val="24"/>
          <w:lang w:val="en-GB" w:eastAsia="nl-NL"/>
        </w:rPr>
        <w:t xml:space="preserve">grâce </w:t>
      </w:r>
      <w:r w:rsidR="000612EB">
        <w:rPr>
          <w:rFonts w:asciiTheme="majorHAnsi" w:eastAsia="Times New Roman" w:hAnsiTheme="majorHAnsi" w:cs="Arial"/>
          <w:sz w:val="24"/>
          <w:szCs w:val="24"/>
          <w:lang w:val="en-GB" w:eastAsia="nl-NL"/>
        </w:rPr>
        <w:t>on those of the French)</w:t>
      </w:r>
      <w:r w:rsidR="007D4DBD" w:rsidRPr="005E072D">
        <w:rPr>
          <w:rFonts w:asciiTheme="majorHAnsi" w:eastAsia="Times New Roman" w:hAnsiTheme="majorHAnsi" w:cs="Arial"/>
          <w:sz w:val="24"/>
          <w:szCs w:val="24"/>
          <w:lang w:val="en-GB" w:eastAsia="nl-NL"/>
        </w:rPr>
        <w:t>, it</w:t>
      </w:r>
      <w:r w:rsidR="00454F72">
        <w:rPr>
          <w:rFonts w:asciiTheme="majorHAnsi" w:eastAsia="Times New Roman" w:hAnsiTheme="majorHAnsi" w:cs="Arial"/>
          <w:sz w:val="24"/>
          <w:szCs w:val="24"/>
          <w:lang w:val="en-GB" w:eastAsia="nl-NL"/>
        </w:rPr>
        <w:t>s significance in</w:t>
      </w:r>
      <w:r w:rsidR="007D4DBD" w:rsidRPr="005E072D">
        <w:rPr>
          <w:rFonts w:asciiTheme="majorHAnsi" w:eastAsia="Times New Roman" w:hAnsiTheme="majorHAnsi" w:cs="Arial"/>
          <w:sz w:val="24"/>
          <w:szCs w:val="24"/>
          <w:lang w:val="en-GB" w:eastAsia="nl-NL"/>
        </w:rPr>
        <w:t xml:space="preserve"> th</w:t>
      </w:r>
      <w:r w:rsidR="0023598B">
        <w:rPr>
          <w:rFonts w:asciiTheme="majorHAnsi" w:eastAsia="Times New Roman" w:hAnsiTheme="majorHAnsi" w:cs="Arial"/>
          <w:sz w:val="24"/>
          <w:szCs w:val="24"/>
          <w:lang w:val="en-GB" w:eastAsia="nl-NL"/>
        </w:rPr>
        <w:t xml:space="preserve">e Dutch artistic tradition </w:t>
      </w:r>
      <w:r w:rsidR="007D4DBD" w:rsidRPr="005E072D">
        <w:rPr>
          <w:rFonts w:asciiTheme="majorHAnsi" w:eastAsia="Times New Roman" w:hAnsiTheme="majorHAnsi" w:cs="Arial"/>
          <w:sz w:val="24"/>
          <w:szCs w:val="24"/>
          <w:lang w:val="en-GB" w:eastAsia="nl-NL"/>
        </w:rPr>
        <w:t>has been largely left unnoticed</w:t>
      </w:r>
      <w:r w:rsidR="00736D5C">
        <w:rPr>
          <w:rFonts w:asciiTheme="majorHAnsi" w:eastAsia="Times New Roman" w:hAnsiTheme="majorHAnsi" w:cs="Arial"/>
          <w:sz w:val="24"/>
          <w:szCs w:val="24"/>
          <w:lang w:val="en-GB" w:eastAsia="nl-NL"/>
        </w:rPr>
        <w:t xml:space="preserve">. </w:t>
      </w:r>
      <w:r w:rsidR="00E40245">
        <w:rPr>
          <w:rFonts w:asciiTheme="majorHAnsi" w:eastAsia="Times New Roman" w:hAnsiTheme="majorHAnsi" w:cs="Arial"/>
          <w:sz w:val="24"/>
          <w:szCs w:val="24"/>
          <w:lang w:val="en-GB" w:eastAsia="nl-NL"/>
        </w:rPr>
        <w:t xml:space="preserve">The term has been previously addressed </w:t>
      </w:r>
      <w:r w:rsidR="00347C3D">
        <w:rPr>
          <w:rFonts w:asciiTheme="majorHAnsi" w:eastAsia="Times New Roman" w:hAnsiTheme="majorHAnsi" w:cs="Arial"/>
          <w:sz w:val="24"/>
          <w:szCs w:val="24"/>
          <w:lang w:val="en-GB" w:eastAsia="nl-NL"/>
        </w:rPr>
        <w:t xml:space="preserve">in passing remarks </w:t>
      </w:r>
      <w:r w:rsidR="00E40245">
        <w:rPr>
          <w:rFonts w:asciiTheme="majorHAnsi" w:eastAsia="Times New Roman" w:hAnsiTheme="majorHAnsi" w:cs="Arial"/>
          <w:sz w:val="24"/>
          <w:szCs w:val="24"/>
          <w:lang w:val="en-GB" w:eastAsia="nl-NL"/>
        </w:rPr>
        <w:t xml:space="preserve">for </w:t>
      </w:r>
      <w:r w:rsidR="008A7BF6">
        <w:rPr>
          <w:rFonts w:asciiTheme="majorHAnsi" w:eastAsia="Times New Roman" w:hAnsiTheme="majorHAnsi" w:cs="Arial"/>
          <w:sz w:val="24"/>
          <w:szCs w:val="24"/>
          <w:lang w:val="en-GB" w:eastAsia="nl-NL"/>
        </w:rPr>
        <w:t>the most well-known Dutch artistic texts by</w:t>
      </w:r>
      <w:r w:rsidR="0024049C">
        <w:rPr>
          <w:rFonts w:asciiTheme="majorHAnsi" w:eastAsia="Times New Roman" w:hAnsiTheme="majorHAnsi" w:cs="Arial"/>
          <w:sz w:val="24"/>
          <w:szCs w:val="24"/>
          <w:lang w:val="en-GB" w:eastAsia="nl-NL"/>
        </w:rPr>
        <w:t xml:space="preserve"> Karel v</w:t>
      </w:r>
      <w:r w:rsidR="00647D48">
        <w:rPr>
          <w:rFonts w:asciiTheme="majorHAnsi" w:eastAsia="Times New Roman" w:hAnsiTheme="majorHAnsi" w:cs="Arial"/>
          <w:sz w:val="24"/>
          <w:szCs w:val="24"/>
          <w:lang w:val="en-GB" w:eastAsia="nl-NL"/>
        </w:rPr>
        <w:t xml:space="preserve">an Mander, </w:t>
      </w:r>
      <w:r w:rsidR="00B302C4">
        <w:rPr>
          <w:rFonts w:asciiTheme="majorHAnsi" w:eastAsia="Times New Roman" w:hAnsiTheme="majorHAnsi" w:cs="Arial"/>
          <w:sz w:val="24"/>
          <w:szCs w:val="24"/>
          <w:lang w:val="en-GB" w:eastAsia="nl-NL"/>
        </w:rPr>
        <w:t xml:space="preserve">Gerard de Lairesse, </w:t>
      </w:r>
      <w:r w:rsidR="0024049C">
        <w:rPr>
          <w:rFonts w:asciiTheme="majorHAnsi" w:eastAsia="Times New Roman" w:hAnsiTheme="majorHAnsi" w:cs="Arial"/>
          <w:sz w:val="24"/>
          <w:szCs w:val="24"/>
          <w:lang w:val="en-GB" w:eastAsia="nl-NL"/>
        </w:rPr>
        <w:t>Samuel v</w:t>
      </w:r>
      <w:r w:rsidR="00E40245">
        <w:rPr>
          <w:rFonts w:asciiTheme="majorHAnsi" w:eastAsia="Times New Roman" w:hAnsiTheme="majorHAnsi" w:cs="Arial"/>
          <w:sz w:val="24"/>
          <w:szCs w:val="24"/>
          <w:lang w:val="en-GB" w:eastAsia="nl-NL"/>
        </w:rPr>
        <w:t>an Hoogstraten</w:t>
      </w:r>
      <w:r w:rsidR="00B302C4">
        <w:rPr>
          <w:rFonts w:asciiTheme="majorHAnsi" w:eastAsia="Times New Roman" w:hAnsiTheme="majorHAnsi" w:cs="Arial"/>
          <w:sz w:val="24"/>
          <w:szCs w:val="24"/>
          <w:lang w:val="en-GB" w:eastAsia="nl-NL"/>
        </w:rPr>
        <w:t xml:space="preserve"> and </w:t>
      </w:r>
      <w:r w:rsidR="00E40245">
        <w:rPr>
          <w:rFonts w:asciiTheme="majorHAnsi" w:hAnsiTheme="majorHAnsi"/>
          <w:sz w:val="24"/>
          <w:szCs w:val="24"/>
          <w:lang w:val="en-GB"/>
        </w:rPr>
        <w:t>Franciscus Junius</w:t>
      </w:r>
      <w:r w:rsidR="00B302C4">
        <w:rPr>
          <w:rFonts w:asciiTheme="majorHAnsi" w:hAnsiTheme="majorHAnsi"/>
          <w:sz w:val="24"/>
          <w:szCs w:val="24"/>
          <w:lang w:val="en-GB"/>
        </w:rPr>
        <w:t>,</w:t>
      </w:r>
      <w:r w:rsidR="00E40245">
        <w:rPr>
          <w:rFonts w:asciiTheme="majorHAnsi" w:hAnsiTheme="majorHAnsi"/>
          <w:sz w:val="24"/>
          <w:szCs w:val="24"/>
          <w:lang w:val="en-GB"/>
        </w:rPr>
        <w:t xml:space="preserve"> </w:t>
      </w:r>
      <w:r w:rsidR="00B302C4">
        <w:rPr>
          <w:rFonts w:asciiTheme="majorHAnsi" w:eastAsia="Times New Roman" w:hAnsiTheme="majorHAnsi" w:cs="Arial"/>
          <w:sz w:val="24"/>
          <w:szCs w:val="24"/>
          <w:lang w:val="en-GB" w:eastAsia="nl-NL"/>
        </w:rPr>
        <w:t xml:space="preserve">yet </w:t>
      </w:r>
      <w:r w:rsidR="00347C3D">
        <w:rPr>
          <w:rFonts w:asciiTheme="majorHAnsi" w:eastAsia="Times New Roman" w:hAnsiTheme="majorHAnsi" w:cs="Arial"/>
          <w:sz w:val="24"/>
          <w:szCs w:val="24"/>
          <w:lang w:val="en-GB" w:eastAsia="nl-NL"/>
        </w:rPr>
        <w:t>a</w:t>
      </w:r>
      <w:r w:rsidR="00527F28" w:rsidRPr="005E072D">
        <w:rPr>
          <w:rFonts w:asciiTheme="majorHAnsi" w:eastAsia="Times New Roman" w:hAnsiTheme="majorHAnsi" w:cs="Arial"/>
          <w:sz w:val="24"/>
          <w:szCs w:val="24"/>
          <w:lang w:val="en-GB" w:eastAsia="nl-NL"/>
        </w:rPr>
        <w:t xml:space="preserve"> more elabo</w:t>
      </w:r>
      <w:r w:rsidR="00AF5222">
        <w:rPr>
          <w:rFonts w:asciiTheme="majorHAnsi" w:eastAsia="Times New Roman" w:hAnsiTheme="majorHAnsi" w:cs="Arial"/>
          <w:sz w:val="24"/>
          <w:szCs w:val="24"/>
          <w:lang w:val="en-GB" w:eastAsia="nl-NL"/>
        </w:rPr>
        <w:t>rate survey on the role</w:t>
      </w:r>
      <w:r w:rsidR="00647D48">
        <w:rPr>
          <w:rFonts w:asciiTheme="majorHAnsi" w:eastAsia="Times New Roman" w:hAnsiTheme="majorHAnsi" w:cs="Arial"/>
          <w:sz w:val="24"/>
          <w:szCs w:val="24"/>
          <w:lang w:val="en-GB" w:eastAsia="nl-NL"/>
        </w:rPr>
        <w:t xml:space="preserve"> of grace</w:t>
      </w:r>
      <w:r w:rsidR="00527F28" w:rsidRPr="005E072D">
        <w:rPr>
          <w:rFonts w:asciiTheme="majorHAnsi" w:eastAsia="Times New Roman" w:hAnsiTheme="majorHAnsi" w:cs="Arial"/>
          <w:sz w:val="24"/>
          <w:szCs w:val="24"/>
          <w:lang w:val="en-GB" w:eastAsia="nl-NL"/>
        </w:rPr>
        <w:t xml:space="preserve"> in the Dutch artistic tradition </w:t>
      </w:r>
      <w:r w:rsidR="00347C3D">
        <w:rPr>
          <w:rFonts w:ascii="Cambria" w:hAnsi="Cambria" w:cs="Cambria"/>
          <w:sz w:val="24"/>
          <w:szCs w:val="24"/>
          <w:lang w:val="en-GB"/>
        </w:rPr>
        <w:t>from the end of the sixteenth till the beginning of the eighteenth century</w:t>
      </w:r>
      <w:r w:rsidR="00347C3D">
        <w:rPr>
          <w:rFonts w:ascii="Code" w:hAnsi="Code" w:cs="Code"/>
          <w:color w:val="000000"/>
          <w:sz w:val="24"/>
          <w:szCs w:val="24"/>
          <w:lang w:val="en-GB"/>
        </w:rPr>
        <w:t xml:space="preserve"> </w:t>
      </w:r>
      <w:r w:rsidR="00527F28" w:rsidRPr="005E072D">
        <w:rPr>
          <w:rFonts w:asciiTheme="majorHAnsi" w:eastAsia="Times New Roman" w:hAnsiTheme="majorHAnsi" w:cs="Arial"/>
          <w:sz w:val="24"/>
          <w:szCs w:val="24"/>
          <w:lang w:val="en-GB" w:eastAsia="nl-NL"/>
        </w:rPr>
        <w:t>has thus far not been written.</w:t>
      </w:r>
      <w:r w:rsidR="00B302C4">
        <w:rPr>
          <w:rStyle w:val="Voetnootmarkering"/>
          <w:rFonts w:asciiTheme="majorHAnsi" w:hAnsiTheme="majorHAnsi"/>
          <w:sz w:val="24"/>
          <w:szCs w:val="24"/>
          <w:lang w:val="en-GB"/>
        </w:rPr>
        <w:footnoteReference w:id="11"/>
      </w:r>
      <w:r w:rsidR="00B302C4">
        <w:rPr>
          <w:rFonts w:asciiTheme="majorHAnsi" w:hAnsiTheme="majorHAnsi"/>
          <w:sz w:val="24"/>
          <w:szCs w:val="24"/>
          <w:lang w:val="en-GB"/>
        </w:rPr>
        <w:t xml:space="preserve"> </w:t>
      </w:r>
      <w:r w:rsidR="00E40245">
        <w:rPr>
          <w:rFonts w:asciiTheme="majorHAnsi" w:eastAsia="Times New Roman" w:hAnsiTheme="majorHAnsi" w:cs="Arial"/>
          <w:sz w:val="24"/>
          <w:szCs w:val="24"/>
          <w:lang w:val="en-GB" w:eastAsia="nl-NL"/>
        </w:rPr>
        <w:t>This study aims to crea</w:t>
      </w:r>
      <w:r w:rsidR="00527F28">
        <w:rPr>
          <w:rFonts w:asciiTheme="majorHAnsi" w:eastAsia="Times New Roman" w:hAnsiTheme="majorHAnsi" w:cs="Arial"/>
          <w:sz w:val="24"/>
          <w:szCs w:val="24"/>
          <w:lang w:val="en-GB" w:eastAsia="nl-NL"/>
        </w:rPr>
        <w:t>te a more compreh</w:t>
      </w:r>
      <w:r w:rsidR="00B302C4">
        <w:rPr>
          <w:rFonts w:asciiTheme="majorHAnsi" w:eastAsia="Times New Roman" w:hAnsiTheme="majorHAnsi" w:cs="Arial"/>
          <w:sz w:val="24"/>
          <w:szCs w:val="24"/>
          <w:lang w:val="en-GB" w:eastAsia="nl-NL"/>
        </w:rPr>
        <w:t xml:space="preserve">ensive understanding of </w:t>
      </w:r>
      <w:r w:rsidR="00AF5222">
        <w:rPr>
          <w:rFonts w:asciiTheme="majorHAnsi" w:eastAsia="Times New Roman" w:hAnsiTheme="majorHAnsi" w:cs="Arial"/>
          <w:sz w:val="24"/>
          <w:szCs w:val="24"/>
          <w:lang w:val="en-GB" w:eastAsia="nl-NL"/>
        </w:rPr>
        <w:t xml:space="preserve">the </w:t>
      </w:r>
      <w:r w:rsidR="00B302C4">
        <w:rPr>
          <w:rFonts w:asciiTheme="majorHAnsi" w:eastAsia="Times New Roman" w:hAnsiTheme="majorHAnsi" w:cs="Arial"/>
          <w:sz w:val="24"/>
          <w:szCs w:val="24"/>
          <w:lang w:val="en-GB" w:eastAsia="nl-NL"/>
        </w:rPr>
        <w:t>concept</w:t>
      </w:r>
      <w:r w:rsidR="007B64F7">
        <w:rPr>
          <w:rFonts w:asciiTheme="majorHAnsi" w:eastAsia="Times New Roman" w:hAnsiTheme="majorHAnsi" w:cs="Arial"/>
          <w:sz w:val="24"/>
          <w:szCs w:val="24"/>
          <w:lang w:val="en-GB" w:eastAsia="nl-NL"/>
        </w:rPr>
        <w:t>; w</w:t>
      </w:r>
      <w:r w:rsidR="00E40245">
        <w:rPr>
          <w:rFonts w:asciiTheme="majorHAnsi" w:eastAsia="Times New Roman" w:hAnsiTheme="majorHAnsi" w:cs="Arial"/>
          <w:sz w:val="24"/>
          <w:szCs w:val="24"/>
          <w:lang w:val="en-GB" w:eastAsia="nl-NL"/>
        </w:rPr>
        <w:t>hile incorporating salient</w:t>
      </w:r>
      <w:r w:rsidR="00C67A9A">
        <w:rPr>
          <w:rFonts w:asciiTheme="majorHAnsi" w:eastAsia="Times New Roman" w:hAnsiTheme="majorHAnsi" w:cs="Arial"/>
          <w:sz w:val="24"/>
          <w:szCs w:val="24"/>
          <w:lang w:val="en-GB" w:eastAsia="nl-NL"/>
        </w:rPr>
        <w:t xml:space="preserve"> observations</w:t>
      </w:r>
      <w:r w:rsidR="000612EB">
        <w:rPr>
          <w:rFonts w:asciiTheme="majorHAnsi" w:eastAsia="Times New Roman" w:hAnsiTheme="majorHAnsi" w:cs="Arial"/>
          <w:sz w:val="24"/>
          <w:szCs w:val="24"/>
          <w:lang w:val="en-GB" w:eastAsia="nl-NL"/>
        </w:rPr>
        <w:t xml:space="preserve"> from previous research</w:t>
      </w:r>
      <w:r w:rsidR="0063209F">
        <w:rPr>
          <w:rFonts w:asciiTheme="majorHAnsi" w:eastAsia="Times New Roman" w:hAnsiTheme="majorHAnsi" w:cs="Arial"/>
          <w:sz w:val="24"/>
          <w:szCs w:val="24"/>
          <w:lang w:val="en-GB" w:eastAsia="nl-NL"/>
        </w:rPr>
        <w:t xml:space="preserve"> it simultaneously seeks</w:t>
      </w:r>
      <w:r w:rsidR="00E40245">
        <w:rPr>
          <w:rFonts w:asciiTheme="majorHAnsi" w:eastAsia="Times New Roman" w:hAnsiTheme="majorHAnsi" w:cs="Arial"/>
          <w:sz w:val="24"/>
          <w:szCs w:val="24"/>
          <w:lang w:val="en-GB" w:eastAsia="nl-NL"/>
        </w:rPr>
        <w:t xml:space="preserve"> to explo</w:t>
      </w:r>
      <w:r w:rsidR="00347C3D">
        <w:rPr>
          <w:rFonts w:asciiTheme="majorHAnsi" w:eastAsia="Times New Roman" w:hAnsiTheme="majorHAnsi" w:cs="Arial"/>
          <w:sz w:val="24"/>
          <w:szCs w:val="24"/>
          <w:lang w:val="en-GB" w:eastAsia="nl-NL"/>
        </w:rPr>
        <w:t>re the use of grace</w:t>
      </w:r>
      <w:r w:rsidR="007B64F7">
        <w:rPr>
          <w:rFonts w:asciiTheme="majorHAnsi" w:eastAsia="Times New Roman" w:hAnsiTheme="majorHAnsi" w:cs="Arial"/>
          <w:sz w:val="24"/>
          <w:szCs w:val="24"/>
          <w:lang w:val="en-GB" w:eastAsia="nl-NL"/>
        </w:rPr>
        <w:t xml:space="preserve"> by other </w:t>
      </w:r>
      <w:r w:rsidR="00E40245">
        <w:rPr>
          <w:rFonts w:asciiTheme="majorHAnsi" w:eastAsia="Times New Roman" w:hAnsiTheme="majorHAnsi" w:cs="Arial"/>
          <w:sz w:val="24"/>
          <w:szCs w:val="24"/>
          <w:lang w:val="en-GB" w:eastAsia="nl-NL"/>
        </w:rPr>
        <w:t>aut</w:t>
      </w:r>
      <w:r w:rsidR="00347C3D">
        <w:rPr>
          <w:rFonts w:asciiTheme="majorHAnsi" w:eastAsia="Times New Roman" w:hAnsiTheme="majorHAnsi" w:cs="Arial"/>
          <w:sz w:val="24"/>
          <w:szCs w:val="24"/>
          <w:lang w:val="en-GB" w:eastAsia="nl-NL"/>
        </w:rPr>
        <w:t>hors</w:t>
      </w:r>
      <w:r w:rsidR="00AF5222">
        <w:rPr>
          <w:rFonts w:asciiTheme="majorHAnsi" w:eastAsia="Times New Roman" w:hAnsiTheme="majorHAnsi" w:cs="Arial"/>
          <w:sz w:val="24"/>
          <w:szCs w:val="24"/>
          <w:lang w:val="en-GB" w:eastAsia="nl-NL"/>
        </w:rPr>
        <w:t>,</w:t>
      </w:r>
      <w:r w:rsidR="000612EB">
        <w:rPr>
          <w:rFonts w:asciiTheme="majorHAnsi" w:eastAsia="Times New Roman" w:hAnsiTheme="majorHAnsi" w:cs="Arial"/>
          <w:sz w:val="24"/>
          <w:szCs w:val="24"/>
          <w:lang w:val="en-GB" w:eastAsia="nl-NL"/>
        </w:rPr>
        <w:t xml:space="preserve"> including Latin sources of Dutch provenance and </w:t>
      </w:r>
      <w:r w:rsidR="00E40245">
        <w:rPr>
          <w:rFonts w:asciiTheme="majorHAnsi" w:eastAsia="Times New Roman" w:hAnsiTheme="majorHAnsi" w:cs="Arial"/>
          <w:sz w:val="24"/>
          <w:szCs w:val="24"/>
          <w:lang w:val="en-GB" w:eastAsia="nl-NL"/>
        </w:rPr>
        <w:t>generally neglected texts, such as De</w:t>
      </w:r>
      <w:r w:rsidR="00183D6B">
        <w:rPr>
          <w:rFonts w:asciiTheme="majorHAnsi" w:eastAsia="Times New Roman" w:hAnsiTheme="majorHAnsi" w:cs="Arial"/>
          <w:sz w:val="24"/>
          <w:szCs w:val="24"/>
          <w:lang w:val="en-GB" w:eastAsia="nl-NL"/>
        </w:rPr>
        <w:t xml:space="preserve"> Lairesse’s more unfamiliar</w:t>
      </w:r>
      <w:r w:rsidR="00E40245">
        <w:rPr>
          <w:rFonts w:asciiTheme="majorHAnsi" w:eastAsia="Times New Roman" w:hAnsiTheme="majorHAnsi" w:cs="Arial"/>
          <w:sz w:val="24"/>
          <w:szCs w:val="24"/>
          <w:lang w:val="en-GB" w:eastAsia="nl-NL"/>
        </w:rPr>
        <w:t xml:space="preserve"> </w:t>
      </w:r>
      <w:r w:rsidR="00E40245" w:rsidRPr="004F13D2">
        <w:rPr>
          <w:rFonts w:asciiTheme="majorHAnsi" w:eastAsia="Times New Roman" w:hAnsiTheme="majorHAnsi" w:cs="Arial"/>
          <w:i/>
          <w:sz w:val="24"/>
          <w:szCs w:val="24"/>
          <w:lang w:val="en-GB" w:eastAsia="nl-NL"/>
        </w:rPr>
        <w:t>Grondleggginge ter Teekenkonst</w:t>
      </w:r>
      <w:r w:rsidR="007B64F7">
        <w:rPr>
          <w:rFonts w:asciiTheme="majorHAnsi" w:eastAsia="Times New Roman" w:hAnsiTheme="majorHAnsi" w:cs="Arial"/>
          <w:i/>
          <w:sz w:val="24"/>
          <w:szCs w:val="24"/>
          <w:lang w:val="en-GB" w:eastAsia="nl-NL"/>
        </w:rPr>
        <w:t>.</w:t>
      </w:r>
      <w:r w:rsidR="00C67A9A" w:rsidRPr="00AF5222">
        <w:rPr>
          <w:rStyle w:val="Voetnootmarkering"/>
          <w:rFonts w:asciiTheme="majorHAnsi" w:eastAsia="Times New Roman" w:hAnsiTheme="majorHAnsi" w:cs="Arial"/>
          <w:sz w:val="24"/>
          <w:szCs w:val="24"/>
          <w:lang w:val="en-GB" w:eastAsia="nl-NL"/>
        </w:rPr>
        <w:footnoteReference w:id="12"/>
      </w:r>
      <w:r w:rsidR="007B64F7">
        <w:rPr>
          <w:rFonts w:asciiTheme="majorHAnsi" w:eastAsia="Times New Roman" w:hAnsiTheme="majorHAnsi" w:cs="Arial"/>
          <w:i/>
          <w:sz w:val="24"/>
          <w:szCs w:val="24"/>
          <w:lang w:val="en-GB" w:eastAsia="nl-NL"/>
        </w:rPr>
        <w:t xml:space="preserve"> </w:t>
      </w:r>
      <w:r w:rsidR="00980139">
        <w:rPr>
          <w:rFonts w:asciiTheme="majorHAnsi" w:eastAsia="Times New Roman" w:hAnsiTheme="majorHAnsi" w:cs="Arial"/>
          <w:sz w:val="24"/>
          <w:szCs w:val="24"/>
          <w:lang w:val="en-GB" w:eastAsia="nl-NL"/>
        </w:rPr>
        <w:t xml:space="preserve">By </w:t>
      </w:r>
      <w:r w:rsidR="00864A3C">
        <w:rPr>
          <w:rFonts w:asciiTheme="majorHAnsi" w:eastAsia="Times New Roman" w:hAnsiTheme="majorHAnsi" w:cs="Arial"/>
          <w:sz w:val="24"/>
          <w:szCs w:val="24"/>
          <w:lang w:val="en-GB" w:eastAsia="nl-NL"/>
        </w:rPr>
        <w:t xml:space="preserve">venturing beyond isolated remarks on individual authors and </w:t>
      </w:r>
      <w:r w:rsidR="00980139">
        <w:rPr>
          <w:rFonts w:asciiTheme="majorHAnsi" w:eastAsia="Times New Roman" w:hAnsiTheme="majorHAnsi" w:cs="Arial"/>
          <w:sz w:val="24"/>
          <w:szCs w:val="24"/>
          <w:lang w:val="en-GB" w:eastAsia="nl-NL"/>
        </w:rPr>
        <w:t>analysing the term in a wide</w:t>
      </w:r>
      <w:r w:rsidR="006B15AB">
        <w:rPr>
          <w:rFonts w:asciiTheme="majorHAnsi" w:eastAsia="Times New Roman" w:hAnsiTheme="majorHAnsi" w:cs="Arial"/>
          <w:sz w:val="24"/>
          <w:szCs w:val="24"/>
          <w:lang w:val="en-GB" w:eastAsia="nl-NL"/>
        </w:rPr>
        <w:t xml:space="preserve">r historical framework, we allow ourselves to </w:t>
      </w:r>
      <w:r w:rsidR="00051B67">
        <w:rPr>
          <w:rFonts w:asciiTheme="majorHAnsi" w:eastAsia="Times New Roman" w:hAnsiTheme="majorHAnsi" w:cs="Arial"/>
          <w:sz w:val="24"/>
          <w:szCs w:val="24"/>
          <w:lang w:val="en-GB" w:eastAsia="nl-NL"/>
        </w:rPr>
        <w:t xml:space="preserve">pinpoint </w:t>
      </w:r>
      <w:r w:rsidR="006B15AB">
        <w:rPr>
          <w:rFonts w:asciiTheme="majorHAnsi" w:eastAsia="Times New Roman" w:hAnsiTheme="majorHAnsi" w:cs="Arial"/>
          <w:sz w:val="24"/>
          <w:szCs w:val="24"/>
          <w:lang w:val="en-GB" w:eastAsia="nl-NL"/>
        </w:rPr>
        <w:t xml:space="preserve">both the continuity and the </w:t>
      </w:r>
      <w:r w:rsidR="00980139">
        <w:rPr>
          <w:rFonts w:asciiTheme="majorHAnsi" w:eastAsia="Times New Roman" w:hAnsiTheme="majorHAnsi" w:cs="Arial"/>
          <w:sz w:val="24"/>
          <w:szCs w:val="24"/>
          <w:lang w:val="en-GB" w:eastAsia="nl-NL"/>
        </w:rPr>
        <w:t>a</w:t>
      </w:r>
      <w:r w:rsidR="00EB4D34">
        <w:rPr>
          <w:rFonts w:asciiTheme="majorHAnsi" w:eastAsia="Times New Roman" w:hAnsiTheme="majorHAnsi" w:cs="Arial"/>
          <w:sz w:val="24"/>
          <w:szCs w:val="24"/>
          <w:lang w:val="en-GB" w:eastAsia="nl-NL"/>
        </w:rPr>
        <w:t>n</w:t>
      </w:r>
      <w:r w:rsidR="00183D6B">
        <w:rPr>
          <w:rFonts w:asciiTheme="majorHAnsi" w:eastAsia="Times New Roman" w:hAnsiTheme="majorHAnsi" w:cs="Arial"/>
          <w:sz w:val="24"/>
          <w:szCs w:val="24"/>
          <w:lang w:val="en-GB" w:eastAsia="nl-NL"/>
        </w:rPr>
        <w:t>omalies of</w:t>
      </w:r>
      <w:r w:rsidR="0013545B">
        <w:rPr>
          <w:rFonts w:asciiTheme="majorHAnsi" w:eastAsia="Times New Roman" w:hAnsiTheme="majorHAnsi" w:cs="Arial"/>
          <w:sz w:val="24"/>
          <w:szCs w:val="24"/>
          <w:lang w:val="en-GB" w:eastAsia="nl-NL"/>
        </w:rPr>
        <w:t xml:space="preserve"> Dutch art literature– and to ultimately shed </w:t>
      </w:r>
      <w:r w:rsidR="002E18C7">
        <w:rPr>
          <w:rFonts w:asciiTheme="majorHAnsi" w:eastAsia="Times New Roman" w:hAnsiTheme="majorHAnsi" w:cs="Arial"/>
          <w:sz w:val="24"/>
          <w:szCs w:val="24"/>
          <w:lang w:val="en-GB" w:eastAsia="nl-NL"/>
        </w:rPr>
        <w:t xml:space="preserve">some light on such a peculiar statement as De Bie’s. </w:t>
      </w:r>
      <w:r w:rsidR="002E18C7">
        <w:rPr>
          <w:rFonts w:asciiTheme="majorHAnsi" w:eastAsia="Times New Roman" w:hAnsiTheme="majorHAnsi" w:cs="Arial"/>
          <w:sz w:val="24"/>
          <w:szCs w:val="24"/>
          <w:lang w:val="en-GB" w:eastAsia="nl-NL"/>
        </w:rPr>
        <w:br/>
      </w:r>
    </w:p>
    <w:p w:rsidR="00626A7B" w:rsidRPr="00A07ECC" w:rsidRDefault="00626A7B" w:rsidP="001D6733">
      <w:pPr>
        <w:spacing w:line="360" w:lineRule="auto"/>
        <w:rPr>
          <w:rFonts w:asciiTheme="majorHAnsi" w:eastAsia="Times New Roman" w:hAnsiTheme="majorHAnsi" w:cs="Arial"/>
          <w:sz w:val="24"/>
          <w:szCs w:val="24"/>
          <w:lang w:val="en-GB" w:eastAsia="nl-NL"/>
        </w:rPr>
      </w:pPr>
      <w:r>
        <w:rPr>
          <w:rFonts w:asciiTheme="majorHAnsi" w:hAnsiTheme="majorHAnsi"/>
          <w:b/>
          <w:sz w:val="24"/>
          <w:szCs w:val="24"/>
          <w:lang w:val="en-GB"/>
        </w:rPr>
        <w:t xml:space="preserve">Graceful </w:t>
      </w:r>
      <w:r w:rsidR="00F70D21">
        <w:rPr>
          <w:rFonts w:asciiTheme="majorHAnsi" w:hAnsiTheme="majorHAnsi"/>
          <w:b/>
          <w:sz w:val="24"/>
          <w:szCs w:val="24"/>
          <w:lang w:val="en-GB"/>
        </w:rPr>
        <w:t>terms</w:t>
      </w:r>
      <w:r w:rsidR="00645E35">
        <w:rPr>
          <w:rFonts w:asciiTheme="majorHAnsi" w:hAnsiTheme="majorHAnsi"/>
          <w:sz w:val="24"/>
          <w:szCs w:val="24"/>
          <w:lang w:val="en-GB"/>
        </w:rPr>
        <w:br/>
        <w:t>As a starting point</w:t>
      </w:r>
      <w:r w:rsidR="0013545B">
        <w:rPr>
          <w:rFonts w:asciiTheme="majorHAnsi" w:hAnsiTheme="majorHAnsi"/>
          <w:sz w:val="24"/>
          <w:szCs w:val="24"/>
          <w:lang w:val="en-GB"/>
        </w:rPr>
        <w:t>,</w:t>
      </w:r>
      <w:r w:rsidR="00645E35">
        <w:rPr>
          <w:rFonts w:asciiTheme="majorHAnsi" w:hAnsiTheme="majorHAnsi"/>
          <w:sz w:val="24"/>
          <w:szCs w:val="24"/>
          <w:lang w:val="en-GB"/>
        </w:rPr>
        <w:t xml:space="preserve"> it is imperative to investigate the etymology of the Dutch </w:t>
      </w:r>
      <w:r w:rsidR="00BB7277">
        <w:rPr>
          <w:rFonts w:asciiTheme="majorHAnsi" w:hAnsiTheme="majorHAnsi"/>
          <w:sz w:val="24"/>
          <w:szCs w:val="24"/>
          <w:lang w:val="en-GB"/>
        </w:rPr>
        <w:t xml:space="preserve">terminology </w:t>
      </w:r>
      <w:r w:rsidR="00051B67">
        <w:rPr>
          <w:rFonts w:asciiTheme="majorHAnsi" w:hAnsiTheme="majorHAnsi"/>
          <w:sz w:val="24"/>
          <w:szCs w:val="24"/>
          <w:lang w:val="en-GB"/>
        </w:rPr>
        <w:t>for grace</w:t>
      </w:r>
      <w:r w:rsidR="00980139">
        <w:rPr>
          <w:rFonts w:asciiTheme="majorHAnsi" w:hAnsiTheme="majorHAnsi"/>
          <w:sz w:val="24"/>
          <w:szCs w:val="24"/>
          <w:lang w:val="en-GB"/>
        </w:rPr>
        <w:t xml:space="preserve"> in order to</w:t>
      </w:r>
      <w:r w:rsidR="00645E35">
        <w:rPr>
          <w:rFonts w:asciiTheme="majorHAnsi" w:hAnsiTheme="majorHAnsi"/>
          <w:sz w:val="24"/>
          <w:szCs w:val="24"/>
          <w:lang w:val="en-GB"/>
        </w:rPr>
        <w:t xml:space="preserve"> </w:t>
      </w:r>
      <w:r w:rsidR="00183D6B">
        <w:rPr>
          <w:rFonts w:asciiTheme="majorHAnsi" w:hAnsiTheme="majorHAnsi"/>
          <w:sz w:val="24"/>
          <w:szCs w:val="24"/>
          <w:lang w:val="en-GB"/>
        </w:rPr>
        <w:t xml:space="preserve">discover </w:t>
      </w:r>
      <w:r w:rsidR="00EB4D34">
        <w:rPr>
          <w:rFonts w:asciiTheme="majorHAnsi" w:hAnsiTheme="majorHAnsi"/>
          <w:sz w:val="24"/>
          <w:szCs w:val="24"/>
          <w:lang w:val="en-GB"/>
        </w:rPr>
        <w:t xml:space="preserve">any significant </w:t>
      </w:r>
      <w:r w:rsidR="00051B67">
        <w:rPr>
          <w:rFonts w:asciiTheme="majorHAnsi" w:hAnsiTheme="majorHAnsi"/>
          <w:sz w:val="24"/>
          <w:szCs w:val="24"/>
          <w:lang w:val="en-GB"/>
        </w:rPr>
        <w:t>linguisti</w:t>
      </w:r>
      <w:r w:rsidR="009B55C8">
        <w:rPr>
          <w:rFonts w:asciiTheme="majorHAnsi" w:hAnsiTheme="majorHAnsi"/>
          <w:sz w:val="24"/>
          <w:szCs w:val="24"/>
          <w:lang w:val="en-GB"/>
        </w:rPr>
        <w:t>c</w:t>
      </w:r>
      <w:r w:rsidR="004A74B6">
        <w:rPr>
          <w:rFonts w:asciiTheme="majorHAnsi" w:hAnsiTheme="majorHAnsi"/>
          <w:sz w:val="24"/>
          <w:szCs w:val="24"/>
          <w:lang w:val="en-GB"/>
        </w:rPr>
        <w:t xml:space="preserve"> </w:t>
      </w:r>
      <w:r w:rsidR="00EB4D34">
        <w:rPr>
          <w:rFonts w:asciiTheme="majorHAnsi" w:hAnsiTheme="majorHAnsi"/>
          <w:sz w:val="24"/>
          <w:szCs w:val="24"/>
          <w:lang w:val="en-GB"/>
        </w:rPr>
        <w:t>p</w:t>
      </w:r>
      <w:r w:rsidR="00051B67">
        <w:rPr>
          <w:rFonts w:asciiTheme="majorHAnsi" w:hAnsiTheme="majorHAnsi"/>
          <w:sz w:val="24"/>
          <w:szCs w:val="24"/>
          <w:lang w:val="en-GB"/>
        </w:rPr>
        <w:t xml:space="preserve">eculiarities. </w:t>
      </w:r>
      <w:r w:rsidR="00645E35">
        <w:rPr>
          <w:rFonts w:asciiTheme="majorHAnsi" w:hAnsiTheme="majorHAnsi"/>
          <w:sz w:val="24"/>
          <w:szCs w:val="24"/>
          <w:lang w:val="en-GB"/>
        </w:rPr>
        <w:t>T</w:t>
      </w:r>
      <w:r w:rsidR="007D4DBD" w:rsidRPr="005E072D">
        <w:rPr>
          <w:rFonts w:asciiTheme="majorHAnsi" w:hAnsiTheme="majorHAnsi"/>
          <w:sz w:val="24"/>
          <w:szCs w:val="24"/>
          <w:lang w:val="en-GB"/>
        </w:rPr>
        <w:t xml:space="preserve">he </w:t>
      </w:r>
      <w:r w:rsidR="006F2364">
        <w:rPr>
          <w:rFonts w:asciiTheme="majorHAnsi" w:hAnsiTheme="majorHAnsi"/>
          <w:sz w:val="24"/>
          <w:szCs w:val="24"/>
          <w:lang w:val="en-GB"/>
        </w:rPr>
        <w:t xml:space="preserve">most straightforward </w:t>
      </w:r>
      <w:r w:rsidR="007D4DBD" w:rsidRPr="005E072D">
        <w:rPr>
          <w:rFonts w:asciiTheme="majorHAnsi" w:hAnsiTheme="majorHAnsi"/>
          <w:sz w:val="24"/>
          <w:szCs w:val="24"/>
          <w:lang w:val="en-GB"/>
        </w:rPr>
        <w:t xml:space="preserve">term for grace, </w:t>
      </w:r>
      <w:r w:rsidR="007D4DBD" w:rsidRPr="005E072D">
        <w:rPr>
          <w:rFonts w:asciiTheme="majorHAnsi" w:hAnsiTheme="majorHAnsi"/>
          <w:i/>
          <w:sz w:val="24"/>
          <w:szCs w:val="24"/>
          <w:lang w:val="en-GB"/>
        </w:rPr>
        <w:t>gratie</w:t>
      </w:r>
      <w:r w:rsidR="007D4DBD" w:rsidRPr="005E072D">
        <w:rPr>
          <w:rFonts w:asciiTheme="majorHAnsi" w:hAnsiTheme="majorHAnsi"/>
          <w:sz w:val="24"/>
          <w:szCs w:val="24"/>
          <w:lang w:val="en-GB"/>
        </w:rPr>
        <w:t xml:space="preserve">, </w:t>
      </w:r>
      <w:r w:rsidR="00183D6B">
        <w:rPr>
          <w:rFonts w:asciiTheme="majorHAnsi" w:hAnsiTheme="majorHAnsi"/>
          <w:sz w:val="24"/>
          <w:szCs w:val="24"/>
          <w:lang w:val="en-GB"/>
        </w:rPr>
        <w:t>like</w:t>
      </w:r>
      <w:r w:rsidR="00114A8E">
        <w:rPr>
          <w:rFonts w:asciiTheme="majorHAnsi" w:hAnsiTheme="majorHAnsi"/>
          <w:sz w:val="24"/>
          <w:szCs w:val="24"/>
          <w:lang w:val="en-GB"/>
        </w:rPr>
        <w:t xml:space="preserve"> the Italian </w:t>
      </w:r>
      <w:r w:rsidR="00114A8E">
        <w:rPr>
          <w:rFonts w:asciiTheme="majorHAnsi" w:hAnsiTheme="majorHAnsi"/>
          <w:i/>
          <w:sz w:val="24"/>
          <w:szCs w:val="24"/>
          <w:lang w:val="en-GB"/>
        </w:rPr>
        <w:t xml:space="preserve">grazia, </w:t>
      </w:r>
      <w:r w:rsidR="007D4DBD" w:rsidRPr="005E072D">
        <w:rPr>
          <w:rFonts w:asciiTheme="majorHAnsi" w:hAnsiTheme="majorHAnsi"/>
          <w:sz w:val="24"/>
          <w:szCs w:val="24"/>
          <w:lang w:val="en-GB"/>
        </w:rPr>
        <w:t xml:space="preserve">is </w:t>
      </w:r>
      <w:r w:rsidR="00183D6B">
        <w:rPr>
          <w:rFonts w:asciiTheme="majorHAnsi" w:hAnsiTheme="majorHAnsi"/>
          <w:sz w:val="24"/>
          <w:szCs w:val="24"/>
          <w:lang w:val="en-GB"/>
        </w:rPr>
        <w:t xml:space="preserve">ultimately </w:t>
      </w:r>
      <w:r w:rsidR="007D4DBD" w:rsidRPr="005E072D">
        <w:rPr>
          <w:rFonts w:asciiTheme="majorHAnsi" w:hAnsiTheme="majorHAnsi"/>
          <w:sz w:val="24"/>
          <w:szCs w:val="24"/>
          <w:lang w:val="en-GB"/>
        </w:rPr>
        <w:t xml:space="preserve">derived from the Latin </w:t>
      </w:r>
      <w:r w:rsidR="00805548">
        <w:rPr>
          <w:rFonts w:asciiTheme="majorHAnsi" w:hAnsiTheme="majorHAnsi"/>
          <w:i/>
          <w:sz w:val="24"/>
          <w:szCs w:val="24"/>
          <w:lang w:val="en-GB"/>
        </w:rPr>
        <w:t>gratia</w:t>
      </w:r>
      <w:r w:rsidR="00A12E21">
        <w:rPr>
          <w:rFonts w:asciiTheme="majorHAnsi" w:hAnsiTheme="majorHAnsi"/>
          <w:i/>
          <w:sz w:val="24"/>
          <w:szCs w:val="24"/>
          <w:lang w:val="en-GB"/>
        </w:rPr>
        <w:t>.</w:t>
      </w:r>
      <w:r w:rsidR="00721C0C">
        <w:rPr>
          <w:rStyle w:val="Voetnootmarkering"/>
          <w:rFonts w:asciiTheme="majorHAnsi" w:hAnsiTheme="majorHAnsi"/>
          <w:i/>
          <w:sz w:val="24"/>
          <w:szCs w:val="24"/>
          <w:lang w:val="en-GB"/>
        </w:rPr>
        <w:footnoteReference w:id="13"/>
      </w:r>
      <w:r w:rsidR="00805548">
        <w:rPr>
          <w:rFonts w:asciiTheme="majorHAnsi" w:hAnsiTheme="majorHAnsi"/>
          <w:sz w:val="24"/>
          <w:szCs w:val="24"/>
          <w:lang w:val="en-GB"/>
        </w:rPr>
        <w:t xml:space="preserve"> </w:t>
      </w:r>
      <w:r w:rsidR="006F2364">
        <w:rPr>
          <w:rFonts w:asciiTheme="majorHAnsi" w:hAnsiTheme="majorHAnsi"/>
          <w:sz w:val="24"/>
          <w:szCs w:val="24"/>
          <w:lang w:val="en-GB"/>
        </w:rPr>
        <w:t xml:space="preserve">In the Ancient world this </w:t>
      </w:r>
      <w:r w:rsidR="0013545B">
        <w:rPr>
          <w:rFonts w:asciiTheme="majorHAnsi" w:hAnsiTheme="majorHAnsi"/>
          <w:sz w:val="24"/>
          <w:szCs w:val="24"/>
          <w:lang w:val="en-GB"/>
        </w:rPr>
        <w:t>was</w:t>
      </w:r>
      <w:r w:rsidR="006F2364">
        <w:rPr>
          <w:rFonts w:asciiTheme="majorHAnsi" w:hAnsiTheme="majorHAnsi"/>
          <w:sz w:val="24"/>
          <w:szCs w:val="24"/>
          <w:lang w:val="en-GB"/>
        </w:rPr>
        <w:t xml:space="preserve"> </w:t>
      </w:r>
      <w:r w:rsidR="00B50CFA">
        <w:rPr>
          <w:rFonts w:asciiTheme="majorHAnsi" w:hAnsiTheme="majorHAnsi"/>
          <w:sz w:val="24"/>
          <w:szCs w:val="24"/>
          <w:lang w:val="en-GB"/>
        </w:rPr>
        <w:t>used</w:t>
      </w:r>
      <w:r w:rsidR="00ED32F5" w:rsidRPr="005E072D">
        <w:rPr>
          <w:rFonts w:asciiTheme="majorHAnsi" w:hAnsiTheme="majorHAnsi"/>
          <w:sz w:val="24"/>
          <w:szCs w:val="24"/>
          <w:lang w:val="en-GB"/>
        </w:rPr>
        <w:t xml:space="preserve"> </w:t>
      </w:r>
      <w:r w:rsidR="0013545B">
        <w:rPr>
          <w:rFonts w:asciiTheme="majorHAnsi" w:hAnsiTheme="majorHAnsi"/>
          <w:sz w:val="24"/>
          <w:szCs w:val="24"/>
          <w:lang w:val="en-GB"/>
        </w:rPr>
        <w:t>by the rhetor</w:t>
      </w:r>
      <w:r w:rsidR="00CF1A2F">
        <w:rPr>
          <w:rFonts w:asciiTheme="majorHAnsi" w:hAnsiTheme="majorHAnsi"/>
          <w:sz w:val="24"/>
          <w:szCs w:val="24"/>
          <w:lang w:val="en-GB"/>
        </w:rPr>
        <w:t xml:space="preserve"> Quintilian to describe </w:t>
      </w:r>
      <w:r w:rsidR="00B50CFA">
        <w:rPr>
          <w:rFonts w:asciiTheme="majorHAnsi" w:hAnsiTheme="majorHAnsi"/>
          <w:sz w:val="24"/>
          <w:szCs w:val="24"/>
          <w:lang w:val="en-GB"/>
        </w:rPr>
        <w:t>Pli</w:t>
      </w:r>
      <w:r w:rsidR="00CF1A2F">
        <w:rPr>
          <w:rFonts w:asciiTheme="majorHAnsi" w:hAnsiTheme="majorHAnsi"/>
          <w:sz w:val="24"/>
          <w:szCs w:val="24"/>
          <w:lang w:val="en-GB"/>
        </w:rPr>
        <w:t>ny</w:t>
      </w:r>
      <w:r w:rsidR="00B50CFA">
        <w:rPr>
          <w:rFonts w:asciiTheme="majorHAnsi" w:hAnsiTheme="majorHAnsi"/>
          <w:sz w:val="24"/>
          <w:szCs w:val="24"/>
          <w:lang w:val="en-GB"/>
        </w:rPr>
        <w:t xml:space="preserve"> the Elder’s </w:t>
      </w:r>
      <w:r w:rsidR="00CF1A2F">
        <w:rPr>
          <w:rFonts w:asciiTheme="majorHAnsi" w:hAnsiTheme="majorHAnsi"/>
          <w:sz w:val="24"/>
          <w:szCs w:val="24"/>
          <w:lang w:val="en-GB"/>
        </w:rPr>
        <w:t xml:space="preserve">famous passage about the </w:t>
      </w:r>
      <w:r w:rsidR="00EF123D">
        <w:rPr>
          <w:rFonts w:asciiTheme="majorHAnsi" w:hAnsiTheme="majorHAnsi"/>
          <w:sz w:val="24"/>
          <w:szCs w:val="24"/>
          <w:lang w:val="en-GB"/>
        </w:rPr>
        <w:t xml:space="preserve">first </w:t>
      </w:r>
      <w:r w:rsidR="00CF1A2F">
        <w:rPr>
          <w:rFonts w:asciiTheme="majorHAnsi" w:hAnsiTheme="majorHAnsi"/>
          <w:sz w:val="24"/>
          <w:szCs w:val="24"/>
          <w:lang w:val="en-GB"/>
        </w:rPr>
        <w:t xml:space="preserve">graceful artist Apelles </w:t>
      </w:r>
      <w:r w:rsidR="00EF123D">
        <w:rPr>
          <w:rFonts w:asciiTheme="majorHAnsi" w:hAnsiTheme="majorHAnsi"/>
          <w:sz w:val="24"/>
          <w:szCs w:val="24"/>
          <w:lang w:val="en-GB"/>
        </w:rPr>
        <w:t>in the</w:t>
      </w:r>
      <w:r w:rsidR="00CF1A2F" w:rsidRPr="005E072D">
        <w:rPr>
          <w:rFonts w:asciiTheme="majorHAnsi" w:hAnsiTheme="majorHAnsi"/>
          <w:sz w:val="24"/>
          <w:szCs w:val="24"/>
          <w:lang w:val="en-GB"/>
        </w:rPr>
        <w:t xml:space="preserve"> </w:t>
      </w:r>
      <w:r w:rsidR="00CF1A2F" w:rsidRPr="00B5761E">
        <w:rPr>
          <w:rFonts w:asciiTheme="majorHAnsi" w:hAnsiTheme="majorHAnsi"/>
          <w:i/>
          <w:sz w:val="24"/>
          <w:szCs w:val="24"/>
          <w:lang w:val="en-GB"/>
        </w:rPr>
        <w:t>Natural History</w:t>
      </w:r>
      <w:r w:rsidR="00CF1A2F">
        <w:rPr>
          <w:rFonts w:asciiTheme="majorHAnsi" w:hAnsiTheme="majorHAnsi"/>
          <w:sz w:val="24"/>
          <w:szCs w:val="24"/>
          <w:lang w:val="en-GB"/>
        </w:rPr>
        <w:t>.</w:t>
      </w:r>
      <w:r w:rsidR="00EF123D" w:rsidRPr="005E072D">
        <w:rPr>
          <w:rStyle w:val="Voetnootmarkering"/>
          <w:rFonts w:asciiTheme="majorHAnsi" w:hAnsiTheme="majorHAnsi"/>
          <w:sz w:val="24"/>
          <w:szCs w:val="24"/>
          <w:lang w:val="en-GB"/>
        </w:rPr>
        <w:footnoteReference w:id="14"/>
      </w:r>
      <w:r w:rsidR="00CF1A2F">
        <w:rPr>
          <w:rFonts w:asciiTheme="majorHAnsi" w:hAnsiTheme="majorHAnsi"/>
          <w:sz w:val="24"/>
          <w:szCs w:val="24"/>
          <w:lang w:val="en-GB"/>
        </w:rPr>
        <w:t xml:space="preserve"> Pliny himself </w:t>
      </w:r>
      <w:r w:rsidR="00EF123D">
        <w:rPr>
          <w:rFonts w:asciiTheme="majorHAnsi" w:hAnsiTheme="majorHAnsi"/>
          <w:sz w:val="24"/>
          <w:szCs w:val="24"/>
          <w:lang w:val="en-GB"/>
        </w:rPr>
        <w:t>employs</w:t>
      </w:r>
      <w:r w:rsidR="00CF1A2F">
        <w:rPr>
          <w:rFonts w:asciiTheme="majorHAnsi" w:hAnsiTheme="majorHAnsi"/>
          <w:sz w:val="24"/>
          <w:szCs w:val="24"/>
          <w:lang w:val="en-GB"/>
        </w:rPr>
        <w:t xml:space="preserve"> the </w:t>
      </w:r>
      <w:r w:rsidR="00CF1A2F" w:rsidRPr="005E072D">
        <w:rPr>
          <w:rFonts w:asciiTheme="majorHAnsi" w:hAnsiTheme="majorHAnsi"/>
          <w:sz w:val="24"/>
          <w:szCs w:val="24"/>
          <w:lang w:val="en-GB"/>
        </w:rPr>
        <w:t xml:space="preserve">Latin </w:t>
      </w:r>
      <w:r w:rsidR="00CF1A2F" w:rsidRPr="005E072D">
        <w:rPr>
          <w:rFonts w:asciiTheme="majorHAnsi" w:hAnsiTheme="majorHAnsi"/>
          <w:i/>
          <w:sz w:val="24"/>
          <w:szCs w:val="24"/>
          <w:lang w:val="en-GB"/>
        </w:rPr>
        <w:t>venustas</w:t>
      </w:r>
      <w:r w:rsidR="00CF1A2F">
        <w:rPr>
          <w:rFonts w:asciiTheme="majorHAnsi" w:hAnsiTheme="majorHAnsi"/>
          <w:i/>
          <w:sz w:val="24"/>
          <w:szCs w:val="24"/>
          <w:lang w:val="en-GB"/>
        </w:rPr>
        <w:t xml:space="preserve"> </w:t>
      </w:r>
      <w:r w:rsidR="00EF123D">
        <w:rPr>
          <w:rFonts w:asciiTheme="majorHAnsi" w:hAnsiTheme="majorHAnsi"/>
          <w:sz w:val="24"/>
          <w:szCs w:val="24"/>
          <w:lang w:val="en-GB"/>
        </w:rPr>
        <w:t xml:space="preserve">in this passage </w:t>
      </w:r>
      <w:r w:rsidR="00CF1A2F">
        <w:rPr>
          <w:rFonts w:asciiTheme="majorHAnsi" w:hAnsiTheme="majorHAnsi"/>
          <w:sz w:val="24"/>
          <w:szCs w:val="24"/>
          <w:lang w:val="en-GB"/>
        </w:rPr>
        <w:t>and indicates that this was in</w:t>
      </w:r>
      <w:r w:rsidR="00B50CFA">
        <w:rPr>
          <w:rFonts w:asciiTheme="majorHAnsi" w:hAnsiTheme="majorHAnsi"/>
          <w:sz w:val="24"/>
          <w:szCs w:val="24"/>
          <w:lang w:val="en-GB"/>
        </w:rPr>
        <w:t xml:space="preserve"> its turn</w:t>
      </w:r>
      <w:r w:rsidR="00B50CFA" w:rsidRPr="005E072D">
        <w:rPr>
          <w:rFonts w:asciiTheme="majorHAnsi" w:hAnsiTheme="majorHAnsi"/>
          <w:sz w:val="24"/>
          <w:szCs w:val="24"/>
          <w:lang w:val="en-GB"/>
        </w:rPr>
        <w:t xml:space="preserve"> a translation from the Greek </w:t>
      </w:r>
      <w:r w:rsidR="00B50CFA" w:rsidRPr="005E072D">
        <w:rPr>
          <w:rFonts w:asciiTheme="majorHAnsi" w:hAnsiTheme="majorHAnsi"/>
          <w:i/>
          <w:sz w:val="24"/>
          <w:szCs w:val="24"/>
          <w:lang w:val="en-GB"/>
        </w:rPr>
        <w:t>charis</w:t>
      </w:r>
      <w:r w:rsidR="00CF1A2F">
        <w:rPr>
          <w:rFonts w:asciiTheme="majorHAnsi" w:hAnsiTheme="majorHAnsi"/>
          <w:sz w:val="24"/>
          <w:szCs w:val="24"/>
          <w:lang w:val="en-GB"/>
        </w:rPr>
        <w:t xml:space="preserve">, generally translated as </w:t>
      </w:r>
      <w:r w:rsidR="00CF1A2F">
        <w:rPr>
          <w:rFonts w:asciiTheme="majorHAnsi" w:hAnsiTheme="majorHAnsi"/>
          <w:sz w:val="24"/>
          <w:szCs w:val="24"/>
          <w:lang w:val="en-GB"/>
        </w:rPr>
        <w:lastRenderedPageBreak/>
        <w:t>charm.</w:t>
      </w:r>
      <w:r w:rsidR="00EF123D">
        <w:rPr>
          <w:rStyle w:val="Voetnootmarkering"/>
          <w:rFonts w:asciiTheme="majorHAnsi" w:hAnsiTheme="majorHAnsi"/>
          <w:sz w:val="24"/>
          <w:szCs w:val="24"/>
          <w:lang w:val="en-GB"/>
        </w:rPr>
        <w:footnoteReference w:id="15"/>
      </w:r>
      <w:r w:rsidR="007D4DBD" w:rsidRPr="005E072D">
        <w:rPr>
          <w:rFonts w:asciiTheme="majorHAnsi" w:hAnsiTheme="majorHAnsi"/>
          <w:sz w:val="24"/>
          <w:szCs w:val="24"/>
          <w:lang w:val="en-GB"/>
        </w:rPr>
        <w:t xml:space="preserve"> The theorists from the Low Countries were quite aware of these Ancient roots as is evident from th</w:t>
      </w:r>
      <w:r w:rsidR="00721C0C">
        <w:rPr>
          <w:rFonts w:asciiTheme="majorHAnsi" w:hAnsiTheme="majorHAnsi"/>
          <w:sz w:val="24"/>
          <w:szCs w:val="24"/>
          <w:lang w:val="en-GB"/>
        </w:rPr>
        <w:t>eir own descriptions of Apelles in which this passage is often paraphrased.</w:t>
      </w:r>
      <w:r w:rsidR="00B5761E">
        <w:rPr>
          <w:rFonts w:asciiTheme="majorHAnsi" w:hAnsiTheme="majorHAnsi"/>
          <w:sz w:val="24"/>
          <w:szCs w:val="24"/>
          <w:lang w:val="en-GB"/>
        </w:rPr>
        <w:t xml:space="preserve"> Va</w:t>
      </w:r>
      <w:r w:rsidR="00EF123D">
        <w:rPr>
          <w:rFonts w:asciiTheme="majorHAnsi" w:hAnsiTheme="majorHAnsi"/>
          <w:sz w:val="24"/>
          <w:szCs w:val="24"/>
          <w:lang w:val="en-GB"/>
        </w:rPr>
        <w:t xml:space="preserve">n Mander, the author of what is </w:t>
      </w:r>
      <w:r w:rsidR="00BF792A">
        <w:rPr>
          <w:rFonts w:asciiTheme="majorHAnsi" w:hAnsiTheme="majorHAnsi"/>
          <w:sz w:val="24"/>
          <w:szCs w:val="24"/>
          <w:lang w:val="en-GB"/>
        </w:rPr>
        <w:t>considered to be the very first work</w:t>
      </w:r>
      <w:r w:rsidR="00EF123D">
        <w:rPr>
          <w:rFonts w:asciiTheme="majorHAnsi" w:hAnsiTheme="majorHAnsi"/>
          <w:sz w:val="24"/>
          <w:szCs w:val="24"/>
          <w:lang w:val="en-GB"/>
        </w:rPr>
        <w:t xml:space="preserve"> of </w:t>
      </w:r>
      <w:r w:rsidR="00BF792A">
        <w:rPr>
          <w:rFonts w:asciiTheme="majorHAnsi" w:hAnsiTheme="majorHAnsi"/>
          <w:sz w:val="24"/>
          <w:szCs w:val="24"/>
          <w:lang w:val="en-GB"/>
        </w:rPr>
        <w:t>Dutch art history,</w:t>
      </w:r>
      <w:r w:rsidR="00EF123D">
        <w:rPr>
          <w:rFonts w:asciiTheme="majorHAnsi" w:hAnsiTheme="majorHAnsi"/>
          <w:sz w:val="24"/>
          <w:szCs w:val="24"/>
          <w:lang w:val="en-GB"/>
        </w:rPr>
        <w:t xml:space="preserve"> </w:t>
      </w:r>
      <w:r w:rsidR="00C51D8B">
        <w:rPr>
          <w:rFonts w:asciiTheme="majorHAnsi" w:hAnsiTheme="majorHAnsi"/>
          <w:sz w:val="24"/>
          <w:szCs w:val="24"/>
          <w:lang w:val="en-GB"/>
        </w:rPr>
        <w:t xml:space="preserve">for example </w:t>
      </w:r>
      <w:r w:rsidR="00721C0C">
        <w:rPr>
          <w:rFonts w:asciiTheme="majorHAnsi" w:hAnsiTheme="majorHAnsi"/>
          <w:sz w:val="24"/>
          <w:szCs w:val="24"/>
          <w:lang w:val="en-GB"/>
        </w:rPr>
        <w:t xml:space="preserve">recapitulates </w:t>
      </w:r>
      <w:r w:rsidR="00EF123D">
        <w:rPr>
          <w:rFonts w:asciiTheme="majorHAnsi" w:hAnsiTheme="majorHAnsi"/>
          <w:sz w:val="24"/>
          <w:szCs w:val="24"/>
          <w:lang w:val="en-GB"/>
        </w:rPr>
        <w:t xml:space="preserve">Pliny’s statement </w:t>
      </w:r>
      <w:r w:rsidR="00BF792A">
        <w:rPr>
          <w:rFonts w:asciiTheme="majorHAnsi" w:hAnsiTheme="majorHAnsi"/>
          <w:sz w:val="24"/>
          <w:szCs w:val="24"/>
          <w:lang w:val="en-GB"/>
        </w:rPr>
        <w:t xml:space="preserve">in his </w:t>
      </w:r>
      <w:r w:rsidR="00BF792A" w:rsidRPr="00BF792A">
        <w:rPr>
          <w:rFonts w:asciiTheme="majorHAnsi" w:hAnsiTheme="majorHAnsi"/>
          <w:i/>
          <w:sz w:val="24"/>
          <w:szCs w:val="24"/>
          <w:lang w:val="en-GB"/>
        </w:rPr>
        <w:t>Schilder</w:t>
      </w:r>
      <w:r w:rsidR="00B5761E">
        <w:rPr>
          <w:rFonts w:asciiTheme="majorHAnsi" w:hAnsiTheme="majorHAnsi"/>
          <w:i/>
          <w:sz w:val="24"/>
          <w:szCs w:val="24"/>
          <w:lang w:val="en-GB"/>
        </w:rPr>
        <w:t>-</w:t>
      </w:r>
      <w:r w:rsidR="00BF792A" w:rsidRPr="00BF792A">
        <w:rPr>
          <w:rFonts w:asciiTheme="majorHAnsi" w:hAnsiTheme="majorHAnsi"/>
          <w:i/>
          <w:sz w:val="24"/>
          <w:szCs w:val="24"/>
          <w:lang w:val="en-GB"/>
        </w:rPr>
        <w:t>boeck</w:t>
      </w:r>
      <w:r w:rsidR="00BF792A">
        <w:rPr>
          <w:rFonts w:asciiTheme="majorHAnsi" w:hAnsiTheme="majorHAnsi"/>
          <w:sz w:val="24"/>
          <w:szCs w:val="24"/>
          <w:lang w:val="en-GB"/>
        </w:rPr>
        <w:t xml:space="preserve"> of 1604 by relating </w:t>
      </w:r>
      <w:r w:rsidR="007D4DBD" w:rsidRPr="005E072D">
        <w:rPr>
          <w:rFonts w:asciiTheme="majorHAnsi" w:hAnsiTheme="majorHAnsi"/>
          <w:sz w:val="24"/>
          <w:szCs w:val="24"/>
          <w:lang w:val="en-GB"/>
        </w:rPr>
        <w:t>that Apelles’</w:t>
      </w:r>
      <w:r w:rsidR="00EC0D28">
        <w:rPr>
          <w:rFonts w:asciiTheme="majorHAnsi" w:hAnsiTheme="majorHAnsi"/>
          <w:sz w:val="24"/>
          <w:szCs w:val="24"/>
          <w:lang w:val="en-GB"/>
        </w:rPr>
        <w:t>s</w:t>
      </w:r>
      <w:r w:rsidR="007D4DBD" w:rsidRPr="005E072D">
        <w:rPr>
          <w:rFonts w:asciiTheme="majorHAnsi" w:hAnsiTheme="majorHAnsi"/>
          <w:sz w:val="24"/>
          <w:szCs w:val="24"/>
          <w:lang w:val="en-GB"/>
        </w:rPr>
        <w:t xml:space="preserve"> fellow artists shared a certain grace ‘</w:t>
      </w:r>
      <w:r w:rsidR="007D4DBD" w:rsidRPr="005E072D">
        <w:rPr>
          <w:rFonts w:asciiTheme="majorHAnsi" w:eastAsia="Times New Roman" w:hAnsiTheme="majorHAnsi" w:cs="Arial"/>
          <w:sz w:val="24"/>
          <w:szCs w:val="24"/>
          <w:lang w:val="en-GB" w:eastAsia="nl-NL"/>
        </w:rPr>
        <w:t>die de Griecken heeten Charis, in we</w:t>
      </w:r>
      <w:r w:rsidR="006F5236">
        <w:rPr>
          <w:rFonts w:asciiTheme="majorHAnsi" w:eastAsia="Times New Roman" w:hAnsiTheme="majorHAnsi" w:cs="Arial"/>
          <w:sz w:val="24"/>
          <w:szCs w:val="24"/>
          <w:lang w:val="en-GB" w:eastAsia="nl-NL"/>
        </w:rPr>
        <w:t>lcke hyse alle overtrof, of</w:t>
      </w:r>
      <w:r w:rsidR="007D4DBD" w:rsidRPr="005E072D">
        <w:rPr>
          <w:rFonts w:asciiTheme="majorHAnsi" w:eastAsia="Times New Roman" w:hAnsiTheme="majorHAnsi" w:cs="Arial"/>
          <w:sz w:val="24"/>
          <w:szCs w:val="24"/>
          <w:lang w:val="en-GB" w:eastAsia="nl-NL"/>
        </w:rPr>
        <w:t xml:space="preserve"> te boven gingh’.</w:t>
      </w:r>
      <w:r w:rsidR="007D4DBD" w:rsidRPr="005E072D">
        <w:rPr>
          <w:rStyle w:val="Voetnootmarkering"/>
          <w:rFonts w:asciiTheme="majorHAnsi" w:eastAsia="Times New Roman" w:hAnsiTheme="majorHAnsi" w:cs="Arial"/>
          <w:sz w:val="24"/>
          <w:szCs w:val="24"/>
          <w:lang w:val="en-GB" w:eastAsia="nl-NL"/>
        </w:rPr>
        <w:footnoteReference w:id="16"/>
      </w:r>
      <w:r w:rsidR="00C51D8B">
        <w:rPr>
          <w:rFonts w:asciiTheme="majorHAnsi" w:hAnsiTheme="majorHAnsi"/>
          <w:sz w:val="24"/>
          <w:szCs w:val="24"/>
          <w:lang w:val="en-GB"/>
        </w:rPr>
        <w:t xml:space="preserve"> </w:t>
      </w:r>
      <w:r w:rsidR="00DB2A91">
        <w:rPr>
          <w:rFonts w:asciiTheme="majorHAnsi" w:hAnsiTheme="majorHAnsi"/>
          <w:sz w:val="24"/>
          <w:szCs w:val="24"/>
          <w:lang w:val="en-GB"/>
        </w:rPr>
        <w:br/>
        <w:t xml:space="preserve"> </w:t>
      </w:r>
      <w:r w:rsidR="00DB2A91">
        <w:rPr>
          <w:rFonts w:asciiTheme="majorHAnsi" w:hAnsiTheme="majorHAnsi"/>
          <w:sz w:val="24"/>
          <w:szCs w:val="24"/>
          <w:lang w:val="en-GB"/>
        </w:rPr>
        <w:tab/>
      </w:r>
      <w:r w:rsidR="00C51D8B">
        <w:rPr>
          <w:rFonts w:asciiTheme="majorHAnsi" w:hAnsiTheme="majorHAnsi"/>
          <w:sz w:val="24"/>
          <w:szCs w:val="24"/>
          <w:lang w:val="en-GB"/>
        </w:rPr>
        <w:t>As many before the</w:t>
      </w:r>
      <w:r w:rsidR="00C875C2">
        <w:rPr>
          <w:rFonts w:asciiTheme="majorHAnsi" w:hAnsiTheme="majorHAnsi"/>
          <w:sz w:val="24"/>
          <w:szCs w:val="24"/>
          <w:lang w:val="en-GB"/>
        </w:rPr>
        <w:t>m</w:t>
      </w:r>
      <w:r w:rsidR="00A21482">
        <w:rPr>
          <w:rFonts w:asciiTheme="majorHAnsi" w:hAnsiTheme="majorHAnsi"/>
          <w:sz w:val="24"/>
          <w:szCs w:val="24"/>
          <w:lang w:val="en-GB"/>
        </w:rPr>
        <w:t>, the Dutch</w:t>
      </w:r>
      <w:r w:rsidR="00C51D8B">
        <w:rPr>
          <w:rFonts w:asciiTheme="majorHAnsi" w:hAnsiTheme="majorHAnsi"/>
          <w:sz w:val="24"/>
          <w:szCs w:val="24"/>
          <w:lang w:val="en-GB"/>
        </w:rPr>
        <w:t xml:space="preserve"> had been</w:t>
      </w:r>
      <w:r w:rsidR="00C875C2">
        <w:rPr>
          <w:rFonts w:asciiTheme="majorHAnsi" w:hAnsiTheme="majorHAnsi"/>
          <w:sz w:val="24"/>
          <w:szCs w:val="24"/>
          <w:lang w:val="en-GB"/>
        </w:rPr>
        <w:t xml:space="preserve"> </w:t>
      </w:r>
      <w:r w:rsidR="00BF792A">
        <w:rPr>
          <w:rFonts w:asciiTheme="majorHAnsi" w:hAnsiTheme="majorHAnsi"/>
          <w:sz w:val="24"/>
          <w:szCs w:val="24"/>
          <w:lang w:val="en-GB"/>
        </w:rPr>
        <w:t xml:space="preserve">greatly </w:t>
      </w:r>
      <w:r w:rsidR="00980139">
        <w:rPr>
          <w:rFonts w:asciiTheme="majorHAnsi" w:hAnsiTheme="majorHAnsi"/>
          <w:sz w:val="24"/>
          <w:szCs w:val="24"/>
          <w:lang w:val="en-GB"/>
        </w:rPr>
        <w:t>inspired by the legacy of the c</w:t>
      </w:r>
      <w:r w:rsidR="00C875C2">
        <w:rPr>
          <w:rFonts w:asciiTheme="majorHAnsi" w:hAnsiTheme="majorHAnsi"/>
          <w:sz w:val="24"/>
          <w:szCs w:val="24"/>
          <w:lang w:val="en-GB"/>
        </w:rPr>
        <w:t xml:space="preserve">lassical world, </w:t>
      </w:r>
      <w:r w:rsidR="00BF792A">
        <w:rPr>
          <w:rFonts w:asciiTheme="majorHAnsi" w:hAnsiTheme="majorHAnsi"/>
          <w:sz w:val="24"/>
          <w:szCs w:val="24"/>
          <w:lang w:val="en-GB"/>
        </w:rPr>
        <w:t xml:space="preserve">which resulted </w:t>
      </w:r>
      <w:r w:rsidR="00C875C2">
        <w:rPr>
          <w:rFonts w:asciiTheme="majorHAnsi" w:hAnsiTheme="majorHAnsi"/>
          <w:sz w:val="24"/>
          <w:szCs w:val="24"/>
          <w:lang w:val="en-GB"/>
        </w:rPr>
        <w:t>in a lively h</w:t>
      </w:r>
      <w:r w:rsidR="00C51D8B">
        <w:rPr>
          <w:rFonts w:asciiTheme="majorHAnsi" w:hAnsiTheme="majorHAnsi"/>
          <w:sz w:val="24"/>
          <w:szCs w:val="24"/>
          <w:lang w:val="en-GB"/>
        </w:rPr>
        <w:t>umanist tradition including</w:t>
      </w:r>
      <w:r w:rsidR="0046718D">
        <w:rPr>
          <w:rFonts w:asciiTheme="majorHAnsi" w:hAnsiTheme="majorHAnsi"/>
          <w:sz w:val="24"/>
          <w:szCs w:val="24"/>
          <w:lang w:val="en-GB"/>
        </w:rPr>
        <w:t xml:space="preserve"> Latin</w:t>
      </w:r>
      <w:r w:rsidR="00C51D8B">
        <w:rPr>
          <w:rFonts w:asciiTheme="majorHAnsi" w:hAnsiTheme="majorHAnsi"/>
          <w:sz w:val="24"/>
          <w:szCs w:val="24"/>
          <w:lang w:val="en-GB"/>
        </w:rPr>
        <w:t xml:space="preserve"> correspondence. As such, </w:t>
      </w:r>
      <w:r w:rsidR="00C875C2" w:rsidRPr="005E072D">
        <w:rPr>
          <w:rFonts w:asciiTheme="majorHAnsi" w:hAnsiTheme="majorHAnsi"/>
          <w:sz w:val="24"/>
          <w:szCs w:val="24"/>
          <w:lang w:val="en-GB"/>
        </w:rPr>
        <w:t>the</w:t>
      </w:r>
      <w:r w:rsidR="0046718D">
        <w:rPr>
          <w:rFonts w:asciiTheme="majorHAnsi" w:hAnsiTheme="majorHAnsi"/>
          <w:sz w:val="24"/>
          <w:szCs w:val="24"/>
          <w:lang w:val="en-GB"/>
        </w:rPr>
        <w:t xml:space="preserve"> art world of the</w:t>
      </w:r>
      <w:r w:rsidR="00C875C2" w:rsidRPr="005E072D">
        <w:rPr>
          <w:rFonts w:asciiTheme="majorHAnsi" w:hAnsiTheme="majorHAnsi"/>
          <w:sz w:val="24"/>
          <w:szCs w:val="24"/>
          <w:lang w:val="en-GB"/>
        </w:rPr>
        <w:t xml:space="preserve"> </w:t>
      </w:r>
      <w:r w:rsidR="00F26C40">
        <w:rPr>
          <w:rFonts w:asciiTheme="majorHAnsi" w:hAnsiTheme="majorHAnsi"/>
          <w:sz w:val="24"/>
          <w:szCs w:val="24"/>
          <w:lang w:val="en-GB"/>
        </w:rPr>
        <w:t xml:space="preserve">Low Countries </w:t>
      </w:r>
      <w:r w:rsidR="00C51D8B">
        <w:rPr>
          <w:rFonts w:asciiTheme="majorHAnsi" w:hAnsiTheme="majorHAnsi"/>
          <w:sz w:val="24"/>
          <w:szCs w:val="24"/>
          <w:lang w:val="en-GB"/>
        </w:rPr>
        <w:t xml:space="preserve">had </w:t>
      </w:r>
      <w:r w:rsidR="00F26C40">
        <w:rPr>
          <w:rFonts w:asciiTheme="majorHAnsi" w:hAnsiTheme="majorHAnsi"/>
          <w:sz w:val="24"/>
          <w:szCs w:val="24"/>
          <w:lang w:val="en-GB"/>
        </w:rPr>
        <w:t>produced a vast array of</w:t>
      </w:r>
      <w:r w:rsidR="00C51D8B">
        <w:rPr>
          <w:rFonts w:asciiTheme="majorHAnsi" w:hAnsiTheme="majorHAnsi"/>
          <w:sz w:val="24"/>
          <w:szCs w:val="24"/>
          <w:lang w:val="en-GB"/>
        </w:rPr>
        <w:t xml:space="preserve"> Neo-Latin works of art theory,</w:t>
      </w:r>
      <w:r w:rsidR="0046718D">
        <w:rPr>
          <w:rFonts w:asciiTheme="majorHAnsi" w:hAnsiTheme="majorHAnsi"/>
          <w:sz w:val="24"/>
          <w:szCs w:val="24"/>
          <w:lang w:val="en-GB"/>
        </w:rPr>
        <w:t xml:space="preserve"> largely</w:t>
      </w:r>
      <w:r w:rsidR="00C875C2">
        <w:rPr>
          <w:rFonts w:asciiTheme="majorHAnsi" w:hAnsiTheme="majorHAnsi"/>
          <w:sz w:val="24"/>
          <w:szCs w:val="24"/>
          <w:lang w:val="en-GB"/>
        </w:rPr>
        <w:t xml:space="preserve"> in order to disseminate </w:t>
      </w:r>
      <w:r w:rsidR="00C51D8B">
        <w:rPr>
          <w:rFonts w:asciiTheme="majorHAnsi" w:hAnsiTheme="majorHAnsi"/>
          <w:sz w:val="24"/>
          <w:szCs w:val="24"/>
          <w:lang w:val="en-GB"/>
        </w:rPr>
        <w:t xml:space="preserve">these </w:t>
      </w:r>
      <w:r w:rsidR="00C875C2">
        <w:rPr>
          <w:rFonts w:asciiTheme="majorHAnsi" w:hAnsiTheme="majorHAnsi"/>
          <w:sz w:val="24"/>
          <w:szCs w:val="24"/>
          <w:lang w:val="en-GB"/>
        </w:rPr>
        <w:t xml:space="preserve">written </w:t>
      </w:r>
      <w:r w:rsidR="00C51D8B">
        <w:rPr>
          <w:rFonts w:asciiTheme="majorHAnsi" w:hAnsiTheme="majorHAnsi"/>
          <w:sz w:val="24"/>
          <w:szCs w:val="24"/>
          <w:lang w:val="en-GB"/>
        </w:rPr>
        <w:t>texts</w:t>
      </w:r>
      <w:r w:rsidR="00C875C2">
        <w:rPr>
          <w:rFonts w:asciiTheme="majorHAnsi" w:hAnsiTheme="majorHAnsi"/>
          <w:sz w:val="24"/>
          <w:szCs w:val="24"/>
          <w:lang w:val="en-GB"/>
        </w:rPr>
        <w:t xml:space="preserve"> to an international audience.</w:t>
      </w:r>
      <w:r w:rsidR="00AE7E48">
        <w:rPr>
          <w:rStyle w:val="Voetnootmarkering"/>
          <w:rFonts w:asciiTheme="majorHAnsi" w:hAnsiTheme="majorHAnsi"/>
          <w:sz w:val="24"/>
          <w:szCs w:val="24"/>
          <w:lang w:val="en-GB"/>
        </w:rPr>
        <w:footnoteReference w:id="17"/>
      </w:r>
      <w:r w:rsidR="00C875C2">
        <w:rPr>
          <w:rFonts w:asciiTheme="majorHAnsi" w:hAnsiTheme="majorHAnsi"/>
          <w:sz w:val="24"/>
          <w:szCs w:val="24"/>
          <w:lang w:val="en-GB"/>
        </w:rPr>
        <w:t xml:space="preserve"> </w:t>
      </w:r>
      <w:r w:rsidR="00817E8B">
        <w:rPr>
          <w:rFonts w:asciiTheme="majorHAnsi" w:hAnsiTheme="majorHAnsi"/>
          <w:sz w:val="24"/>
          <w:szCs w:val="24"/>
          <w:lang w:val="en-GB"/>
        </w:rPr>
        <w:t xml:space="preserve">In this way, fragments of Netherlandish texts </w:t>
      </w:r>
      <w:r w:rsidR="00C875C2" w:rsidRPr="005E072D">
        <w:rPr>
          <w:rFonts w:asciiTheme="majorHAnsi" w:hAnsiTheme="majorHAnsi"/>
          <w:sz w:val="24"/>
          <w:szCs w:val="24"/>
          <w:lang w:val="en-GB"/>
        </w:rPr>
        <w:t>turned up in Britain, France, Germany, Italy and the Iberian world - the work</w:t>
      </w:r>
      <w:r w:rsidR="0046718D">
        <w:rPr>
          <w:rFonts w:asciiTheme="majorHAnsi" w:hAnsiTheme="majorHAnsi"/>
          <w:sz w:val="24"/>
          <w:szCs w:val="24"/>
          <w:lang w:val="en-GB"/>
        </w:rPr>
        <w:t xml:space="preserve"> </w:t>
      </w:r>
      <w:r w:rsidR="0046718D" w:rsidRPr="0046718D">
        <w:rPr>
          <w:rFonts w:asciiTheme="majorHAnsi" w:hAnsiTheme="majorHAnsi"/>
          <w:i/>
          <w:sz w:val="24"/>
          <w:szCs w:val="24"/>
          <w:lang w:val="en-GB"/>
        </w:rPr>
        <w:t>De Pictura Veterum</w:t>
      </w:r>
      <w:r w:rsidR="00C875C2" w:rsidRPr="005E072D">
        <w:rPr>
          <w:rFonts w:asciiTheme="majorHAnsi" w:hAnsiTheme="majorHAnsi"/>
          <w:sz w:val="24"/>
          <w:szCs w:val="24"/>
          <w:lang w:val="en-GB"/>
        </w:rPr>
        <w:t xml:space="preserve"> </w:t>
      </w:r>
      <w:r w:rsidR="0046693B" w:rsidRPr="0046693B">
        <w:rPr>
          <w:rFonts w:asciiTheme="majorHAnsi" w:hAnsiTheme="majorHAnsi"/>
          <w:sz w:val="24"/>
          <w:szCs w:val="24"/>
          <w:lang w:val="en-GB"/>
        </w:rPr>
        <w:t xml:space="preserve">(1637) </w:t>
      </w:r>
      <w:r w:rsidR="00B5761E">
        <w:rPr>
          <w:rFonts w:asciiTheme="majorHAnsi" w:hAnsiTheme="majorHAnsi"/>
          <w:sz w:val="24"/>
          <w:szCs w:val="24"/>
          <w:lang w:val="en-GB"/>
        </w:rPr>
        <w:t>by</w:t>
      </w:r>
      <w:r w:rsidR="00C875C2" w:rsidRPr="005E072D">
        <w:rPr>
          <w:rFonts w:asciiTheme="majorHAnsi" w:hAnsiTheme="majorHAnsi"/>
          <w:sz w:val="24"/>
          <w:szCs w:val="24"/>
          <w:lang w:val="en-GB"/>
        </w:rPr>
        <w:t xml:space="preserve"> Junius being particularly popular throughout Europe.</w:t>
      </w:r>
      <w:r w:rsidR="00C875C2" w:rsidRPr="005E072D">
        <w:rPr>
          <w:rStyle w:val="Voetnootmarkering"/>
          <w:rFonts w:asciiTheme="majorHAnsi" w:hAnsiTheme="majorHAnsi"/>
          <w:sz w:val="24"/>
          <w:szCs w:val="24"/>
          <w:lang w:val="en-GB"/>
        </w:rPr>
        <w:footnoteReference w:id="18"/>
      </w:r>
      <w:r w:rsidR="00A21482">
        <w:rPr>
          <w:rFonts w:asciiTheme="majorHAnsi" w:hAnsiTheme="majorHAnsi"/>
          <w:sz w:val="24"/>
          <w:szCs w:val="24"/>
          <w:lang w:val="en-GB"/>
        </w:rPr>
        <w:t xml:space="preserve"> However, </w:t>
      </w:r>
      <w:r w:rsidR="00AE7E48">
        <w:rPr>
          <w:rFonts w:asciiTheme="majorHAnsi" w:hAnsiTheme="majorHAnsi"/>
          <w:sz w:val="24"/>
          <w:szCs w:val="24"/>
          <w:lang w:val="en-GB"/>
        </w:rPr>
        <w:t>most</w:t>
      </w:r>
      <w:r w:rsidR="00C875C2" w:rsidRPr="005E072D">
        <w:rPr>
          <w:rFonts w:asciiTheme="majorHAnsi" w:hAnsiTheme="majorHAnsi"/>
          <w:sz w:val="24"/>
          <w:szCs w:val="24"/>
          <w:lang w:val="en-GB"/>
        </w:rPr>
        <w:t xml:space="preserve"> artists for and by whom these works were written did not enjoy an equally so</w:t>
      </w:r>
      <w:r w:rsidR="00183D6B">
        <w:rPr>
          <w:rFonts w:asciiTheme="majorHAnsi" w:hAnsiTheme="majorHAnsi"/>
          <w:sz w:val="24"/>
          <w:szCs w:val="24"/>
          <w:lang w:val="en-GB"/>
        </w:rPr>
        <w:t xml:space="preserve">lid philological base and as a consequence </w:t>
      </w:r>
      <w:r w:rsidR="00C875C2" w:rsidRPr="005E072D">
        <w:rPr>
          <w:rFonts w:asciiTheme="majorHAnsi" w:hAnsiTheme="majorHAnsi"/>
          <w:sz w:val="24"/>
          <w:szCs w:val="24"/>
          <w:lang w:val="en-GB"/>
        </w:rPr>
        <w:t>a large share of art theory was written and read in the vernacular.</w:t>
      </w:r>
      <w:r w:rsidR="00C875C2" w:rsidRPr="005E072D">
        <w:rPr>
          <w:rStyle w:val="Voetnootmarkering"/>
          <w:rFonts w:asciiTheme="majorHAnsi" w:hAnsiTheme="majorHAnsi"/>
          <w:sz w:val="24"/>
          <w:szCs w:val="24"/>
          <w:lang w:val="en-GB"/>
        </w:rPr>
        <w:footnoteReference w:id="19"/>
      </w:r>
      <w:r w:rsidR="00AE7E48">
        <w:rPr>
          <w:rFonts w:asciiTheme="majorHAnsi" w:hAnsiTheme="majorHAnsi"/>
          <w:sz w:val="24"/>
          <w:szCs w:val="24"/>
          <w:lang w:val="en-GB"/>
        </w:rPr>
        <w:t xml:space="preserve"> In fact</w:t>
      </w:r>
      <w:r w:rsidR="00183D6B">
        <w:rPr>
          <w:rFonts w:asciiTheme="majorHAnsi" w:hAnsiTheme="majorHAnsi"/>
          <w:sz w:val="24"/>
          <w:szCs w:val="24"/>
          <w:lang w:val="en-GB"/>
        </w:rPr>
        <w:t>,</w:t>
      </w:r>
      <w:r w:rsidR="00AE7E48">
        <w:rPr>
          <w:rFonts w:asciiTheme="majorHAnsi" w:hAnsiTheme="majorHAnsi"/>
          <w:sz w:val="24"/>
          <w:szCs w:val="24"/>
          <w:lang w:val="en-GB"/>
        </w:rPr>
        <w:t xml:space="preserve"> m</w:t>
      </w:r>
      <w:r w:rsidR="00817E8B">
        <w:rPr>
          <w:rFonts w:asciiTheme="majorHAnsi" w:hAnsiTheme="majorHAnsi"/>
          <w:sz w:val="24"/>
          <w:szCs w:val="24"/>
          <w:lang w:val="en-GB"/>
        </w:rPr>
        <w:t>any of these authors - like</w:t>
      </w:r>
      <w:r w:rsidR="00C875C2" w:rsidRPr="005E072D">
        <w:rPr>
          <w:rFonts w:asciiTheme="majorHAnsi" w:hAnsiTheme="majorHAnsi"/>
          <w:sz w:val="24"/>
          <w:szCs w:val="24"/>
          <w:lang w:val="en-GB"/>
        </w:rPr>
        <w:t xml:space="preserve"> Junius, who produced an elaborate Dutch translation of his Latin work</w:t>
      </w:r>
      <w:r w:rsidR="00AE7E48">
        <w:rPr>
          <w:rFonts w:asciiTheme="majorHAnsi" w:hAnsiTheme="majorHAnsi"/>
          <w:sz w:val="24"/>
          <w:szCs w:val="24"/>
          <w:lang w:val="en-GB"/>
        </w:rPr>
        <w:t xml:space="preserve"> in 1641</w:t>
      </w:r>
      <w:r w:rsidR="00C875C2" w:rsidRPr="005E072D">
        <w:rPr>
          <w:rFonts w:asciiTheme="majorHAnsi" w:hAnsiTheme="majorHAnsi"/>
          <w:sz w:val="24"/>
          <w:szCs w:val="24"/>
          <w:lang w:val="en-GB"/>
        </w:rPr>
        <w:t xml:space="preserve">- were aiming to transform the vernacular into an adequate </w:t>
      </w:r>
      <w:r w:rsidR="00C875C2" w:rsidRPr="005E072D">
        <w:rPr>
          <w:rFonts w:asciiTheme="majorHAnsi" w:hAnsiTheme="majorHAnsi"/>
          <w:i/>
          <w:sz w:val="24"/>
          <w:szCs w:val="24"/>
          <w:lang w:val="en-GB"/>
        </w:rPr>
        <w:t>schilderspraeke</w:t>
      </w:r>
      <w:r w:rsidR="00C875C2" w:rsidRPr="005E072D">
        <w:rPr>
          <w:rFonts w:asciiTheme="majorHAnsi" w:hAnsiTheme="majorHAnsi"/>
          <w:sz w:val="24"/>
          <w:szCs w:val="24"/>
          <w:lang w:val="en-GB"/>
        </w:rPr>
        <w:t xml:space="preserve">, or language of art, in order to write a </w:t>
      </w:r>
      <w:r w:rsidR="00AE7E48">
        <w:rPr>
          <w:rFonts w:asciiTheme="majorHAnsi" w:hAnsiTheme="majorHAnsi"/>
          <w:sz w:val="24"/>
          <w:szCs w:val="24"/>
          <w:lang w:val="en-GB"/>
        </w:rPr>
        <w:t>Dutch</w:t>
      </w:r>
      <w:r w:rsidR="00C875C2" w:rsidRPr="005E072D">
        <w:rPr>
          <w:rFonts w:asciiTheme="majorHAnsi" w:hAnsiTheme="majorHAnsi"/>
          <w:sz w:val="24"/>
          <w:szCs w:val="24"/>
          <w:lang w:val="en-GB"/>
        </w:rPr>
        <w:t xml:space="preserve"> theory of painting </w:t>
      </w:r>
      <w:r w:rsidR="00AE7E48">
        <w:rPr>
          <w:rFonts w:asciiTheme="majorHAnsi" w:hAnsiTheme="majorHAnsi"/>
          <w:sz w:val="24"/>
          <w:szCs w:val="24"/>
          <w:lang w:val="en-GB"/>
        </w:rPr>
        <w:t>on par with</w:t>
      </w:r>
      <w:r w:rsidR="00C875C2" w:rsidRPr="005E072D">
        <w:rPr>
          <w:rFonts w:asciiTheme="majorHAnsi" w:hAnsiTheme="majorHAnsi"/>
          <w:sz w:val="24"/>
          <w:szCs w:val="24"/>
          <w:lang w:val="en-GB"/>
        </w:rPr>
        <w:t xml:space="preserve"> </w:t>
      </w:r>
      <w:r w:rsidR="00A21482">
        <w:rPr>
          <w:rFonts w:asciiTheme="majorHAnsi" w:hAnsiTheme="majorHAnsi"/>
          <w:sz w:val="24"/>
          <w:szCs w:val="24"/>
          <w:lang w:val="en-GB"/>
        </w:rPr>
        <w:t xml:space="preserve">the </w:t>
      </w:r>
      <w:r w:rsidR="00C875C2" w:rsidRPr="005E072D">
        <w:rPr>
          <w:rFonts w:asciiTheme="majorHAnsi" w:hAnsiTheme="majorHAnsi"/>
          <w:sz w:val="24"/>
          <w:szCs w:val="24"/>
          <w:lang w:val="en-GB"/>
        </w:rPr>
        <w:t>best classical Latin or Greek.</w:t>
      </w:r>
      <w:r w:rsidR="00C875C2" w:rsidRPr="005E072D">
        <w:rPr>
          <w:rStyle w:val="Voetnootmarkering"/>
          <w:rFonts w:asciiTheme="majorHAnsi" w:hAnsiTheme="majorHAnsi"/>
          <w:sz w:val="24"/>
          <w:szCs w:val="24"/>
          <w:lang w:val="en-GB"/>
        </w:rPr>
        <w:footnoteReference w:id="20"/>
      </w:r>
      <w:r w:rsidR="00C875C2" w:rsidRPr="005E072D">
        <w:rPr>
          <w:rFonts w:asciiTheme="majorHAnsi" w:hAnsiTheme="majorHAnsi"/>
          <w:sz w:val="24"/>
          <w:szCs w:val="24"/>
          <w:lang w:val="en-GB"/>
        </w:rPr>
        <w:t xml:space="preserve"> </w:t>
      </w:r>
      <w:r w:rsidR="00817E8B">
        <w:rPr>
          <w:rFonts w:asciiTheme="majorHAnsi" w:hAnsiTheme="majorHAnsi"/>
          <w:sz w:val="24"/>
          <w:szCs w:val="24"/>
          <w:lang w:val="en-GB"/>
        </w:rPr>
        <w:t xml:space="preserve">These treatises </w:t>
      </w:r>
      <w:r w:rsidR="00AE7E48">
        <w:rPr>
          <w:rFonts w:asciiTheme="majorHAnsi" w:hAnsiTheme="majorHAnsi"/>
          <w:sz w:val="24"/>
          <w:szCs w:val="24"/>
          <w:lang w:val="en-GB"/>
        </w:rPr>
        <w:t>express</w:t>
      </w:r>
      <w:r w:rsidR="007D4DBD" w:rsidRPr="005E072D">
        <w:rPr>
          <w:rFonts w:asciiTheme="majorHAnsi" w:hAnsiTheme="majorHAnsi"/>
          <w:sz w:val="24"/>
          <w:szCs w:val="24"/>
          <w:lang w:val="en-GB"/>
        </w:rPr>
        <w:t xml:space="preserve"> an explicit wish to emancipate the </w:t>
      </w:r>
      <w:r w:rsidR="00CE4C44" w:rsidRPr="005E072D">
        <w:rPr>
          <w:rFonts w:asciiTheme="majorHAnsi" w:hAnsiTheme="majorHAnsi"/>
          <w:sz w:val="24"/>
          <w:szCs w:val="24"/>
          <w:lang w:val="en-GB"/>
        </w:rPr>
        <w:t>Dutch artistic language;</w:t>
      </w:r>
      <w:r w:rsidR="007D4DBD" w:rsidRPr="005E072D">
        <w:rPr>
          <w:rFonts w:asciiTheme="majorHAnsi" w:hAnsiTheme="majorHAnsi"/>
          <w:sz w:val="24"/>
          <w:szCs w:val="24"/>
          <w:lang w:val="en-GB"/>
        </w:rPr>
        <w:t xml:space="preserve"> that is to purify </w:t>
      </w:r>
      <w:r w:rsidR="00CE4C44" w:rsidRPr="005E072D">
        <w:rPr>
          <w:rFonts w:asciiTheme="majorHAnsi" w:hAnsiTheme="majorHAnsi"/>
          <w:sz w:val="24"/>
          <w:szCs w:val="24"/>
          <w:lang w:val="en-GB"/>
        </w:rPr>
        <w:t>it from any</w:t>
      </w:r>
      <w:r w:rsidR="007D4DBD" w:rsidRPr="005E072D">
        <w:rPr>
          <w:rFonts w:asciiTheme="majorHAnsi" w:hAnsiTheme="majorHAnsi"/>
          <w:sz w:val="24"/>
          <w:szCs w:val="24"/>
          <w:lang w:val="en-GB"/>
        </w:rPr>
        <w:t xml:space="preserve"> </w:t>
      </w:r>
      <w:r w:rsidR="00AE7E48">
        <w:rPr>
          <w:rFonts w:asciiTheme="majorHAnsi" w:hAnsiTheme="majorHAnsi"/>
          <w:sz w:val="24"/>
          <w:szCs w:val="24"/>
          <w:lang w:val="en-GB"/>
        </w:rPr>
        <w:t xml:space="preserve">Latinised </w:t>
      </w:r>
      <w:r w:rsidR="007D4DBD" w:rsidRPr="005E072D">
        <w:rPr>
          <w:rFonts w:asciiTheme="majorHAnsi" w:hAnsiTheme="majorHAnsi"/>
          <w:sz w:val="24"/>
          <w:szCs w:val="24"/>
          <w:lang w:val="en-GB"/>
        </w:rPr>
        <w:t>influences of modern Romance languages and to find Germanic root</w:t>
      </w:r>
      <w:r w:rsidR="00E60D6D">
        <w:rPr>
          <w:rFonts w:asciiTheme="majorHAnsi" w:hAnsiTheme="majorHAnsi"/>
          <w:sz w:val="24"/>
          <w:szCs w:val="24"/>
          <w:lang w:val="en-GB"/>
        </w:rPr>
        <w:t xml:space="preserve"> artistic</w:t>
      </w:r>
      <w:r w:rsidR="007D4DBD" w:rsidRPr="005E072D">
        <w:rPr>
          <w:rFonts w:asciiTheme="majorHAnsi" w:hAnsiTheme="majorHAnsi"/>
          <w:sz w:val="24"/>
          <w:szCs w:val="24"/>
          <w:lang w:val="en-GB"/>
        </w:rPr>
        <w:t xml:space="preserve"> terms or </w:t>
      </w:r>
      <w:r w:rsidR="007D4DBD" w:rsidRPr="005E072D">
        <w:rPr>
          <w:rFonts w:asciiTheme="majorHAnsi" w:hAnsiTheme="majorHAnsi"/>
          <w:i/>
          <w:sz w:val="24"/>
          <w:szCs w:val="24"/>
          <w:lang w:val="en-GB"/>
        </w:rPr>
        <w:t>konstwoorden</w:t>
      </w:r>
      <w:r w:rsidR="00AE7E48">
        <w:rPr>
          <w:rFonts w:asciiTheme="majorHAnsi" w:hAnsiTheme="majorHAnsi"/>
          <w:sz w:val="24"/>
          <w:szCs w:val="24"/>
          <w:lang w:val="en-GB"/>
        </w:rPr>
        <w:t xml:space="preserve"> to translate</w:t>
      </w:r>
      <w:r w:rsidR="00183D6B">
        <w:rPr>
          <w:rFonts w:asciiTheme="majorHAnsi" w:hAnsiTheme="majorHAnsi"/>
          <w:sz w:val="24"/>
          <w:szCs w:val="24"/>
          <w:lang w:val="en-GB"/>
        </w:rPr>
        <w:t xml:space="preserve"> the</w:t>
      </w:r>
      <w:r w:rsidR="00A21482">
        <w:rPr>
          <w:rFonts w:asciiTheme="majorHAnsi" w:hAnsiTheme="majorHAnsi"/>
          <w:sz w:val="24"/>
          <w:szCs w:val="24"/>
          <w:lang w:val="en-GB"/>
        </w:rPr>
        <w:t xml:space="preserve"> humanist</w:t>
      </w:r>
      <w:r w:rsidR="00183D6B">
        <w:rPr>
          <w:rFonts w:asciiTheme="majorHAnsi" w:hAnsiTheme="majorHAnsi"/>
          <w:sz w:val="24"/>
          <w:szCs w:val="24"/>
          <w:lang w:val="en-GB"/>
        </w:rPr>
        <w:t xml:space="preserve"> vocabulary</w:t>
      </w:r>
      <w:r w:rsidR="007D4DBD" w:rsidRPr="005E072D">
        <w:rPr>
          <w:rFonts w:asciiTheme="majorHAnsi" w:hAnsiTheme="majorHAnsi"/>
          <w:sz w:val="24"/>
          <w:szCs w:val="24"/>
          <w:lang w:val="en-GB"/>
        </w:rPr>
        <w:t>.</w:t>
      </w:r>
      <w:r w:rsidR="007D4DBD" w:rsidRPr="005E072D">
        <w:rPr>
          <w:rStyle w:val="Voetnootmarkering"/>
          <w:rFonts w:asciiTheme="majorHAnsi" w:hAnsiTheme="majorHAnsi"/>
          <w:sz w:val="24"/>
          <w:szCs w:val="24"/>
          <w:lang w:val="en-GB"/>
        </w:rPr>
        <w:footnoteReference w:id="21"/>
      </w:r>
      <w:r w:rsidR="00B5761E">
        <w:rPr>
          <w:rFonts w:asciiTheme="majorHAnsi" w:hAnsiTheme="majorHAnsi"/>
          <w:sz w:val="24"/>
          <w:szCs w:val="24"/>
          <w:lang w:val="en-GB"/>
        </w:rPr>
        <w:t xml:space="preserve"> Willem </w:t>
      </w:r>
      <w:r w:rsidR="007D4DBD" w:rsidRPr="005E072D">
        <w:rPr>
          <w:rFonts w:asciiTheme="majorHAnsi" w:hAnsiTheme="majorHAnsi"/>
          <w:sz w:val="24"/>
          <w:szCs w:val="24"/>
          <w:lang w:val="en-GB"/>
        </w:rPr>
        <w:t>Goeree</w:t>
      </w:r>
      <w:r w:rsidR="00AE7E48">
        <w:rPr>
          <w:rFonts w:asciiTheme="majorHAnsi" w:hAnsiTheme="majorHAnsi"/>
          <w:sz w:val="24"/>
          <w:szCs w:val="24"/>
          <w:lang w:val="en-GB"/>
        </w:rPr>
        <w:t xml:space="preserve"> </w:t>
      </w:r>
      <w:r w:rsidR="007D4DBD" w:rsidRPr="005E072D">
        <w:rPr>
          <w:rFonts w:asciiTheme="majorHAnsi" w:hAnsiTheme="majorHAnsi"/>
          <w:sz w:val="24"/>
          <w:szCs w:val="24"/>
          <w:lang w:val="en-GB"/>
        </w:rPr>
        <w:t>relates</w:t>
      </w:r>
      <w:r w:rsidR="006F5236">
        <w:rPr>
          <w:rFonts w:asciiTheme="majorHAnsi" w:hAnsiTheme="majorHAnsi"/>
          <w:sz w:val="24"/>
          <w:szCs w:val="24"/>
          <w:lang w:val="en-GB"/>
        </w:rPr>
        <w:t xml:space="preserve"> in his</w:t>
      </w:r>
      <w:r w:rsidR="004E6B12">
        <w:rPr>
          <w:rFonts w:asciiTheme="majorHAnsi" w:hAnsiTheme="majorHAnsi"/>
          <w:sz w:val="24"/>
          <w:szCs w:val="24"/>
          <w:lang w:val="en-GB"/>
        </w:rPr>
        <w:t xml:space="preserve"> drawing manual </w:t>
      </w:r>
      <w:r w:rsidR="00183D6B">
        <w:rPr>
          <w:rFonts w:asciiTheme="majorHAnsi" w:hAnsiTheme="majorHAnsi"/>
          <w:sz w:val="24"/>
          <w:szCs w:val="24"/>
          <w:lang w:val="en-GB"/>
        </w:rPr>
        <w:t xml:space="preserve">of </w:t>
      </w:r>
      <w:r w:rsidR="006F5236">
        <w:rPr>
          <w:rFonts w:asciiTheme="majorHAnsi" w:hAnsiTheme="majorHAnsi"/>
          <w:sz w:val="24"/>
          <w:szCs w:val="24"/>
          <w:lang w:val="en-GB"/>
        </w:rPr>
        <w:t>1670</w:t>
      </w:r>
      <w:r w:rsidR="007D4DBD" w:rsidRPr="005E072D">
        <w:rPr>
          <w:rFonts w:asciiTheme="majorHAnsi" w:hAnsiTheme="majorHAnsi"/>
          <w:sz w:val="24"/>
          <w:szCs w:val="24"/>
          <w:lang w:val="en-GB"/>
        </w:rPr>
        <w:t xml:space="preserve"> that he has often had the intention to write ‘in onse Nederduytsche s</w:t>
      </w:r>
      <w:r w:rsidR="00E60D6D">
        <w:rPr>
          <w:rFonts w:asciiTheme="majorHAnsi" w:hAnsiTheme="majorHAnsi"/>
          <w:sz w:val="24"/>
          <w:szCs w:val="24"/>
          <w:lang w:val="en-GB"/>
        </w:rPr>
        <w:t>praeck’ (in our German language)</w:t>
      </w:r>
      <w:r w:rsidR="00A21482">
        <w:rPr>
          <w:rFonts w:asciiTheme="majorHAnsi" w:hAnsiTheme="majorHAnsi"/>
          <w:sz w:val="24"/>
          <w:szCs w:val="24"/>
          <w:lang w:val="en-GB"/>
        </w:rPr>
        <w:t>,</w:t>
      </w:r>
      <w:r w:rsidR="00E60D6D">
        <w:rPr>
          <w:rFonts w:asciiTheme="majorHAnsi" w:hAnsiTheme="majorHAnsi"/>
          <w:sz w:val="24"/>
          <w:szCs w:val="24"/>
          <w:lang w:val="en-GB"/>
        </w:rPr>
        <w:t xml:space="preserve"> </w:t>
      </w:r>
      <w:r w:rsidR="007D4DBD" w:rsidRPr="005E072D">
        <w:rPr>
          <w:rFonts w:asciiTheme="majorHAnsi" w:hAnsiTheme="majorHAnsi"/>
          <w:sz w:val="24"/>
          <w:szCs w:val="24"/>
          <w:lang w:val="en-GB"/>
        </w:rPr>
        <w:t>while Van Hoogstraten</w:t>
      </w:r>
      <w:r w:rsidR="006F5236">
        <w:rPr>
          <w:rFonts w:asciiTheme="majorHAnsi" w:hAnsiTheme="majorHAnsi"/>
          <w:sz w:val="24"/>
          <w:szCs w:val="24"/>
          <w:lang w:val="en-GB"/>
        </w:rPr>
        <w:t xml:space="preserve"> </w:t>
      </w:r>
      <w:r w:rsidR="007D4DBD" w:rsidRPr="005E072D">
        <w:rPr>
          <w:rFonts w:asciiTheme="majorHAnsi" w:hAnsiTheme="majorHAnsi"/>
          <w:sz w:val="24"/>
          <w:szCs w:val="24"/>
          <w:lang w:val="en-GB"/>
        </w:rPr>
        <w:t xml:space="preserve">informs the reader </w:t>
      </w:r>
      <w:r w:rsidR="00183D6B">
        <w:rPr>
          <w:rFonts w:asciiTheme="majorHAnsi" w:hAnsiTheme="majorHAnsi"/>
          <w:sz w:val="24"/>
          <w:szCs w:val="24"/>
          <w:lang w:val="en-GB"/>
        </w:rPr>
        <w:t xml:space="preserve">in his introduction to the art of painting </w:t>
      </w:r>
      <w:r w:rsidR="007D4DBD" w:rsidRPr="005E072D">
        <w:rPr>
          <w:rFonts w:asciiTheme="majorHAnsi" w:hAnsiTheme="majorHAnsi"/>
          <w:sz w:val="24"/>
          <w:szCs w:val="24"/>
          <w:lang w:val="en-GB"/>
        </w:rPr>
        <w:t>that he will discuss the topic of composition ‘met Duitsche woorden’</w:t>
      </w:r>
      <w:r w:rsidR="00E60D6D">
        <w:rPr>
          <w:rFonts w:asciiTheme="majorHAnsi" w:hAnsiTheme="majorHAnsi"/>
          <w:sz w:val="24"/>
          <w:szCs w:val="24"/>
          <w:lang w:val="en-GB"/>
        </w:rPr>
        <w:t xml:space="preserve"> (with German words)</w:t>
      </w:r>
      <w:r w:rsidR="007D4DBD" w:rsidRPr="005E072D">
        <w:rPr>
          <w:rFonts w:asciiTheme="majorHAnsi" w:hAnsiTheme="majorHAnsi"/>
          <w:sz w:val="24"/>
          <w:szCs w:val="24"/>
          <w:lang w:val="en-GB"/>
        </w:rPr>
        <w:t>.</w:t>
      </w:r>
      <w:r w:rsidR="007D4DBD" w:rsidRPr="005E072D">
        <w:rPr>
          <w:rStyle w:val="Voetnootmarkering"/>
          <w:rFonts w:asciiTheme="majorHAnsi" w:hAnsiTheme="majorHAnsi"/>
          <w:sz w:val="24"/>
          <w:szCs w:val="24"/>
          <w:lang w:val="en-GB"/>
        </w:rPr>
        <w:footnoteReference w:id="22"/>
      </w:r>
      <w:r w:rsidR="007D4DBD" w:rsidRPr="005E072D">
        <w:rPr>
          <w:rFonts w:asciiTheme="majorHAnsi" w:hAnsiTheme="majorHAnsi"/>
          <w:sz w:val="24"/>
          <w:szCs w:val="24"/>
          <w:lang w:val="en-GB"/>
        </w:rPr>
        <w:t xml:space="preserve"> In </w:t>
      </w:r>
      <w:r w:rsidR="00A21482">
        <w:rPr>
          <w:rFonts w:asciiTheme="majorHAnsi" w:hAnsiTheme="majorHAnsi"/>
          <w:sz w:val="24"/>
          <w:szCs w:val="24"/>
          <w:lang w:val="en-GB"/>
        </w:rPr>
        <w:t>this way,</w:t>
      </w:r>
      <w:r w:rsidR="00CE4C44" w:rsidRPr="005E072D">
        <w:rPr>
          <w:rFonts w:asciiTheme="majorHAnsi" w:hAnsiTheme="majorHAnsi"/>
          <w:sz w:val="24"/>
          <w:szCs w:val="24"/>
          <w:lang w:val="en-GB"/>
        </w:rPr>
        <w:t xml:space="preserve"> </w:t>
      </w:r>
      <w:r w:rsidR="007D4DBD" w:rsidRPr="005E072D">
        <w:rPr>
          <w:rFonts w:asciiTheme="majorHAnsi" w:hAnsiTheme="majorHAnsi"/>
          <w:sz w:val="24"/>
          <w:szCs w:val="24"/>
          <w:lang w:val="en-GB"/>
        </w:rPr>
        <w:t xml:space="preserve">many specific </w:t>
      </w:r>
      <w:r w:rsidR="007D4DBD" w:rsidRPr="005E072D">
        <w:rPr>
          <w:rFonts w:asciiTheme="majorHAnsi" w:hAnsiTheme="majorHAnsi"/>
          <w:sz w:val="24"/>
          <w:szCs w:val="24"/>
          <w:lang w:val="en-GB"/>
        </w:rPr>
        <w:lastRenderedPageBreak/>
        <w:t xml:space="preserve">terms derived from Latin </w:t>
      </w:r>
      <w:r w:rsidR="007D4DBD" w:rsidRPr="00E903B8">
        <w:rPr>
          <w:rFonts w:asciiTheme="majorHAnsi" w:hAnsiTheme="majorHAnsi"/>
          <w:sz w:val="24"/>
          <w:szCs w:val="24"/>
          <w:lang w:val="en-GB"/>
        </w:rPr>
        <w:t>received both Latin root a</w:t>
      </w:r>
      <w:r w:rsidR="006F5236" w:rsidRPr="00E903B8">
        <w:rPr>
          <w:rFonts w:asciiTheme="majorHAnsi" w:hAnsiTheme="majorHAnsi"/>
          <w:sz w:val="24"/>
          <w:szCs w:val="24"/>
          <w:lang w:val="en-GB"/>
        </w:rPr>
        <w:t>nd Germanic root synonyms in</w:t>
      </w:r>
      <w:r w:rsidR="007D4DBD" w:rsidRPr="00E903B8">
        <w:rPr>
          <w:rFonts w:asciiTheme="majorHAnsi" w:hAnsiTheme="majorHAnsi"/>
          <w:sz w:val="24"/>
          <w:szCs w:val="24"/>
          <w:lang w:val="en-GB"/>
        </w:rPr>
        <w:t xml:space="preserve"> Dutch, as the language of international humanism was fused with studio knowledge in the vernacular.</w:t>
      </w:r>
      <w:r w:rsidR="007D4DBD" w:rsidRPr="00E903B8">
        <w:rPr>
          <w:rStyle w:val="Voetnootmarkering"/>
          <w:rFonts w:asciiTheme="majorHAnsi" w:hAnsiTheme="majorHAnsi"/>
          <w:sz w:val="24"/>
          <w:szCs w:val="24"/>
          <w:lang w:val="en-GB"/>
        </w:rPr>
        <w:footnoteReference w:id="23"/>
      </w:r>
      <w:r w:rsidR="007D4DBD" w:rsidRPr="00E903B8">
        <w:rPr>
          <w:rFonts w:asciiTheme="majorHAnsi" w:hAnsiTheme="majorHAnsi"/>
          <w:sz w:val="24"/>
          <w:szCs w:val="24"/>
          <w:lang w:val="en-GB"/>
        </w:rPr>
        <w:t xml:space="preserve"> </w:t>
      </w:r>
      <w:r w:rsidR="00AA5AD5">
        <w:rPr>
          <w:rFonts w:asciiTheme="majorHAnsi" w:hAnsiTheme="majorHAnsi"/>
          <w:sz w:val="24"/>
          <w:szCs w:val="24"/>
          <w:lang w:val="en-GB"/>
        </w:rPr>
        <w:t>As such</w:t>
      </w:r>
      <w:r w:rsidR="00B5761E">
        <w:rPr>
          <w:rFonts w:asciiTheme="majorHAnsi" w:hAnsiTheme="majorHAnsi"/>
          <w:sz w:val="24"/>
          <w:szCs w:val="24"/>
          <w:lang w:val="en-GB"/>
        </w:rPr>
        <w:t xml:space="preserve">, </w:t>
      </w:r>
      <w:r w:rsidR="00B5761E" w:rsidRPr="00B5761E">
        <w:rPr>
          <w:rFonts w:asciiTheme="majorHAnsi" w:hAnsiTheme="majorHAnsi"/>
          <w:i/>
          <w:sz w:val="24"/>
          <w:szCs w:val="24"/>
          <w:lang w:val="en-GB"/>
        </w:rPr>
        <w:t>acties</w:t>
      </w:r>
      <w:r w:rsidR="00E903B8" w:rsidRPr="00B5761E">
        <w:rPr>
          <w:rFonts w:asciiTheme="majorHAnsi" w:hAnsiTheme="majorHAnsi"/>
          <w:i/>
          <w:sz w:val="24"/>
          <w:szCs w:val="24"/>
          <w:lang w:val="en-GB"/>
        </w:rPr>
        <w:t xml:space="preserve"> </w:t>
      </w:r>
      <w:r w:rsidR="00B5761E">
        <w:rPr>
          <w:rFonts w:asciiTheme="majorHAnsi" w:hAnsiTheme="majorHAnsi"/>
          <w:sz w:val="24"/>
          <w:szCs w:val="24"/>
          <w:lang w:val="en-GB"/>
        </w:rPr>
        <w:t xml:space="preserve">(actions) became </w:t>
      </w:r>
      <w:r w:rsidR="00B5761E" w:rsidRPr="00B5761E">
        <w:rPr>
          <w:rFonts w:asciiTheme="majorHAnsi" w:hAnsiTheme="majorHAnsi"/>
          <w:i/>
          <w:sz w:val="24"/>
          <w:szCs w:val="24"/>
          <w:lang w:val="en-GB"/>
        </w:rPr>
        <w:t>doeningen</w:t>
      </w:r>
      <w:r w:rsidR="00B5761E">
        <w:rPr>
          <w:rFonts w:asciiTheme="majorHAnsi" w:hAnsiTheme="majorHAnsi"/>
          <w:sz w:val="24"/>
          <w:szCs w:val="24"/>
          <w:lang w:val="en-GB"/>
        </w:rPr>
        <w:t xml:space="preserve"> and </w:t>
      </w:r>
      <w:r w:rsidR="00B5761E" w:rsidRPr="00B5761E">
        <w:rPr>
          <w:rFonts w:asciiTheme="majorHAnsi" w:hAnsiTheme="majorHAnsi"/>
          <w:i/>
          <w:sz w:val="24"/>
          <w:szCs w:val="24"/>
          <w:lang w:val="en-GB"/>
        </w:rPr>
        <w:t>anatomie</w:t>
      </w:r>
      <w:r w:rsidR="00B5761E">
        <w:rPr>
          <w:rFonts w:asciiTheme="majorHAnsi" w:hAnsiTheme="majorHAnsi"/>
          <w:sz w:val="24"/>
          <w:szCs w:val="24"/>
          <w:lang w:val="en-GB"/>
        </w:rPr>
        <w:t xml:space="preserve"> (anatomy) </w:t>
      </w:r>
      <w:r w:rsidR="00E903B8" w:rsidRPr="00E903B8">
        <w:rPr>
          <w:rFonts w:asciiTheme="majorHAnsi" w:hAnsiTheme="majorHAnsi"/>
          <w:sz w:val="24"/>
          <w:szCs w:val="24"/>
          <w:lang w:val="en-GB"/>
        </w:rPr>
        <w:t xml:space="preserve">became </w:t>
      </w:r>
      <w:r w:rsidR="00E903B8" w:rsidRPr="00B5761E">
        <w:rPr>
          <w:rFonts w:asciiTheme="majorHAnsi" w:hAnsiTheme="majorHAnsi"/>
          <w:i/>
          <w:sz w:val="24"/>
          <w:szCs w:val="24"/>
          <w:lang w:val="en-GB"/>
        </w:rPr>
        <w:t>menschkunde</w:t>
      </w:r>
      <w:r w:rsidR="00114A8E">
        <w:rPr>
          <w:rFonts w:asciiTheme="majorHAnsi" w:hAnsiTheme="majorHAnsi"/>
          <w:sz w:val="24"/>
          <w:szCs w:val="24"/>
          <w:lang w:val="en-GB"/>
        </w:rPr>
        <w:t xml:space="preserve">, while grace </w:t>
      </w:r>
      <w:r w:rsidR="00E903B8" w:rsidRPr="00E903B8">
        <w:rPr>
          <w:rFonts w:asciiTheme="majorHAnsi" w:hAnsiTheme="majorHAnsi"/>
          <w:sz w:val="24"/>
          <w:szCs w:val="24"/>
          <w:lang w:val="en-GB"/>
        </w:rPr>
        <w:t>was</w:t>
      </w:r>
      <w:r w:rsidR="007D4DBD" w:rsidRPr="00E903B8">
        <w:rPr>
          <w:rFonts w:asciiTheme="majorHAnsi" w:hAnsiTheme="majorHAnsi"/>
          <w:sz w:val="24"/>
          <w:szCs w:val="24"/>
          <w:lang w:val="en-GB"/>
        </w:rPr>
        <w:t xml:space="preserve"> not only translated as </w:t>
      </w:r>
      <w:r w:rsidR="007D4DBD" w:rsidRPr="00E903B8">
        <w:rPr>
          <w:rFonts w:asciiTheme="majorHAnsi" w:hAnsiTheme="majorHAnsi"/>
          <w:i/>
          <w:sz w:val="24"/>
          <w:szCs w:val="24"/>
          <w:lang w:val="en-GB"/>
        </w:rPr>
        <w:t>gratie</w:t>
      </w:r>
      <w:r w:rsidR="007D4DBD" w:rsidRPr="00E903B8">
        <w:rPr>
          <w:rFonts w:asciiTheme="majorHAnsi" w:hAnsiTheme="majorHAnsi"/>
          <w:sz w:val="24"/>
          <w:szCs w:val="24"/>
          <w:lang w:val="en-GB"/>
        </w:rPr>
        <w:t xml:space="preserve"> but also as b</w:t>
      </w:r>
      <w:r w:rsidR="007D4DBD" w:rsidRPr="00E903B8">
        <w:rPr>
          <w:rFonts w:asciiTheme="majorHAnsi" w:hAnsiTheme="majorHAnsi"/>
          <w:i/>
          <w:sz w:val="24"/>
          <w:szCs w:val="24"/>
          <w:lang w:val="en-GB"/>
        </w:rPr>
        <w:t>evallichheyt</w:t>
      </w:r>
      <w:r w:rsidR="006F5236" w:rsidRPr="00E903B8">
        <w:rPr>
          <w:rFonts w:asciiTheme="majorHAnsi" w:hAnsiTheme="majorHAnsi"/>
          <w:i/>
          <w:sz w:val="24"/>
          <w:szCs w:val="24"/>
          <w:lang w:val="en-GB"/>
        </w:rPr>
        <w:t xml:space="preserve">, </w:t>
      </w:r>
      <w:r w:rsidR="007D4DBD" w:rsidRPr="00E903B8">
        <w:rPr>
          <w:rFonts w:asciiTheme="majorHAnsi" w:hAnsiTheme="majorHAnsi"/>
          <w:i/>
          <w:sz w:val="24"/>
          <w:szCs w:val="24"/>
          <w:lang w:val="en-GB"/>
        </w:rPr>
        <w:t xml:space="preserve">bevalligheyd </w:t>
      </w:r>
      <w:r w:rsidR="006F5236" w:rsidRPr="00E903B8">
        <w:rPr>
          <w:rFonts w:asciiTheme="majorHAnsi" w:hAnsiTheme="majorHAnsi"/>
          <w:sz w:val="24"/>
          <w:szCs w:val="24"/>
          <w:lang w:val="en-GB"/>
        </w:rPr>
        <w:t>or any other variant</w:t>
      </w:r>
      <w:r w:rsidR="00FB5294" w:rsidRPr="00E903B8">
        <w:rPr>
          <w:rFonts w:asciiTheme="majorHAnsi" w:hAnsiTheme="majorHAnsi"/>
          <w:sz w:val="24"/>
          <w:szCs w:val="24"/>
          <w:lang w:val="en-GB"/>
        </w:rPr>
        <w:t xml:space="preserve"> spelling</w:t>
      </w:r>
      <w:r w:rsidR="006F5236" w:rsidRPr="00E903B8">
        <w:rPr>
          <w:rFonts w:asciiTheme="majorHAnsi" w:hAnsiTheme="majorHAnsi"/>
          <w:sz w:val="24"/>
          <w:szCs w:val="24"/>
          <w:lang w:val="en-GB"/>
        </w:rPr>
        <w:t xml:space="preserve"> </w:t>
      </w:r>
      <w:r w:rsidR="00FB5294" w:rsidRPr="00E903B8">
        <w:rPr>
          <w:rFonts w:asciiTheme="majorHAnsi" w:hAnsiTheme="majorHAnsi"/>
          <w:sz w:val="24"/>
          <w:szCs w:val="24"/>
          <w:lang w:val="en-GB"/>
        </w:rPr>
        <w:t>of the</w:t>
      </w:r>
      <w:r w:rsidR="00FB5294">
        <w:rPr>
          <w:rFonts w:asciiTheme="majorHAnsi" w:hAnsiTheme="majorHAnsi"/>
          <w:sz w:val="24"/>
          <w:szCs w:val="24"/>
          <w:lang w:val="en-GB"/>
        </w:rPr>
        <w:t xml:space="preserve"> </w:t>
      </w:r>
      <w:r w:rsidR="007D4DBD" w:rsidRPr="005E072D">
        <w:rPr>
          <w:rFonts w:asciiTheme="majorHAnsi" w:hAnsiTheme="majorHAnsi"/>
          <w:sz w:val="24"/>
          <w:szCs w:val="24"/>
          <w:lang w:val="en-GB"/>
        </w:rPr>
        <w:t>modern</w:t>
      </w:r>
      <w:r w:rsidR="00FB5294">
        <w:rPr>
          <w:rFonts w:asciiTheme="majorHAnsi" w:hAnsiTheme="majorHAnsi"/>
          <w:sz w:val="24"/>
          <w:szCs w:val="24"/>
          <w:lang w:val="en-GB"/>
        </w:rPr>
        <w:t xml:space="preserve"> word</w:t>
      </w:r>
      <w:r w:rsidR="007D4DBD" w:rsidRPr="005E072D">
        <w:rPr>
          <w:rFonts w:asciiTheme="majorHAnsi" w:hAnsiTheme="majorHAnsi"/>
          <w:sz w:val="24"/>
          <w:szCs w:val="24"/>
          <w:lang w:val="en-GB"/>
        </w:rPr>
        <w:t xml:space="preserve"> </w:t>
      </w:r>
      <w:r w:rsidR="007D4DBD" w:rsidRPr="005E072D">
        <w:rPr>
          <w:rFonts w:asciiTheme="majorHAnsi" w:hAnsiTheme="majorHAnsi"/>
          <w:i/>
          <w:sz w:val="24"/>
          <w:szCs w:val="24"/>
          <w:lang w:val="en-GB"/>
        </w:rPr>
        <w:t>bevalligheid</w:t>
      </w:r>
      <w:r w:rsidR="007D4DBD" w:rsidRPr="005E072D">
        <w:rPr>
          <w:rFonts w:asciiTheme="majorHAnsi" w:hAnsiTheme="majorHAnsi"/>
          <w:sz w:val="24"/>
          <w:szCs w:val="24"/>
          <w:lang w:val="en-GB"/>
        </w:rPr>
        <w:t xml:space="preserve">. </w:t>
      </w:r>
      <w:r w:rsidR="00AA5AD5" w:rsidRPr="00AA5AD5">
        <w:rPr>
          <w:rFonts w:asciiTheme="majorHAnsi" w:hAnsiTheme="majorHAnsi"/>
          <w:sz w:val="24"/>
          <w:szCs w:val="24"/>
        </w:rPr>
        <w:t>In</w:t>
      </w:r>
      <w:r w:rsidR="00AA5AD5">
        <w:rPr>
          <w:rFonts w:asciiTheme="majorHAnsi" w:hAnsiTheme="majorHAnsi"/>
          <w:sz w:val="24"/>
          <w:szCs w:val="24"/>
        </w:rPr>
        <w:t xml:space="preserve"> this sense,</w:t>
      </w:r>
      <w:r w:rsidR="00FB5294" w:rsidRPr="00AA5AD5">
        <w:rPr>
          <w:rFonts w:asciiTheme="majorHAnsi" w:hAnsiTheme="majorHAnsi"/>
          <w:sz w:val="24"/>
          <w:szCs w:val="24"/>
        </w:rPr>
        <w:t xml:space="preserve"> </w:t>
      </w:r>
      <w:r w:rsidR="007D4DBD" w:rsidRPr="005E072D">
        <w:rPr>
          <w:rFonts w:asciiTheme="majorHAnsi" w:hAnsiTheme="majorHAnsi"/>
          <w:sz w:val="24"/>
          <w:szCs w:val="24"/>
        </w:rPr>
        <w:t xml:space="preserve">Junius describes grace as ‘een sekere soort van aengenaemheyd ofte welstandigheyd (die ghemeynlick de </w:t>
      </w:r>
      <w:r w:rsidR="007D4DBD" w:rsidRPr="00B5761E">
        <w:rPr>
          <w:rFonts w:asciiTheme="majorHAnsi" w:hAnsiTheme="majorHAnsi"/>
          <w:sz w:val="24"/>
          <w:szCs w:val="24"/>
        </w:rPr>
        <w:t>Gratie ende Bevalligheydt</w:t>
      </w:r>
      <w:r w:rsidR="007D4DBD" w:rsidRPr="005E072D">
        <w:rPr>
          <w:rFonts w:asciiTheme="majorHAnsi" w:hAnsiTheme="majorHAnsi"/>
          <w:sz w:val="24"/>
          <w:szCs w:val="24"/>
        </w:rPr>
        <w:t xml:space="preserve"> der Schilderyen ghenaemt wordt)’.</w:t>
      </w:r>
      <w:r w:rsidR="007D4DBD" w:rsidRPr="005E072D">
        <w:rPr>
          <w:rStyle w:val="Voetnootmarkering"/>
          <w:rFonts w:asciiTheme="majorHAnsi" w:hAnsiTheme="majorHAnsi"/>
          <w:sz w:val="24"/>
          <w:szCs w:val="24"/>
        </w:rPr>
        <w:footnoteReference w:id="24"/>
      </w:r>
      <w:r w:rsidR="007D4DBD" w:rsidRPr="005E072D">
        <w:rPr>
          <w:rFonts w:asciiTheme="majorHAnsi" w:hAnsiTheme="majorHAnsi"/>
          <w:sz w:val="24"/>
          <w:szCs w:val="24"/>
        </w:rPr>
        <w:t xml:space="preserve"> </w:t>
      </w:r>
      <w:r w:rsidR="007D4DBD" w:rsidRPr="005E072D">
        <w:rPr>
          <w:rFonts w:asciiTheme="majorHAnsi" w:hAnsiTheme="majorHAnsi"/>
          <w:sz w:val="24"/>
          <w:szCs w:val="24"/>
          <w:lang w:val="en-GB"/>
        </w:rPr>
        <w:t xml:space="preserve">Goeree </w:t>
      </w:r>
      <w:r w:rsidR="00FB5294">
        <w:rPr>
          <w:rFonts w:asciiTheme="majorHAnsi" w:hAnsiTheme="majorHAnsi"/>
          <w:sz w:val="24"/>
          <w:szCs w:val="24"/>
          <w:lang w:val="en-GB"/>
        </w:rPr>
        <w:t xml:space="preserve">in a similar fashion </w:t>
      </w:r>
      <w:r w:rsidR="007D4DBD" w:rsidRPr="005E072D">
        <w:rPr>
          <w:rFonts w:asciiTheme="majorHAnsi" w:hAnsiTheme="majorHAnsi"/>
          <w:sz w:val="24"/>
          <w:szCs w:val="24"/>
          <w:lang w:val="en-GB"/>
        </w:rPr>
        <w:t>speaks of  ‘de gracie, of liever de bevalligheyd (het regte ciersel van de Scho</w:t>
      </w:r>
      <w:r w:rsidR="00FB5294">
        <w:rPr>
          <w:rFonts w:asciiTheme="majorHAnsi" w:hAnsiTheme="majorHAnsi"/>
          <w:sz w:val="24"/>
          <w:szCs w:val="24"/>
          <w:lang w:val="en-GB"/>
        </w:rPr>
        <w:t xml:space="preserve">onheyd)’, the word </w:t>
      </w:r>
      <w:r w:rsidR="00B5761E">
        <w:rPr>
          <w:rFonts w:asciiTheme="majorHAnsi" w:hAnsiTheme="majorHAnsi"/>
          <w:sz w:val="24"/>
          <w:szCs w:val="24"/>
          <w:lang w:val="en-GB"/>
        </w:rPr>
        <w:t>‘</w:t>
      </w:r>
      <w:r w:rsidR="00B5761E" w:rsidRPr="00B5761E">
        <w:rPr>
          <w:rFonts w:asciiTheme="majorHAnsi" w:hAnsiTheme="majorHAnsi"/>
          <w:sz w:val="24"/>
          <w:szCs w:val="24"/>
          <w:lang w:val="en-GB"/>
        </w:rPr>
        <w:t>liever</w:t>
      </w:r>
      <w:r w:rsidR="00B5761E">
        <w:rPr>
          <w:rFonts w:asciiTheme="majorHAnsi" w:hAnsiTheme="majorHAnsi"/>
          <w:sz w:val="24"/>
          <w:szCs w:val="24"/>
          <w:lang w:val="en-GB"/>
        </w:rPr>
        <w:t>’</w:t>
      </w:r>
      <w:r w:rsidR="00FB5294" w:rsidRPr="00B5761E">
        <w:rPr>
          <w:rFonts w:asciiTheme="majorHAnsi" w:hAnsiTheme="majorHAnsi"/>
          <w:sz w:val="24"/>
          <w:szCs w:val="24"/>
          <w:lang w:val="en-GB"/>
        </w:rPr>
        <w:t xml:space="preserve"> </w:t>
      </w:r>
      <w:r w:rsidR="00FB5294">
        <w:rPr>
          <w:rFonts w:asciiTheme="majorHAnsi" w:hAnsiTheme="majorHAnsi"/>
          <w:sz w:val="24"/>
          <w:szCs w:val="24"/>
          <w:lang w:val="en-GB"/>
        </w:rPr>
        <w:t>or ‘rather’</w:t>
      </w:r>
      <w:r w:rsidR="00DB2A91">
        <w:rPr>
          <w:rFonts w:asciiTheme="majorHAnsi" w:hAnsiTheme="majorHAnsi"/>
          <w:sz w:val="24"/>
          <w:szCs w:val="24"/>
          <w:lang w:val="en-GB"/>
        </w:rPr>
        <w:t xml:space="preserve"> indicating that the latter </w:t>
      </w:r>
      <w:r w:rsidR="007D4DBD" w:rsidRPr="005E072D">
        <w:rPr>
          <w:rFonts w:asciiTheme="majorHAnsi" w:hAnsiTheme="majorHAnsi"/>
          <w:sz w:val="24"/>
          <w:szCs w:val="24"/>
          <w:lang w:val="en-GB"/>
        </w:rPr>
        <w:t xml:space="preserve">was </w:t>
      </w:r>
      <w:r w:rsidR="00FB5294">
        <w:rPr>
          <w:rFonts w:asciiTheme="majorHAnsi" w:hAnsiTheme="majorHAnsi"/>
          <w:sz w:val="24"/>
          <w:szCs w:val="24"/>
          <w:lang w:val="en-GB"/>
        </w:rPr>
        <w:t>apparently</w:t>
      </w:r>
      <w:r w:rsidR="007D4DBD" w:rsidRPr="005E072D">
        <w:rPr>
          <w:rFonts w:asciiTheme="majorHAnsi" w:hAnsiTheme="majorHAnsi"/>
          <w:sz w:val="24"/>
          <w:szCs w:val="24"/>
          <w:lang w:val="en-GB"/>
        </w:rPr>
        <w:t xml:space="preserve"> preferred or more commonly used.</w:t>
      </w:r>
      <w:r w:rsidR="007D4DBD" w:rsidRPr="005E072D">
        <w:rPr>
          <w:rStyle w:val="Voetnootmarkering"/>
          <w:rFonts w:asciiTheme="majorHAnsi" w:hAnsiTheme="majorHAnsi"/>
          <w:sz w:val="24"/>
          <w:szCs w:val="24"/>
          <w:lang w:val="en-GB"/>
        </w:rPr>
        <w:footnoteReference w:id="25"/>
      </w:r>
      <w:r w:rsidR="007D4DBD" w:rsidRPr="005E072D">
        <w:rPr>
          <w:rFonts w:asciiTheme="majorHAnsi" w:hAnsiTheme="majorHAnsi"/>
          <w:sz w:val="24"/>
          <w:szCs w:val="24"/>
          <w:lang w:val="en-GB"/>
        </w:rPr>
        <w:t xml:space="preserve"> </w:t>
      </w:r>
      <w:r w:rsidR="007D4DBD" w:rsidRPr="005E072D">
        <w:rPr>
          <w:rFonts w:asciiTheme="majorHAnsi" w:hAnsiTheme="majorHAnsi"/>
          <w:sz w:val="24"/>
          <w:szCs w:val="24"/>
        </w:rPr>
        <w:t>Van Hoogst</w:t>
      </w:r>
      <w:r w:rsidR="00FB5294">
        <w:rPr>
          <w:rFonts w:asciiTheme="majorHAnsi" w:hAnsiTheme="majorHAnsi"/>
          <w:sz w:val="24"/>
          <w:szCs w:val="24"/>
        </w:rPr>
        <w:t xml:space="preserve">raten titled one of the </w:t>
      </w:r>
      <w:r w:rsidR="00E8271D" w:rsidRPr="005E072D">
        <w:rPr>
          <w:rFonts w:asciiTheme="majorHAnsi" w:hAnsiTheme="majorHAnsi"/>
          <w:sz w:val="24"/>
          <w:szCs w:val="24"/>
        </w:rPr>
        <w:t xml:space="preserve"> chapter</w:t>
      </w:r>
      <w:r w:rsidR="00FB5294">
        <w:rPr>
          <w:rFonts w:asciiTheme="majorHAnsi" w:hAnsiTheme="majorHAnsi"/>
          <w:sz w:val="24"/>
          <w:szCs w:val="24"/>
        </w:rPr>
        <w:t>s of his work</w:t>
      </w:r>
      <w:r w:rsidR="00E8271D" w:rsidRPr="005E072D">
        <w:rPr>
          <w:rFonts w:asciiTheme="majorHAnsi" w:hAnsiTheme="majorHAnsi"/>
          <w:sz w:val="24"/>
          <w:szCs w:val="24"/>
        </w:rPr>
        <w:t xml:space="preserve"> </w:t>
      </w:r>
      <w:r w:rsidR="007D4DBD" w:rsidRPr="005E072D">
        <w:rPr>
          <w:rFonts w:asciiTheme="majorHAnsi" w:hAnsiTheme="majorHAnsi"/>
          <w:sz w:val="24"/>
          <w:szCs w:val="24"/>
        </w:rPr>
        <w:t xml:space="preserve">‘Van de dansleyding, dat is, de welstandige en bevallijke beweging der Beelden, </w:t>
      </w:r>
      <w:r w:rsidR="007D4DBD" w:rsidRPr="005E072D">
        <w:rPr>
          <w:rFonts w:asciiTheme="majorHAnsi" w:hAnsiTheme="majorHAnsi"/>
          <w:i/>
          <w:sz w:val="24"/>
          <w:szCs w:val="24"/>
        </w:rPr>
        <w:t>of anders</w:t>
      </w:r>
      <w:r w:rsidR="007D4DBD" w:rsidRPr="005E072D">
        <w:rPr>
          <w:rFonts w:asciiTheme="majorHAnsi" w:hAnsiTheme="majorHAnsi"/>
          <w:sz w:val="24"/>
          <w:szCs w:val="24"/>
        </w:rPr>
        <w:t xml:space="preserve"> de Graselijkheyt in allerley doeningen’, in which he mentions that ‘is dan deze gratie zoo aengenaem in de levende beweegingen, hoe nootzakelijk moet ze dan in onze konst geacht worden, daer de bevallijkheyt zoo vorderlijk is.</w:t>
      </w:r>
      <w:r w:rsidR="00B148FC">
        <w:rPr>
          <w:rFonts w:asciiTheme="majorHAnsi" w:hAnsiTheme="majorHAnsi"/>
          <w:sz w:val="24"/>
          <w:szCs w:val="24"/>
        </w:rPr>
        <w:t>’</w:t>
      </w:r>
      <w:r w:rsidR="007D4DBD" w:rsidRPr="005E072D">
        <w:rPr>
          <w:rStyle w:val="Voetnootmarkering"/>
          <w:rFonts w:asciiTheme="majorHAnsi" w:hAnsiTheme="majorHAnsi"/>
          <w:sz w:val="24"/>
          <w:szCs w:val="24"/>
        </w:rPr>
        <w:footnoteReference w:id="26"/>
      </w:r>
      <w:r w:rsidR="007D4DBD" w:rsidRPr="005E072D">
        <w:rPr>
          <w:rFonts w:asciiTheme="majorHAnsi" w:hAnsiTheme="majorHAnsi"/>
          <w:sz w:val="24"/>
          <w:szCs w:val="24"/>
        </w:rPr>
        <w:t xml:space="preserve"> </w:t>
      </w:r>
      <w:r w:rsidR="00FB5294">
        <w:rPr>
          <w:rFonts w:asciiTheme="majorHAnsi" w:hAnsiTheme="majorHAnsi"/>
          <w:sz w:val="24"/>
          <w:szCs w:val="24"/>
          <w:lang w:val="en-GB"/>
        </w:rPr>
        <w:t>A</w:t>
      </w:r>
      <w:r w:rsidR="007D4DBD" w:rsidRPr="005E072D">
        <w:rPr>
          <w:rFonts w:asciiTheme="majorHAnsi" w:hAnsiTheme="majorHAnsi"/>
          <w:sz w:val="24"/>
          <w:szCs w:val="24"/>
          <w:lang w:val="en-GB"/>
        </w:rPr>
        <w:t>gain</w:t>
      </w:r>
      <w:r w:rsidR="00DB2A91">
        <w:rPr>
          <w:rFonts w:asciiTheme="majorHAnsi" w:hAnsiTheme="majorHAnsi"/>
          <w:sz w:val="24"/>
          <w:szCs w:val="24"/>
          <w:lang w:val="en-GB"/>
        </w:rPr>
        <w:t xml:space="preserve"> the words ‘of anders’ (‘</w:t>
      </w:r>
      <w:r w:rsidR="00FB5294">
        <w:rPr>
          <w:rFonts w:asciiTheme="majorHAnsi" w:hAnsiTheme="majorHAnsi"/>
          <w:sz w:val="24"/>
          <w:szCs w:val="24"/>
          <w:lang w:val="en-GB"/>
        </w:rPr>
        <w:t>or else</w:t>
      </w:r>
      <w:r w:rsidR="00DB2A91">
        <w:rPr>
          <w:rFonts w:asciiTheme="majorHAnsi" w:hAnsiTheme="majorHAnsi"/>
          <w:sz w:val="24"/>
          <w:szCs w:val="24"/>
          <w:lang w:val="en-GB"/>
        </w:rPr>
        <w:t>’</w:t>
      </w:r>
      <w:r w:rsidR="007D4DBD" w:rsidRPr="005E072D">
        <w:rPr>
          <w:rFonts w:asciiTheme="majorHAnsi" w:hAnsiTheme="majorHAnsi"/>
          <w:sz w:val="24"/>
          <w:szCs w:val="24"/>
          <w:lang w:val="en-GB"/>
        </w:rPr>
        <w:t xml:space="preserve">) indicate that both terms are synonymous, </w:t>
      </w:r>
      <w:r w:rsidR="00FB5294">
        <w:rPr>
          <w:rFonts w:asciiTheme="majorHAnsi" w:hAnsiTheme="majorHAnsi"/>
          <w:sz w:val="24"/>
          <w:szCs w:val="24"/>
          <w:lang w:val="en-GB"/>
        </w:rPr>
        <w:t xml:space="preserve">while in the second phrase </w:t>
      </w:r>
      <w:r w:rsidR="00FB5294" w:rsidRPr="00FB5294">
        <w:rPr>
          <w:rFonts w:asciiTheme="majorHAnsi" w:hAnsiTheme="majorHAnsi"/>
          <w:i/>
          <w:sz w:val="24"/>
          <w:szCs w:val="24"/>
          <w:lang w:val="en-GB"/>
        </w:rPr>
        <w:t>gratie</w:t>
      </w:r>
      <w:r w:rsidR="00FB5294">
        <w:rPr>
          <w:rFonts w:asciiTheme="majorHAnsi" w:hAnsiTheme="majorHAnsi"/>
          <w:sz w:val="24"/>
          <w:szCs w:val="24"/>
          <w:lang w:val="en-GB"/>
        </w:rPr>
        <w:t xml:space="preserve"> and </w:t>
      </w:r>
      <w:r w:rsidR="00FB5294" w:rsidRPr="00FB5294">
        <w:rPr>
          <w:rFonts w:asciiTheme="majorHAnsi" w:hAnsiTheme="majorHAnsi"/>
          <w:i/>
          <w:sz w:val="24"/>
          <w:szCs w:val="24"/>
          <w:lang w:val="en-GB"/>
        </w:rPr>
        <w:t>bevallijkheyt</w:t>
      </w:r>
      <w:r w:rsidR="00DB2A91">
        <w:rPr>
          <w:rFonts w:asciiTheme="majorHAnsi" w:hAnsiTheme="majorHAnsi"/>
          <w:sz w:val="24"/>
          <w:szCs w:val="24"/>
          <w:lang w:val="en-GB"/>
        </w:rPr>
        <w:t xml:space="preserve"> are two sides to</w:t>
      </w:r>
      <w:r w:rsidR="00FB5294">
        <w:rPr>
          <w:rFonts w:asciiTheme="majorHAnsi" w:hAnsiTheme="majorHAnsi"/>
          <w:sz w:val="24"/>
          <w:szCs w:val="24"/>
          <w:lang w:val="en-GB"/>
        </w:rPr>
        <w:t xml:space="preserve"> the same coin, one used for reality and the </w:t>
      </w:r>
      <w:r w:rsidR="00EB4D34">
        <w:rPr>
          <w:rFonts w:asciiTheme="majorHAnsi" w:hAnsiTheme="majorHAnsi"/>
          <w:sz w:val="24"/>
          <w:szCs w:val="24"/>
          <w:lang w:val="en-GB"/>
        </w:rPr>
        <w:t>other for the world of art.</w:t>
      </w:r>
      <w:r w:rsidR="009A6487">
        <w:rPr>
          <w:rFonts w:asciiTheme="majorHAnsi" w:hAnsiTheme="majorHAnsi"/>
          <w:sz w:val="24"/>
          <w:szCs w:val="24"/>
          <w:lang w:val="en-GB"/>
        </w:rPr>
        <w:t xml:space="preserve"> </w:t>
      </w:r>
      <w:r w:rsidR="00AE560E">
        <w:rPr>
          <w:rFonts w:asciiTheme="majorHAnsi" w:hAnsiTheme="majorHAnsi"/>
          <w:sz w:val="24"/>
          <w:szCs w:val="24"/>
          <w:lang w:val="en-GB"/>
        </w:rPr>
        <w:t xml:space="preserve">Just as the Italians had multiple synonyms for grace (such as </w:t>
      </w:r>
      <w:r w:rsidR="00AE560E" w:rsidRPr="00EB4D34">
        <w:rPr>
          <w:rFonts w:asciiTheme="majorHAnsi" w:hAnsiTheme="majorHAnsi"/>
          <w:i/>
          <w:sz w:val="24"/>
          <w:szCs w:val="24"/>
          <w:lang w:val="en-GB"/>
        </w:rPr>
        <w:t>leggiadria</w:t>
      </w:r>
      <w:r w:rsidR="00AE560E">
        <w:rPr>
          <w:rFonts w:asciiTheme="majorHAnsi" w:hAnsiTheme="majorHAnsi"/>
          <w:sz w:val="24"/>
          <w:szCs w:val="24"/>
          <w:lang w:val="en-GB"/>
        </w:rPr>
        <w:t xml:space="preserve"> and </w:t>
      </w:r>
      <w:r w:rsidR="00AE560E" w:rsidRPr="00EB4D34">
        <w:rPr>
          <w:rFonts w:asciiTheme="majorHAnsi" w:hAnsiTheme="majorHAnsi"/>
          <w:i/>
          <w:sz w:val="24"/>
          <w:szCs w:val="24"/>
          <w:lang w:val="en-GB"/>
        </w:rPr>
        <w:t>venustà</w:t>
      </w:r>
      <w:r w:rsidR="00AE560E" w:rsidRPr="00DB2A91">
        <w:rPr>
          <w:rFonts w:asciiTheme="majorHAnsi" w:hAnsiTheme="majorHAnsi"/>
          <w:sz w:val="24"/>
          <w:szCs w:val="24"/>
          <w:lang w:val="en-GB"/>
        </w:rPr>
        <w:t>)</w:t>
      </w:r>
      <w:r w:rsidR="00AE560E">
        <w:rPr>
          <w:rFonts w:asciiTheme="majorHAnsi" w:hAnsiTheme="majorHAnsi"/>
          <w:sz w:val="24"/>
          <w:szCs w:val="24"/>
          <w:lang w:val="en-GB"/>
        </w:rPr>
        <w:t>, w</w:t>
      </w:r>
      <w:r w:rsidR="00F26C40">
        <w:rPr>
          <w:rFonts w:asciiTheme="majorHAnsi" w:hAnsiTheme="majorHAnsi"/>
          <w:sz w:val="24"/>
          <w:szCs w:val="24"/>
          <w:lang w:val="en-GB"/>
        </w:rPr>
        <w:t>ith this statement he</w:t>
      </w:r>
      <w:r w:rsidR="00EB4D34">
        <w:rPr>
          <w:rFonts w:asciiTheme="majorHAnsi" w:hAnsiTheme="majorHAnsi"/>
          <w:sz w:val="24"/>
          <w:szCs w:val="24"/>
          <w:lang w:val="en-GB"/>
        </w:rPr>
        <w:t xml:space="preserve"> </w:t>
      </w:r>
      <w:r w:rsidR="009A6487">
        <w:rPr>
          <w:rFonts w:asciiTheme="majorHAnsi" w:hAnsiTheme="majorHAnsi"/>
          <w:sz w:val="24"/>
          <w:szCs w:val="24"/>
          <w:lang w:val="en-GB"/>
        </w:rPr>
        <w:t xml:space="preserve">similarly </w:t>
      </w:r>
      <w:r w:rsidR="00EB4D34">
        <w:rPr>
          <w:rFonts w:asciiTheme="majorHAnsi" w:hAnsiTheme="majorHAnsi"/>
          <w:sz w:val="24"/>
          <w:szCs w:val="24"/>
          <w:lang w:val="en-GB"/>
        </w:rPr>
        <w:t>mark</w:t>
      </w:r>
      <w:r w:rsidR="00AA5AD5">
        <w:rPr>
          <w:rFonts w:asciiTheme="majorHAnsi" w:hAnsiTheme="majorHAnsi"/>
          <w:sz w:val="24"/>
          <w:szCs w:val="24"/>
          <w:lang w:val="en-GB"/>
        </w:rPr>
        <w:t>s the two as equals</w:t>
      </w:r>
      <w:r w:rsidR="00AE560E">
        <w:rPr>
          <w:rFonts w:asciiTheme="majorHAnsi" w:hAnsiTheme="majorHAnsi"/>
          <w:sz w:val="24"/>
          <w:szCs w:val="24"/>
          <w:lang w:val="en-GB"/>
        </w:rPr>
        <w:t>.</w:t>
      </w:r>
      <w:r w:rsidR="00AE560E">
        <w:rPr>
          <w:rFonts w:asciiTheme="majorHAnsi" w:hAnsiTheme="majorHAnsi"/>
          <w:sz w:val="24"/>
          <w:szCs w:val="24"/>
          <w:lang w:val="en-GB"/>
        </w:rPr>
        <w:br/>
        <w:t xml:space="preserve"> </w:t>
      </w:r>
      <w:r w:rsidR="00AE560E">
        <w:rPr>
          <w:rFonts w:asciiTheme="majorHAnsi" w:hAnsiTheme="majorHAnsi"/>
          <w:sz w:val="24"/>
          <w:szCs w:val="24"/>
          <w:lang w:val="en-GB"/>
        </w:rPr>
        <w:tab/>
        <w:t>B</w:t>
      </w:r>
      <w:r w:rsidR="007248E2">
        <w:rPr>
          <w:rFonts w:asciiTheme="majorHAnsi" w:hAnsiTheme="majorHAnsi"/>
          <w:sz w:val="24"/>
          <w:szCs w:val="24"/>
          <w:lang w:val="en-GB"/>
        </w:rPr>
        <w:t>oth Roman and German root term</w:t>
      </w:r>
      <w:r w:rsidR="007248E2" w:rsidRPr="005E072D">
        <w:rPr>
          <w:rFonts w:asciiTheme="majorHAnsi" w:hAnsiTheme="majorHAnsi"/>
          <w:sz w:val="24"/>
          <w:szCs w:val="24"/>
          <w:lang w:val="en-GB"/>
        </w:rPr>
        <w:t xml:space="preserve">s are used in </w:t>
      </w:r>
      <w:r w:rsidR="00DB2A91">
        <w:rPr>
          <w:rFonts w:asciiTheme="majorHAnsi" w:hAnsiTheme="majorHAnsi"/>
          <w:sz w:val="24"/>
          <w:szCs w:val="24"/>
          <w:lang w:val="en-GB"/>
        </w:rPr>
        <w:t>the plural;</w:t>
      </w:r>
      <w:r w:rsidR="007248E2" w:rsidRPr="005E072D">
        <w:rPr>
          <w:rFonts w:asciiTheme="majorHAnsi" w:hAnsiTheme="majorHAnsi"/>
          <w:sz w:val="24"/>
          <w:szCs w:val="24"/>
          <w:lang w:val="en-GB"/>
        </w:rPr>
        <w:t xml:space="preserve"> people and pictures can have multiple </w:t>
      </w:r>
      <w:r w:rsidR="007248E2" w:rsidRPr="005E072D">
        <w:rPr>
          <w:rFonts w:asciiTheme="majorHAnsi" w:hAnsiTheme="majorHAnsi"/>
          <w:i/>
          <w:sz w:val="24"/>
          <w:szCs w:val="24"/>
          <w:lang w:val="en-GB"/>
        </w:rPr>
        <w:t>gracelijkheden</w:t>
      </w:r>
      <w:r w:rsidR="007248E2" w:rsidRPr="005E072D">
        <w:rPr>
          <w:rFonts w:asciiTheme="majorHAnsi" w:hAnsiTheme="majorHAnsi"/>
          <w:sz w:val="24"/>
          <w:szCs w:val="24"/>
          <w:lang w:val="en-GB"/>
        </w:rPr>
        <w:t xml:space="preserve"> or </w:t>
      </w:r>
      <w:r w:rsidR="007248E2" w:rsidRPr="005E072D">
        <w:rPr>
          <w:rFonts w:asciiTheme="majorHAnsi" w:hAnsiTheme="majorHAnsi"/>
          <w:i/>
          <w:sz w:val="24"/>
          <w:szCs w:val="24"/>
          <w:lang w:val="en-GB"/>
        </w:rPr>
        <w:t>bevalligheden</w:t>
      </w:r>
      <w:r w:rsidR="007248E2" w:rsidRPr="005E072D">
        <w:rPr>
          <w:rFonts w:asciiTheme="majorHAnsi" w:hAnsiTheme="majorHAnsi"/>
          <w:sz w:val="24"/>
          <w:szCs w:val="24"/>
          <w:lang w:val="en-GB"/>
        </w:rPr>
        <w:t>.</w:t>
      </w:r>
      <w:r w:rsidR="00700BCC">
        <w:rPr>
          <w:rStyle w:val="Voetnootmarkering"/>
          <w:rFonts w:asciiTheme="majorHAnsi" w:hAnsiTheme="majorHAnsi"/>
          <w:sz w:val="24"/>
          <w:szCs w:val="24"/>
          <w:lang w:val="en-GB"/>
        </w:rPr>
        <w:footnoteReference w:id="27"/>
      </w:r>
      <w:r w:rsidR="00D830AF">
        <w:rPr>
          <w:rFonts w:asciiTheme="majorHAnsi" w:hAnsiTheme="majorHAnsi"/>
          <w:sz w:val="24"/>
          <w:szCs w:val="24"/>
          <w:lang w:val="en-GB"/>
        </w:rPr>
        <w:t xml:space="preserve"> </w:t>
      </w:r>
      <w:r w:rsidR="00D5433B">
        <w:rPr>
          <w:rFonts w:asciiTheme="majorHAnsi" w:hAnsiTheme="majorHAnsi"/>
          <w:sz w:val="24"/>
          <w:szCs w:val="24"/>
          <w:lang w:val="en-GB"/>
        </w:rPr>
        <w:t>De</w:t>
      </w:r>
      <w:r w:rsidR="007D4DBD" w:rsidRPr="005E072D">
        <w:rPr>
          <w:rFonts w:asciiTheme="majorHAnsi" w:hAnsiTheme="majorHAnsi"/>
          <w:sz w:val="24"/>
          <w:szCs w:val="24"/>
          <w:lang w:val="en-GB"/>
        </w:rPr>
        <w:t xml:space="preserve"> Lairesse</w:t>
      </w:r>
      <w:r w:rsidR="009A6487">
        <w:rPr>
          <w:rFonts w:asciiTheme="majorHAnsi" w:hAnsiTheme="majorHAnsi"/>
          <w:sz w:val="24"/>
          <w:szCs w:val="24"/>
          <w:lang w:val="en-GB"/>
        </w:rPr>
        <w:t>, who wrote at the beginning of the eighteenth century,</w:t>
      </w:r>
      <w:r w:rsidR="007D4DBD" w:rsidRPr="005E072D">
        <w:rPr>
          <w:rFonts w:asciiTheme="majorHAnsi" w:hAnsiTheme="majorHAnsi"/>
          <w:sz w:val="24"/>
          <w:szCs w:val="24"/>
          <w:lang w:val="en-GB"/>
        </w:rPr>
        <w:t xml:space="preserve"> even calls the mythological Grac</w:t>
      </w:r>
      <w:r w:rsidR="00AE560E">
        <w:rPr>
          <w:rFonts w:asciiTheme="majorHAnsi" w:hAnsiTheme="majorHAnsi"/>
          <w:sz w:val="24"/>
          <w:szCs w:val="24"/>
          <w:lang w:val="en-GB"/>
        </w:rPr>
        <w:t>es ‘de drie bevalligheden’, which</w:t>
      </w:r>
      <w:r w:rsidR="007D4DBD" w:rsidRPr="005E072D">
        <w:rPr>
          <w:rFonts w:asciiTheme="majorHAnsi" w:hAnsiTheme="majorHAnsi"/>
          <w:sz w:val="24"/>
          <w:szCs w:val="24"/>
          <w:lang w:val="en-GB"/>
        </w:rPr>
        <w:t xml:space="preserve"> appears to have been common usage </w:t>
      </w:r>
      <w:r w:rsidR="001139CC">
        <w:rPr>
          <w:rFonts w:asciiTheme="majorHAnsi" w:hAnsiTheme="majorHAnsi"/>
          <w:sz w:val="24"/>
          <w:szCs w:val="24"/>
          <w:lang w:val="en-GB"/>
        </w:rPr>
        <w:t xml:space="preserve">(unlike today) </w:t>
      </w:r>
      <w:r w:rsidR="007D4DBD" w:rsidRPr="005E072D">
        <w:rPr>
          <w:rFonts w:asciiTheme="majorHAnsi" w:hAnsiTheme="majorHAnsi"/>
          <w:sz w:val="24"/>
          <w:szCs w:val="24"/>
          <w:lang w:val="en-GB"/>
        </w:rPr>
        <w:t>as</w:t>
      </w:r>
      <w:r w:rsidR="00D5433B">
        <w:rPr>
          <w:rFonts w:asciiTheme="majorHAnsi" w:hAnsiTheme="majorHAnsi"/>
          <w:sz w:val="24"/>
          <w:szCs w:val="24"/>
          <w:lang w:val="en-GB"/>
        </w:rPr>
        <w:t xml:space="preserve"> </w:t>
      </w:r>
      <w:r w:rsidR="00894C3C">
        <w:rPr>
          <w:rFonts w:asciiTheme="majorHAnsi" w:hAnsiTheme="majorHAnsi"/>
          <w:sz w:val="24"/>
          <w:szCs w:val="24"/>
          <w:lang w:val="en-GB"/>
        </w:rPr>
        <w:t xml:space="preserve">the phrase shows up in the work of </w:t>
      </w:r>
      <w:r w:rsidR="00D5433B">
        <w:rPr>
          <w:rFonts w:asciiTheme="majorHAnsi" w:hAnsiTheme="majorHAnsi"/>
          <w:sz w:val="24"/>
          <w:szCs w:val="24"/>
          <w:lang w:val="en-GB"/>
        </w:rPr>
        <w:t>Van Hoogstraten as wel</w:t>
      </w:r>
      <w:r w:rsidR="000544A3">
        <w:rPr>
          <w:rFonts w:asciiTheme="majorHAnsi" w:hAnsiTheme="majorHAnsi"/>
          <w:sz w:val="24"/>
          <w:szCs w:val="24"/>
          <w:lang w:val="en-GB"/>
        </w:rPr>
        <w:t>l</w:t>
      </w:r>
      <w:r w:rsidR="00D5433B">
        <w:rPr>
          <w:rFonts w:asciiTheme="majorHAnsi" w:hAnsiTheme="majorHAnsi"/>
          <w:sz w:val="24"/>
          <w:szCs w:val="24"/>
          <w:lang w:val="en-GB"/>
        </w:rPr>
        <w:t>.</w:t>
      </w:r>
      <w:r w:rsidR="000544A3">
        <w:rPr>
          <w:rStyle w:val="Voetnootmarkering"/>
          <w:rFonts w:asciiTheme="majorHAnsi" w:hAnsiTheme="majorHAnsi"/>
          <w:sz w:val="24"/>
          <w:szCs w:val="24"/>
          <w:lang w:val="en-GB"/>
        </w:rPr>
        <w:footnoteReference w:id="28"/>
      </w:r>
      <w:r w:rsidR="00894C3C">
        <w:rPr>
          <w:rFonts w:asciiTheme="majorHAnsi" w:hAnsiTheme="majorHAnsi"/>
          <w:sz w:val="24"/>
          <w:szCs w:val="24"/>
          <w:lang w:val="en-GB"/>
        </w:rPr>
        <w:t xml:space="preserve"> Both men</w:t>
      </w:r>
      <w:r w:rsidR="009A6487">
        <w:rPr>
          <w:rFonts w:asciiTheme="majorHAnsi" w:hAnsiTheme="majorHAnsi"/>
          <w:sz w:val="24"/>
          <w:szCs w:val="24"/>
          <w:lang w:val="en-GB"/>
        </w:rPr>
        <w:t xml:space="preserve"> often referred</w:t>
      </w:r>
      <w:r w:rsidR="004952EC" w:rsidRPr="004952EC">
        <w:rPr>
          <w:rFonts w:asciiTheme="majorHAnsi" w:hAnsiTheme="majorHAnsi"/>
          <w:sz w:val="24"/>
          <w:szCs w:val="24"/>
          <w:lang w:val="en-GB"/>
        </w:rPr>
        <w:t xml:space="preserve"> to the mythological graces in connection</w:t>
      </w:r>
      <w:r w:rsidR="00AE560E">
        <w:rPr>
          <w:rFonts w:asciiTheme="majorHAnsi" w:hAnsiTheme="majorHAnsi"/>
          <w:sz w:val="24"/>
          <w:szCs w:val="24"/>
          <w:lang w:val="en-GB"/>
        </w:rPr>
        <w:t xml:space="preserve"> to pictorial concepts: </w:t>
      </w:r>
      <w:r w:rsidR="00894C3C">
        <w:rPr>
          <w:rFonts w:asciiTheme="majorHAnsi" w:hAnsiTheme="majorHAnsi"/>
          <w:sz w:val="24"/>
          <w:szCs w:val="24"/>
          <w:lang w:val="en-GB"/>
        </w:rPr>
        <w:t>De Lairesse</w:t>
      </w:r>
      <w:r w:rsidR="004952EC" w:rsidRPr="004952EC">
        <w:rPr>
          <w:rFonts w:asciiTheme="majorHAnsi" w:hAnsiTheme="majorHAnsi"/>
          <w:sz w:val="24"/>
          <w:szCs w:val="24"/>
          <w:lang w:val="en-GB"/>
        </w:rPr>
        <w:t xml:space="preserve"> has three requirements for the beauty of a nude figure – proportion, easy movement a</w:t>
      </w:r>
      <w:r w:rsidR="004952EC">
        <w:rPr>
          <w:rFonts w:asciiTheme="majorHAnsi" w:hAnsiTheme="majorHAnsi"/>
          <w:sz w:val="24"/>
          <w:szCs w:val="24"/>
          <w:lang w:val="en-GB"/>
        </w:rPr>
        <w:t xml:space="preserve">nd a healthy </w:t>
      </w:r>
      <w:r w:rsidR="004952EC">
        <w:rPr>
          <w:rFonts w:asciiTheme="majorHAnsi" w:hAnsiTheme="majorHAnsi"/>
          <w:sz w:val="24"/>
          <w:szCs w:val="24"/>
          <w:lang w:val="en-GB"/>
        </w:rPr>
        <w:lastRenderedPageBreak/>
        <w:t>co</w:t>
      </w:r>
      <w:r w:rsidR="00AE560E">
        <w:rPr>
          <w:rFonts w:asciiTheme="majorHAnsi" w:hAnsiTheme="majorHAnsi"/>
          <w:sz w:val="24"/>
          <w:szCs w:val="24"/>
          <w:lang w:val="en-GB"/>
        </w:rPr>
        <w:t>lour – which he dubs the three G</w:t>
      </w:r>
      <w:r w:rsidR="004952EC">
        <w:rPr>
          <w:rFonts w:asciiTheme="majorHAnsi" w:hAnsiTheme="majorHAnsi"/>
          <w:sz w:val="24"/>
          <w:szCs w:val="24"/>
          <w:lang w:val="en-GB"/>
        </w:rPr>
        <w:t>races</w:t>
      </w:r>
      <w:r w:rsidR="009958F2">
        <w:rPr>
          <w:rFonts w:asciiTheme="majorHAnsi" w:hAnsiTheme="majorHAnsi"/>
          <w:sz w:val="24"/>
          <w:szCs w:val="24"/>
          <w:lang w:val="en-GB"/>
        </w:rPr>
        <w:t>, while Van Hoogstraten assigns Aglaje to choice of subject matter, Eufrosine to the movement and actions of figures and Thaleyde to the harmony of colours.</w:t>
      </w:r>
      <w:r w:rsidR="00094874">
        <w:rPr>
          <w:rStyle w:val="Voetnootmarkering"/>
          <w:rFonts w:asciiTheme="majorHAnsi" w:hAnsiTheme="majorHAnsi"/>
          <w:sz w:val="24"/>
          <w:szCs w:val="24"/>
          <w:lang w:val="en-GB"/>
        </w:rPr>
        <w:footnoteReference w:id="29"/>
      </w:r>
      <w:r w:rsidR="009958F2">
        <w:rPr>
          <w:rFonts w:asciiTheme="majorHAnsi" w:hAnsiTheme="majorHAnsi"/>
          <w:sz w:val="24"/>
          <w:szCs w:val="24"/>
          <w:lang w:val="en-GB"/>
        </w:rPr>
        <w:t xml:space="preserve"> </w:t>
      </w:r>
      <w:r w:rsidR="00D5433B">
        <w:rPr>
          <w:rFonts w:asciiTheme="majorHAnsi" w:hAnsiTheme="majorHAnsi"/>
          <w:sz w:val="24"/>
          <w:szCs w:val="24"/>
          <w:lang w:val="en-GB"/>
        </w:rPr>
        <w:t xml:space="preserve">Arnold </w:t>
      </w:r>
      <w:r w:rsidR="007D4DBD" w:rsidRPr="005E072D">
        <w:rPr>
          <w:rFonts w:asciiTheme="majorHAnsi" w:hAnsiTheme="majorHAnsi"/>
          <w:sz w:val="24"/>
          <w:szCs w:val="24"/>
          <w:lang w:val="en-GB"/>
        </w:rPr>
        <w:t>Houbraken</w:t>
      </w:r>
      <w:r w:rsidR="007B29DB" w:rsidRPr="005E072D">
        <w:rPr>
          <w:rFonts w:asciiTheme="majorHAnsi" w:hAnsiTheme="majorHAnsi"/>
          <w:sz w:val="24"/>
          <w:szCs w:val="24"/>
          <w:lang w:val="en-GB"/>
        </w:rPr>
        <w:t xml:space="preserve"> and </w:t>
      </w:r>
      <w:r w:rsidR="00D5433B">
        <w:rPr>
          <w:rFonts w:asciiTheme="majorHAnsi" w:hAnsiTheme="majorHAnsi"/>
          <w:sz w:val="24"/>
          <w:szCs w:val="24"/>
          <w:lang w:val="en-GB"/>
        </w:rPr>
        <w:t xml:space="preserve">Jacob Campo </w:t>
      </w:r>
      <w:r w:rsidR="007B29DB" w:rsidRPr="005E072D">
        <w:rPr>
          <w:rFonts w:asciiTheme="majorHAnsi" w:hAnsiTheme="majorHAnsi"/>
          <w:sz w:val="24"/>
          <w:szCs w:val="24"/>
          <w:lang w:val="en-GB"/>
        </w:rPr>
        <w:t>Weyerman</w:t>
      </w:r>
      <w:r w:rsidR="000544A3">
        <w:rPr>
          <w:rFonts w:asciiTheme="majorHAnsi" w:hAnsiTheme="majorHAnsi"/>
          <w:sz w:val="24"/>
          <w:szCs w:val="24"/>
          <w:lang w:val="en-GB"/>
        </w:rPr>
        <w:t xml:space="preserve"> – who wrote some of the latest compilations of Dutch artists after the early example of Van Mander - </w:t>
      </w:r>
      <w:r w:rsidR="007D4DBD" w:rsidRPr="005E072D">
        <w:rPr>
          <w:rFonts w:asciiTheme="majorHAnsi" w:hAnsiTheme="majorHAnsi"/>
          <w:sz w:val="24"/>
          <w:szCs w:val="24"/>
          <w:lang w:val="en-GB"/>
        </w:rPr>
        <w:t>appl</w:t>
      </w:r>
      <w:r w:rsidR="00AE560E">
        <w:rPr>
          <w:rFonts w:asciiTheme="majorHAnsi" w:hAnsiTheme="majorHAnsi"/>
          <w:sz w:val="24"/>
          <w:szCs w:val="24"/>
          <w:lang w:val="en-GB"/>
        </w:rPr>
        <w:t>y the same phrase</w:t>
      </w:r>
      <w:r w:rsidR="000544A3">
        <w:rPr>
          <w:rFonts w:asciiTheme="majorHAnsi" w:hAnsiTheme="majorHAnsi"/>
          <w:sz w:val="24"/>
          <w:szCs w:val="24"/>
          <w:lang w:val="en-GB"/>
        </w:rPr>
        <w:t xml:space="preserve"> in 1721 and </w:t>
      </w:r>
      <w:r w:rsidR="00D5433B">
        <w:rPr>
          <w:rFonts w:asciiTheme="majorHAnsi" w:hAnsiTheme="majorHAnsi"/>
          <w:sz w:val="24"/>
          <w:szCs w:val="24"/>
          <w:lang w:val="en-GB"/>
        </w:rPr>
        <w:t xml:space="preserve"> </w:t>
      </w:r>
      <w:r w:rsidR="000544A3">
        <w:rPr>
          <w:rFonts w:asciiTheme="majorHAnsi" w:hAnsiTheme="majorHAnsi"/>
          <w:sz w:val="24"/>
          <w:szCs w:val="24"/>
          <w:lang w:val="en-GB"/>
        </w:rPr>
        <w:t xml:space="preserve">1729, </w:t>
      </w:r>
      <w:r w:rsidR="00687E99">
        <w:rPr>
          <w:rFonts w:asciiTheme="majorHAnsi" w:hAnsiTheme="majorHAnsi"/>
          <w:sz w:val="24"/>
          <w:szCs w:val="24"/>
          <w:lang w:val="en-GB"/>
        </w:rPr>
        <w:t xml:space="preserve">while it </w:t>
      </w:r>
      <w:r w:rsidR="00AE560E">
        <w:rPr>
          <w:rFonts w:asciiTheme="majorHAnsi" w:hAnsiTheme="majorHAnsi"/>
          <w:sz w:val="24"/>
          <w:szCs w:val="24"/>
          <w:lang w:val="en-GB"/>
        </w:rPr>
        <w:t xml:space="preserve">also </w:t>
      </w:r>
      <w:r w:rsidR="00687E99">
        <w:rPr>
          <w:rFonts w:asciiTheme="majorHAnsi" w:hAnsiTheme="majorHAnsi"/>
          <w:sz w:val="24"/>
          <w:szCs w:val="24"/>
          <w:lang w:val="en-GB"/>
        </w:rPr>
        <w:t xml:space="preserve">appears in a 1636 work by </w:t>
      </w:r>
      <w:r w:rsidR="004C6CA6">
        <w:rPr>
          <w:rFonts w:asciiTheme="majorHAnsi" w:hAnsiTheme="majorHAnsi"/>
          <w:sz w:val="24"/>
          <w:szCs w:val="24"/>
          <w:lang w:val="en-GB"/>
        </w:rPr>
        <w:t xml:space="preserve">the poet </w:t>
      </w:r>
      <w:r w:rsidR="00B5761E">
        <w:rPr>
          <w:rFonts w:asciiTheme="majorHAnsi" w:hAnsiTheme="majorHAnsi"/>
          <w:sz w:val="24"/>
          <w:szCs w:val="24"/>
          <w:lang w:val="en-GB"/>
        </w:rPr>
        <w:t xml:space="preserve">Joost van den </w:t>
      </w:r>
      <w:r w:rsidR="00687E99">
        <w:rPr>
          <w:rFonts w:asciiTheme="majorHAnsi" w:hAnsiTheme="majorHAnsi"/>
          <w:sz w:val="24"/>
          <w:szCs w:val="24"/>
          <w:lang w:val="en-GB"/>
        </w:rPr>
        <w:t>Vondel</w:t>
      </w:r>
      <w:r w:rsidR="007D4DBD" w:rsidRPr="005E072D">
        <w:rPr>
          <w:rFonts w:asciiTheme="majorHAnsi" w:hAnsiTheme="majorHAnsi"/>
          <w:sz w:val="24"/>
          <w:szCs w:val="24"/>
          <w:lang w:val="en-GB"/>
        </w:rPr>
        <w:t xml:space="preserve">, indicating </w:t>
      </w:r>
      <w:r w:rsidR="000544A3">
        <w:rPr>
          <w:rFonts w:asciiTheme="majorHAnsi" w:hAnsiTheme="majorHAnsi"/>
          <w:sz w:val="24"/>
          <w:szCs w:val="24"/>
          <w:lang w:val="en-GB"/>
        </w:rPr>
        <w:t xml:space="preserve">that </w:t>
      </w:r>
      <w:r w:rsidR="007D4DBD" w:rsidRPr="005E072D">
        <w:rPr>
          <w:rFonts w:asciiTheme="majorHAnsi" w:hAnsiTheme="majorHAnsi"/>
          <w:sz w:val="24"/>
          <w:szCs w:val="24"/>
          <w:lang w:val="en-GB"/>
        </w:rPr>
        <w:t>it was a more widespread phenomenon outside of art theory</w:t>
      </w:r>
      <w:r w:rsidR="00D5433B">
        <w:rPr>
          <w:rFonts w:asciiTheme="majorHAnsi" w:hAnsiTheme="majorHAnsi"/>
          <w:sz w:val="24"/>
          <w:szCs w:val="24"/>
          <w:lang w:val="en-GB"/>
        </w:rPr>
        <w:t xml:space="preserve"> and acros</w:t>
      </w:r>
      <w:r w:rsidR="00894C3C">
        <w:rPr>
          <w:rFonts w:asciiTheme="majorHAnsi" w:hAnsiTheme="majorHAnsi"/>
          <w:sz w:val="24"/>
          <w:szCs w:val="24"/>
          <w:lang w:val="en-GB"/>
        </w:rPr>
        <w:t>s the time span of over</w:t>
      </w:r>
      <w:r w:rsidR="00D5433B">
        <w:rPr>
          <w:rFonts w:asciiTheme="majorHAnsi" w:hAnsiTheme="majorHAnsi"/>
          <w:sz w:val="24"/>
          <w:szCs w:val="24"/>
          <w:lang w:val="en-GB"/>
        </w:rPr>
        <w:t xml:space="preserve"> a century.</w:t>
      </w:r>
      <w:r w:rsidR="007D4DBD" w:rsidRPr="005E072D">
        <w:rPr>
          <w:rStyle w:val="Voetnootmarkering"/>
          <w:rFonts w:asciiTheme="majorHAnsi" w:hAnsiTheme="majorHAnsi"/>
          <w:sz w:val="24"/>
          <w:szCs w:val="24"/>
          <w:lang w:val="en-GB"/>
        </w:rPr>
        <w:footnoteReference w:id="30"/>
      </w:r>
      <w:r w:rsidR="007D4DBD" w:rsidRPr="005E072D">
        <w:rPr>
          <w:rFonts w:asciiTheme="majorHAnsi" w:hAnsiTheme="majorHAnsi"/>
          <w:sz w:val="24"/>
          <w:szCs w:val="24"/>
          <w:lang w:val="en-GB"/>
        </w:rPr>
        <w:t xml:space="preserve"> </w:t>
      </w:r>
      <w:r w:rsidR="007D4DBD" w:rsidRPr="005E072D">
        <w:rPr>
          <w:rFonts w:asciiTheme="majorHAnsi" w:hAnsiTheme="majorHAnsi"/>
          <w:sz w:val="24"/>
          <w:szCs w:val="24"/>
          <w:lang w:val="en-GB"/>
        </w:rPr>
        <w:br/>
        <w:t xml:space="preserve"> </w:t>
      </w:r>
      <w:r w:rsidR="007D4DBD" w:rsidRPr="005E072D">
        <w:rPr>
          <w:rFonts w:asciiTheme="majorHAnsi" w:hAnsiTheme="majorHAnsi"/>
          <w:sz w:val="24"/>
          <w:szCs w:val="24"/>
          <w:lang w:val="en-GB"/>
        </w:rPr>
        <w:tab/>
        <w:t>Van Mander and Junius</w:t>
      </w:r>
      <w:r w:rsidR="00642FBB" w:rsidRPr="005E072D">
        <w:rPr>
          <w:rFonts w:asciiTheme="majorHAnsi" w:hAnsiTheme="majorHAnsi"/>
          <w:sz w:val="24"/>
          <w:szCs w:val="24"/>
          <w:lang w:val="en-GB"/>
        </w:rPr>
        <w:t xml:space="preserve"> are </w:t>
      </w:r>
      <w:r w:rsidR="00E903B8">
        <w:rPr>
          <w:rFonts w:asciiTheme="majorHAnsi" w:hAnsiTheme="majorHAnsi"/>
          <w:sz w:val="24"/>
          <w:szCs w:val="24"/>
          <w:lang w:val="en-GB"/>
        </w:rPr>
        <w:t xml:space="preserve">both </w:t>
      </w:r>
      <w:r w:rsidR="00642FBB" w:rsidRPr="005E072D">
        <w:rPr>
          <w:rFonts w:asciiTheme="majorHAnsi" w:hAnsiTheme="majorHAnsi"/>
          <w:sz w:val="24"/>
          <w:szCs w:val="24"/>
          <w:lang w:val="en-GB"/>
        </w:rPr>
        <w:t>known to have invented</w:t>
      </w:r>
      <w:r w:rsidR="009A6487">
        <w:rPr>
          <w:rFonts w:asciiTheme="majorHAnsi" w:hAnsiTheme="majorHAnsi"/>
          <w:sz w:val="24"/>
          <w:szCs w:val="24"/>
          <w:lang w:val="en-GB"/>
        </w:rPr>
        <w:t xml:space="preserve"> a range </w:t>
      </w:r>
      <w:r w:rsidR="007D4DBD" w:rsidRPr="005E072D">
        <w:rPr>
          <w:rFonts w:asciiTheme="majorHAnsi" w:hAnsiTheme="majorHAnsi"/>
          <w:sz w:val="24"/>
          <w:szCs w:val="24"/>
          <w:lang w:val="en-GB"/>
        </w:rPr>
        <w:t>of neo</w:t>
      </w:r>
      <w:r w:rsidR="00E903B8">
        <w:rPr>
          <w:rFonts w:asciiTheme="majorHAnsi" w:hAnsiTheme="majorHAnsi"/>
          <w:sz w:val="24"/>
          <w:szCs w:val="24"/>
          <w:lang w:val="en-GB"/>
        </w:rPr>
        <w:t>logisms</w:t>
      </w:r>
      <w:r w:rsidR="00642FBB" w:rsidRPr="005E072D">
        <w:rPr>
          <w:rFonts w:asciiTheme="majorHAnsi" w:hAnsiTheme="majorHAnsi"/>
          <w:sz w:val="24"/>
          <w:szCs w:val="24"/>
          <w:lang w:val="en-GB"/>
        </w:rPr>
        <w:t xml:space="preserve"> </w:t>
      </w:r>
      <w:r w:rsidR="00C73B1F" w:rsidRPr="005E072D">
        <w:rPr>
          <w:rFonts w:asciiTheme="majorHAnsi" w:hAnsiTheme="majorHAnsi"/>
          <w:sz w:val="24"/>
          <w:szCs w:val="24"/>
          <w:lang w:val="en-GB"/>
        </w:rPr>
        <w:t xml:space="preserve">in order </w:t>
      </w:r>
      <w:r w:rsidR="009A6487">
        <w:rPr>
          <w:rFonts w:asciiTheme="majorHAnsi" w:hAnsiTheme="majorHAnsi"/>
          <w:sz w:val="24"/>
          <w:szCs w:val="24"/>
          <w:lang w:val="en-GB"/>
        </w:rPr>
        <w:t xml:space="preserve">to translate distinct </w:t>
      </w:r>
      <w:r w:rsidR="007D4DBD" w:rsidRPr="005E072D">
        <w:rPr>
          <w:rFonts w:asciiTheme="majorHAnsi" w:hAnsiTheme="majorHAnsi"/>
          <w:sz w:val="24"/>
          <w:szCs w:val="24"/>
          <w:lang w:val="en-GB"/>
        </w:rPr>
        <w:t>Antique concepts</w:t>
      </w:r>
      <w:r w:rsidR="00D61C74">
        <w:rPr>
          <w:rFonts w:asciiTheme="majorHAnsi" w:hAnsiTheme="majorHAnsi"/>
          <w:sz w:val="24"/>
          <w:szCs w:val="24"/>
          <w:lang w:val="en-GB"/>
        </w:rPr>
        <w:t>.</w:t>
      </w:r>
      <w:r w:rsidR="007D4DBD" w:rsidRPr="005E072D">
        <w:rPr>
          <w:rStyle w:val="Voetnootmarkering"/>
          <w:rFonts w:asciiTheme="majorHAnsi" w:hAnsiTheme="majorHAnsi"/>
          <w:sz w:val="24"/>
          <w:szCs w:val="24"/>
          <w:lang w:val="en-GB"/>
        </w:rPr>
        <w:footnoteReference w:id="31"/>
      </w:r>
      <w:r w:rsidR="007D4DBD" w:rsidRPr="005E072D">
        <w:rPr>
          <w:rFonts w:asciiTheme="majorHAnsi" w:hAnsiTheme="majorHAnsi"/>
          <w:sz w:val="24"/>
          <w:szCs w:val="24"/>
          <w:lang w:val="en-GB"/>
        </w:rPr>
        <w:t xml:space="preserve"> Yet the notion of</w:t>
      </w:r>
      <w:r w:rsidR="00C73B1F" w:rsidRPr="005E072D">
        <w:rPr>
          <w:rFonts w:asciiTheme="majorHAnsi" w:hAnsiTheme="majorHAnsi"/>
          <w:sz w:val="24"/>
          <w:szCs w:val="24"/>
          <w:lang w:val="en-GB"/>
        </w:rPr>
        <w:t xml:space="preserve"> the vernacular</w:t>
      </w:r>
      <w:r w:rsidR="007D4DBD" w:rsidRPr="005E072D">
        <w:rPr>
          <w:rFonts w:asciiTheme="majorHAnsi" w:hAnsiTheme="majorHAnsi"/>
          <w:sz w:val="24"/>
          <w:szCs w:val="24"/>
          <w:lang w:val="en-GB"/>
        </w:rPr>
        <w:t xml:space="preserve"> </w:t>
      </w:r>
      <w:r w:rsidR="007D4DBD" w:rsidRPr="005E072D">
        <w:rPr>
          <w:rFonts w:asciiTheme="majorHAnsi" w:hAnsiTheme="majorHAnsi"/>
          <w:i/>
          <w:sz w:val="24"/>
          <w:szCs w:val="24"/>
          <w:lang w:val="en-GB"/>
        </w:rPr>
        <w:t>bevalligheyd</w:t>
      </w:r>
      <w:r w:rsidR="006B6208">
        <w:rPr>
          <w:rFonts w:asciiTheme="majorHAnsi" w:hAnsiTheme="majorHAnsi"/>
          <w:sz w:val="24"/>
          <w:szCs w:val="24"/>
          <w:lang w:val="en-GB"/>
        </w:rPr>
        <w:t xml:space="preserve"> </w:t>
      </w:r>
      <w:r w:rsidR="00E4126D">
        <w:rPr>
          <w:rFonts w:asciiTheme="majorHAnsi" w:hAnsiTheme="majorHAnsi"/>
          <w:sz w:val="24"/>
          <w:szCs w:val="24"/>
          <w:lang w:val="en-GB"/>
        </w:rPr>
        <w:t>already</w:t>
      </w:r>
      <w:r w:rsidR="007D4DBD" w:rsidRPr="005E072D">
        <w:rPr>
          <w:rFonts w:asciiTheme="majorHAnsi" w:hAnsiTheme="majorHAnsi"/>
          <w:sz w:val="24"/>
          <w:szCs w:val="24"/>
          <w:lang w:val="en-GB"/>
        </w:rPr>
        <w:t xml:space="preserve"> circulated outside of the artistic sphere as part of a wider li</w:t>
      </w:r>
      <w:r w:rsidR="00AE604E">
        <w:rPr>
          <w:rFonts w:asciiTheme="majorHAnsi" w:hAnsiTheme="majorHAnsi"/>
          <w:sz w:val="24"/>
          <w:szCs w:val="24"/>
          <w:lang w:val="en-GB"/>
        </w:rPr>
        <w:t>nguistic context.</w:t>
      </w:r>
      <w:r w:rsidR="00700BCC">
        <w:rPr>
          <w:rFonts w:asciiTheme="majorHAnsi" w:hAnsiTheme="majorHAnsi"/>
          <w:sz w:val="24"/>
          <w:szCs w:val="24"/>
          <w:lang w:val="en-GB"/>
        </w:rPr>
        <w:t xml:space="preserve"> </w:t>
      </w:r>
      <w:r w:rsidR="00AE604E">
        <w:rPr>
          <w:rFonts w:asciiTheme="majorHAnsi" w:hAnsiTheme="majorHAnsi"/>
          <w:sz w:val="24"/>
          <w:szCs w:val="24"/>
          <w:lang w:val="en-GB"/>
        </w:rPr>
        <w:t>The word stems</w:t>
      </w:r>
      <w:r w:rsidR="007D4DBD" w:rsidRPr="005E072D">
        <w:rPr>
          <w:rFonts w:asciiTheme="majorHAnsi" w:hAnsiTheme="majorHAnsi"/>
          <w:sz w:val="24"/>
          <w:szCs w:val="24"/>
          <w:lang w:val="en-GB"/>
        </w:rPr>
        <w:t xml:space="preserve"> from the verb </w:t>
      </w:r>
      <w:r w:rsidR="007D4DBD" w:rsidRPr="005E072D">
        <w:rPr>
          <w:rFonts w:asciiTheme="majorHAnsi" w:hAnsiTheme="majorHAnsi"/>
          <w:i/>
          <w:sz w:val="24"/>
          <w:szCs w:val="24"/>
          <w:lang w:val="en-GB"/>
        </w:rPr>
        <w:t>bevallen</w:t>
      </w:r>
      <w:r w:rsidR="007D4DBD" w:rsidRPr="005E072D">
        <w:rPr>
          <w:rFonts w:asciiTheme="majorHAnsi" w:hAnsiTheme="majorHAnsi"/>
          <w:sz w:val="24"/>
          <w:szCs w:val="24"/>
          <w:lang w:val="en-GB"/>
        </w:rPr>
        <w:t>, which generally means ‘to be pleasing’</w:t>
      </w:r>
      <w:r w:rsidR="00AE604E">
        <w:rPr>
          <w:rFonts w:asciiTheme="majorHAnsi" w:hAnsiTheme="majorHAnsi"/>
          <w:sz w:val="24"/>
          <w:szCs w:val="24"/>
          <w:lang w:val="en-GB"/>
        </w:rPr>
        <w:t xml:space="preserve"> </w:t>
      </w:r>
      <w:r w:rsidR="00EB4D34">
        <w:rPr>
          <w:rFonts w:asciiTheme="majorHAnsi" w:hAnsiTheme="majorHAnsi"/>
          <w:sz w:val="24"/>
          <w:szCs w:val="24"/>
          <w:lang w:val="en-GB"/>
        </w:rPr>
        <w:t>or ‘to be to someone’s liking’, which is still used in this sense in the modern Dutch.</w:t>
      </w:r>
      <w:r w:rsidR="00384D40">
        <w:rPr>
          <w:rFonts w:asciiTheme="majorHAnsi" w:hAnsiTheme="majorHAnsi"/>
          <w:sz w:val="24"/>
          <w:szCs w:val="24"/>
          <w:lang w:val="en-GB"/>
        </w:rPr>
        <w:t xml:space="preserve"> </w:t>
      </w:r>
      <w:r w:rsidR="0012066B">
        <w:rPr>
          <w:rFonts w:asciiTheme="majorHAnsi" w:hAnsiTheme="majorHAnsi"/>
          <w:sz w:val="24"/>
          <w:szCs w:val="24"/>
          <w:lang w:val="en-GB"/>
        </w:rPr>
        <w:t>As such</w:t>
      </w:r>
      <w:r w:rsidR="009A6487">
        <w:rPr>
          <w:rFonts w:asciiTheme="majorHAnsi" w:hAnsiTheme="majorHAnsi"/>
          <w:sz w:val="24"/>
          <w:szCs w:val="24"/>
          <w:lang w:val="en-GB"/>
        </w:rPr>
        <w:t>,</w:t>
      </w:r>
      <w:r w:rsidR="0012066B">
        <w:rPr>
          <w:rFonts w:asciiTheme="majorHAnsi" w:hAnsiTheme="majorHAnsi"/>
          <w:sz w:val="24"/>
          <w:szCs w:val="24"/>
          <w:lang w:val="en-GB"/>
        </w:rPr>
        <w:t xml:space="preserve"> it </w:t>
      </w:r>
      <w:r w:rsidR="00FD4F5B" w:rsidRPr="005E072D">
        <w:rPr>
          <w:rFonts w:asciiTheme="majorHAnsi" w:hAnsiTheme="majorHAnsi"/>
          <w:sz w:val="24"/>
          <w:szCs w:val="24"/>
          <w:lang w:val="en-GB"/>
        </w:rPr>
        <w:t xml:space="preserve">is perhaps most comparable to the Italian </w:t>
      </w:r>
      <w:r w:rsidR="00FD4F5B" w:rsidRPr="005E072D">
        <w:rPr>
          <w:rFonts w:asciiTheme="majorHAnsi" w:hAnsiTheme="majorHAnsi"/>
          <w:i/>
          <w:sz w:val="24"/>
          <w:szCs w:val="24"/>
          <w:lang w:val="en-GB"/>
        </w:rPr>
        <w:t>piacevole</w:t>
      </w:r>
      <w:r w:rsidR="00FD4F5B" w:rsidRPr="005E072D">
        <w:rPr>
          <w:rFonts w:asciiTheme="majorHAnsi" w:hAnsiTheme="majorHAnsi"/>
          <w:sz w:val="24"/>
          <w:szCs w:val="24"/>
          <w:lang w:val="en-GB"/>
        </w:rPr>
        <w:t xml:space="preserve">. </w:t>
      </w:r>
      <w:r w:rsidR="007B331D">
        <w:rPr>
          <w:rFonts w:asciiTheme="majorHAnsi" w:hAnsiTheme="majorHAnsi"/>
          <w:sz w:val="24"/>
          <w:szCs w:val="24"/>
          <w:lang w:val="en-GB"/>
        </w:rPr>
        <w:t xml:space="preserve">As is evident from the examples in the </w:t>
      </w:r>
      <w:r w:rsidR="007B331D" w:rsidRPr="007B331D">
        <w:rPr>
          <w:rFonts w:asciiTheme="majorHAnsi" w:hAnsiTheme="majorHAnsi"/>
          <w:i/>
          <w:sz w:val="24"/>
          <w:szCs w:val="24"/>
          <w:lang w:val="en-GB"/>
        </w:rPr>
        <w:t>Woordenboek der Nederlands</w:t>
      </w:r>
      <w:r w:rsidR="004C6CA6">
        <w:rPr>
          <w:rFonts w:asciiTheme="majorHAnsi" w:hAnsiTheme="majorHAnsi"/>
          <w:i/>
          <w:sz w:val="24"/>
          <w:szCs w:val="24"/>
          <w:lang w:val="en-GB"/>
        </w:rPr>
        <w:t>ch</w:t>
      </w:r>
      <w:r w:rsidR="007B331D" w:rsidRPr="007B331D">
        <w:rPr>
          <w:rFonts w:asciiTheme="majorHAnsi" w:hAnsiTheme="majorHAnsi"/>
          <w:i/>
          <w:sz w:val="24"/>
          <w:szCs w:val="24"/>
          <w:lang w:val="en-GB"/>
        </w:rPr>
        <w:t>e Taal</w:t>
      </w:r>
      <w:r w:rsidR="005543BA">
        <w:rPr>
          <w:rFonts w:asciiTheme="majorHAnsi" w:hAnsiTheme="majorHAnsi"/>
          <w:sz w:val="24"/>
          <w:szCs w:val="24"/>
          <w:lang w:val="en-GB"/>
        </w:rPr>
        <w:t xml:space="preserve"> </w:t>
      </w:r>
      <w:r w:rsidR="0057530E">
        <w:rPr>
          <w:rFonts w:asciiTheme="majorHAnsi" w:hAnsiTheme="majorHAnsi"/>
          <w:sz w:val="24"/>
          <w:szCs w:val="24"/>
          <w:lang w:val="en-GB"/>
        </w:rPr>
        <w:t>the word</w:t>
      </w:r>
      <w:r w:rsidR="009A6487">
        <w:rPr>
          <w:rFonts w:asciiTheme="majorHAnsi" w:hAnsiTheme="majorHAnsi"/>
          <w:sz w:val="24"/>
          <w:szCs w:val="24"/>
          <w:lang w:val="en-GB"/>
        </w:rPr>
        <w:t xml:space="preserve"> </w:t>
      </w:r>
      <w:r w:rsidR="00AE604E">
        <w:rPr>
          <w:rFonts w:asciiTheme="majorHAnsi" w:hAnsiTheme="majorHAnsi"/>
          <w:sz w:val="24"/>
          <w:szCs w:val="24"/>
          <w:lang w:val="en-GB"/>
        </w:rPr>
        <w:t>can be</w:t>
      </w:r>
      <w:r w:rsidR="00785709">
        <w:rPr>
          <w:rFonts w:asciiTheme="majorHAnsi" w:hAnsiTheme="majorHAnsi"/>
          <w:sz w:val="24"/>
          <w:szCs w:val="24"/>
          <w:lang w:val="en-GB"/>
        </w:rPr>
        <w:t xml:space="preserve"> used in connection to any type of </w:t>
      </w:r>
      <w:r w:rsidR="00F97B32">
        <w:rPr>
          <w:rFonts w:asciiTheme="majorHAnsi" w:hAnsiTheme="majorHAnsi"/>
          <w:sz w:val="24"/>
          <w:szCs w:val="24"/>
          <w:lang w:val="en-GB"/>
        </w:rPr>
        <w:t xml:space="preserve">affairs - </w:t>
      </w:r>
      <w:r w:rsidR="00AE604E">
        <w:rPr>
          <w:rFonts w:asciiTheme="majorHAnsi" w:hAnsiTheme="majorHAnsi"/>
          <w:sz w:val="24"/>
          <w:szCs w:val="24"/>
          <w:lang w:val="en-GB"/>
        </w:rPr>
        <w:t xml:space="preserve">such as </w:t>
      </w:r>
      <w:r w:rsidR="00ED2E45">
        <w:rPr>
          <w:rFonts w:asciiTheme="majorHAnsi" w:hAnsiTheme="majorHAnsi"/>
          <w:sz w:val="24"/>
          <w:szCs w:val="24"/>
          <w:lang w:val="en-GB"/>
        </w:rPr>
        <w:t xml:space="preserve">in a poem </w:t>
      </w:r>
      <w:r w:rsidR="00F97B32">
        <w:rPr>
          <w:rFonts w:asciiTheme="majorHAnsi" w:hAnsiTheme="majorHAnsi"/>
          <w:sz w:val="24"/>
          <w:szCs w:val="24"/>
          <w:lang w:val="en-GB"/>
        </w:rPr>
        <w:t xml:space="preserve">on the </w:t>
      </w:r>
      <w:r w:rsidR="00ED2E45">
        <w:rPr>
          <w:rFonts w:asciiTheme="majorHAnsi" w:hAnsiTheme="majorHAnsi"/>
          <w:sz w:val="24"/>
          <w:szCs w:val="24"/>
          <w:lang w:val="en-GB"/>
        </w:rPr>
        <w:t xml:space="preserve">Exodus by Vondel, </w:t>
      </w:r>
      <w:r w:rsidR="00F97B32">
        <w:rPr>
          <w:rFonts w:asciiTheme="majorHAnsi" w:hAnsiTheme="majorHAnsi"/>
          <w:sz w:val="24"/>
          <w:szCs w:val="24"/>
          <w:lang w:val="en-GB"/>
        </w:rPr>
        <w:t>in which Moses asks God</w:t>
      </w:r>
      <w:r w:rsidR="007D4DBD" w:rsidRPr="005E072D">
        <w:rPr>
          <w:rFonts w:asciiTheme="majorHAnsi" w:hAnsiTheme="majorHAnsi"/>
          <w:sz w:val="24"/>
          <w:szCs w:val="24"/>
          <w:lang w:val="en-GB"/>
        </w:rPr>
        <w:t xml:space="preserve"> ‘</w:t>
      </w:r>
      <w:r w:rsidR="007D4DBD" w:rsidRPr="005E072D">
        <w:rPr>
          <w:rStyle w:val="q2"/>
          <w:rFonts w:asciiTheme="majorHAnsi" w:hAnsiTheme="majorHAnsi"/>
          <w:sz w:val="24"/>
          <w:szCs w:val="24"/>
          <w:shd w:val="clear" w:color="auto" w:fill="FFFFFF" w:themeFill="background1"/>
          <w:lang w:val="en-GB"/>
        </w:rPr>
        <w:t xml:space="preserve">Zal u den wierooc van ons </w:t>
      </w:r>
      <w:r w:rsidR="00F97B32">
        <w:rPr>
          <w:rStyle w:val="q2"/>
          <w:rFonts w:asciiTheme="majorHAnsi" w:hAnsiTheme="majorHAnsi"/>
          <w:sz w:val="24"/>
          <w:szCs w:val="24"/>
          <w:shd w:val="clear" w:color="auto" w:fill="FFFFFF" w:themeFill="background1"/>
          <w:lang w:val="en-GB"/>
        </w:rPr>
        <w:t>h</w:t>
      </w:r>
      <w:r w:rsidR="009A6487">
        <w:rPr>
          <w:rStyle w:val="q2"/>
          <w:rFonts w:asciiTheme="majorHAnsi" w:hAnsiTheme="majorHAnsi"/>
          <w:sz w:val="24"/>
          <w:szCs w:val="24"/>
          <w:shd w:val="clear" w:color="auto" w:fill="FFFFFF" w:themeFill="background1"/>
          <w:lang w:val="en-GB"/>
        </w:rPr>
        <w:t>eylighe offerhanden Bevallen?’ However,</w:t>
      </w:r>
      <w:r w:rsidR="0057530E">
        <w:rPr>
          <w:rStyle w:val="q2"/>
          <w:rFonts w:asciiTheme="majorHAnsi" w:hAnsiTheme="majorHAnsi"/>
          <w:sz w:val="24"/>
          <w:szCs w:val="24"/>
          <w:shd w:val="clear" w:color="auto" w:fill="FFFFFF" w:themeFill="background1"/>
          <w:lang w:val="en-GB"/>
        </w:rPr>
        <w:t xml:space="preserve"> as well as its Latinised equivalents,</w:t>
      </w:r>
      <w:r w:rsidR="00F97B32">
        <w:rPr>
          <w:rStyle w:val="q2"/>
          <w:rFonts w:asciiTheme="majorHAnsi" w:hAnsiTheme="majorHAnsi"/>
          <w:sz w:val="24"/>
          <w:szCs w:val="24"/>
          <w:shd w:val="clear" w:color="auto" w:fill="FFFFFF" w:themeFill="background1"/>
          <w:lang w:val="en-GB"/>
        </w:rPr>
        <w:t xml:space="preserve"> it is most commonly used in application to</w:t>
      </w:r>
      <w:r w:rsidR="007D4DBD" w:rsidRPr="005E072D">
        <w:rPr>
          <w:rStyle w:val="q2"/>
          <w:rFonts w:asciiTheme="majorHAnsi" w:hAnsiTheme="majorHAnsi"/>
          <w:sz w:val="24"/>
          <w:szCs w:val="24"/>
          <w:shd w:val="clear" w:color="auto" w:fill="FFFFFF" w:themeFill="background1"/>
          <w:lang w:val="en-GB"/>
        </w:rPr>
        <w:t xml:space="preserve"> people,</w:t>
      </w:r>
      <w:r w:rsidR="007248E2">
        <w:rPr>
          <w:rStyle w:val="q2"/>
          <w:rFonts w:asciiTheme="majorHAnsi" w:hAnsiTheme="majorHAnsi"/>
          <w:sz w:val="24"/>
          <w:szCs w:val="24"/>
          <w:shd w:val="clear" w:color="auto" w:fill="FFFFFF" w:themeFill="background1"/>
          <w:lang w:val="en-GB"/>
        </w:rPr>
        <w:t xml:space="preserve"> their appearance, movement, actions and </w:t>
      </w:r>
      <w:r w:rsidR="007D4DBD" w:rsidRPr="005E072D">
        <w:rPr>
          <w:rStyle w:val="q2"/>
          <w:rFonts w:asciiTheme="majorHAnsi" w:hAnsiTheme="majorHAnsi"/>
          <w:sz w:val="24"/>
          <w:szCs w:val="24"/>
          <w:shd w:val="clear" w:color="auto" w:fill="FFFFFF" w:themeFill="background1"/>
          <w:lang w:val="en-GB"/>
        </w:rPr>
        <w:t xml:space="preserve"> </w:t>
      </w:r>
      <w:r w:rsidR="007248E2">
        <w:rPr>
          <w:rStyle w:val="q2"/>
          <w:rFonts w:asciiTheme="majorHAnsi" w:hAnsiTheme="majorHAnsi"/>
          <w:sz w:val="24"/>
          <w:szCs w:val="24"/>
          <w:shd w:val="clear" w:color="auto" w:fill="FFFFFF" w:themeFill="background1"/>
          <w:lang w:val="en-GB"/>
        </w:rPr>
        <w:t xml:space="preserve">attitude, </w:t>
      </w:r>
      <w:r w:rsidR="007D4DBD" w:rsidRPr="005E072D">
        <w:rPr>
          <w:rStyle w:val="q2"/>
          <w:rFonts w:asciiTheme="majorHAnsi" w:hAnsiTheme="majorHAnsi"/>
          <w:sz w:val="24"/>
          <w:szCs w:val="24"/>
          <w:shd w:val="clear" w:color="auto" w:fill="FFFFFF" w:themeFill="background1"/>
          <w:lang w:val="en-GB"/>
        </w:rPr>
        <w:t xml:space="preserve">as in the book of Judges of the </w:t>
      </w:r>
      <w:r w:rsidR="007D4DBD" w:rsidRPr="005E072D">
        <w:rPr>
          <w:rStyle w:val="q2"/>
          <w:rFonts w:asciiTheme="majorHAnsi" w:hAnsiTheme="majorHAnsi"/>
          <w:i/>
          <w:sz w:val="24"/>
          <w:szCs w:val="24"/>
          <w:shd w:val="clear" w:color="auto" w:fill="FFFFFF" w:themeFill="background1"/>
          <w:lang w:val="en-GB"/>
        </w:rPr>
        <w:t xml:space="preserve">Statenbijbel </w:t>
      </w:r>
      <w:r w:rsidR="007D4DBD" w:rsidRPr="005E072D">
        <w:rPr>
          <w:rStyle w:val="q2"/>
          <w:rFonts w:asciiTheme="majorHAnsi" w:hAnsiTheme="majorHAnsi"/>
          <w:sz w:val="24"/>
          <w:szCs w:val="24"/>
          <w:shd w:val="clear" w:color="auto" w:fill="FFFFFF" w:themeFill="background1"/>
          <w:lang w:val="en-GB"/>
        </w:rPr>
        <w:t>where ‘</w:t>
      </w:r>
      <w:r w:rsidR="007D4DBD" w:rsidRPr="005E072D">
        <w:rPr>
          <w:rFonts w:asciiTheme="majorHAnsi" w:hAnsiTheme="majorHAnsi"/>
          <w:sz w:val="24"/>
          <w:szCs w:val="24"/>
          <w:shd w:val="clear" w:color="auto" w:fill="FFFFFF" w:themeFill="background1"/>
          <w:lang w:val="en-GB"/>
        </w:rPr>
        <w:t>De vrouwe … beviel in Simsons oogen’.</w:t>
      </w:r>
      <w:r w:rsidR="007D4DBD" w:rsidRPr="005E072D">
        <w:rPr>
          <w:rStyle w:val="Voetnootmarkering"/>
          <w:rFonts w:asciiTheme="majorHAnsi" w:hAnsiTheme="majorHAnsi"/>
          <w:sz w:val="24"/>
          <w:szCs w:val="24"/>
          <w:shd w:val="clear" w:color="auto" w:fill="FFFFFF" w:themeFill="background1"/>
          <w:lang w:val="en-GB"/>
        </w:rPr>
        <w:footnoteReference w:id="32"/>
      </w:r>
      <w:r w:rsidR="007D4DBD" w:rsidRPr="005E072D">
        <w:rPr>
          <w:rFonts w:asciiTheme="majorHAnsi" w:hAnsiTheme="majorHAnsi"/>
          <w:sz w:val="24"/>
          <w:szCs w:val="24"/>
          <w:lang w:val="en-GB"/>
        </w:rPr>
        <w:t xml:space="preserve"> This manner of expression a</w:t>
      </w:r>
      <w:r w:rsidR="00C73B1F" w:rsidRPr="005E072D">
        <w:rPr>
          <w:rFonts w:asciiTheme="majorHAnsi" w:hAnsiTheme="majorHAnsi"/>
          <w:sz w:val="24"/>
          <w:szCs w:val="24"/>
          <w:lang w:val="en-GB"/>
        </w:rPr>
        <w:t xml:space="preserve">lso occurs </w:t>
      </w:r>
      <w:r w:rsidR="00785709">
        <w:rPr>
          <w:rFonts w:asciiTheme="majorHAnsi" w:hAnsiTheme="majorHAnsi"/>
          <w:sz w:val="24"/>
          <w:szCs w:val="24"/>
          <w:lang w:val="en-GB"/>
        </w:rPr>
        <w:t xml:space="preserve">very often </w:t>
      </w:r>
      <w:r w:rsidR="00C73B1F" w:rsidRPr="005E072D">
        <w:rPr>
          <w:rFonts w:asciiTheme="majorHAnsi" w:hAnsiTheme="majorHAnsi"/>
          <w:sz w:val="24"/>
          <w:szCs w:val="24"/>
          <w:lang w:val="en-GB"/>
        </w:rPr>
        <w:t>in the art treatises;</w:t>
      </w:r>
      <w:r w:rsidR="00D95432">
        <w:rPr>
          <w:rFonts w:asciiTheme="majorHAnsi" w:hAnsiTheme="majorHAnsi"/>
          <w:sz w:val="24"/>
          <w:szCs w:val="24"/>
          <w:lang w:val="en-GB"/>
        </w:rPr>
        <w:t xml:space="preserve"> Van Mander sees a work by Cornelis Ketel </w:t>
      </w:r>
      <w:r w:rsidR="007D4DBD" w:rsidRPr="005E072D">
        <w:rPr>
          <w:rFonts w:asciiTheme="majorHAnsi" w:hAnsiTheme="majorHAnsi"/>
          <w:sz w:val="24"/>
          <w:szCs w:val="24"/>
          <w:lang w:val="en-GB"/>
        </w:rPr>
        <w:t>with his ‘wel bevallen’</w:t>
      </w:r>
      <w:r w:rsidR="0083621F">
        <w:rPr>
          <w:rFonts w:asciiTheme="majorHAnsi" w:hAnsiTheme="majorHAnsi"/>
          <w:sz w:val="24"/>
          <w:szCs w:val="24"/>
          <w:lang w:val="en-GB"/>
        </w:rPr>
        <w:t xml:space="preserve"> (with great pleasure)</w:t>
      </w:r>
      <w:r w:rsidR="007D4DBD" w:rsidRPr="005E072D">
        <w:rPr>
          <w:rFonts w:asciiTheme="majorHAnsi" w:hAnsiTheme="majorHAnsi"/>
          <w:sz w:val="24"/>
          <w:szCs w:val="24"/>
          <w:lang w:val="en-GB"/>
        </w:rPr>
        <w:t xml:space="preserve">, and in </w:t>
      </w:r>
      <w:r w:rsidR="00C73B1F" w:rsidRPr="005E072D">
        <w:rPr>
          <w:rFonts w:asciiTheme="majorHAnsi" w:hAnsiTheme="majorHAnsi"/>
          <w:sz w:val="24"/>
          <w:szCs w:val="24"/>
          <w:lang w:val="en-GB"/>
        </w:rPr>
        <w:t>a similar fashion pictures are</w:t>
      </w:r>
      <w:r w:rsidR="00D95432">
        <w:rPr>
          <w:rFonts w:asciiTheme="majorHAnsi" w:hAnsiTheme="majorHAnsi"/>
          <w:sz w:val="24"/>
          <w:szCs w:val="24"/>
          <w:lang w:val="en-GB"/>
        </w:rPr>
        <w:t xml:space="preserve"> often</w:t>
      </w:r>
      <w:r w:rsidR="00C73B1F" w:rsidRPr="005E072D">
        <w:rPr>
          <w:rFonts w:asciiTheme="majorHAnsi" w:hAnsiTheme="majorHAnsi"/>
          <w:sz w:val="24"/>
          <w:szCs w:val="24"/>
          <w:lang w:val="en-GB"/>
        </w:rPr>
        <w:t xml:space="preserve"> </w:t>
      </w:r>
      <w:r w:rsidR="007D4DBD" w:rsidRPr="005E072D">
        <w:rPr>
          <w:rFonts w:asciiTheme="majorHAnsi" w:hAnsiTheme="majorHAnsi"/>
          <w:i/>
          <w:sz w:val="24"/>
          <w:szCs w:val="24"/>
          <w:lang w:val="en-GB"/>
        </w:rPr>
        <w:t>gracelijck</w:t>
      </w:r>
      <w:r w:rsidR="00C73B1F" w:rsidRPr="005E072D">
        <w:rPr>
          <w:rFonts w:asciiTheme="majorHAnsi" w:hAnsiTheme="majorHAnsi"/>
          <w:i/>
          <w:sz w:val="24"/>
          <w:szCs w:val="24"/>
          <w:lang w:val="en-GB"/>
        </w:rPr>
        <w:t xml:space="preserve"> </w:t>
      </w:r>
      <w:r w:rsidR="00C73B1F" w:rsidRPr="005E072D">
        <w:rPr>
          <w:rFonts w:asciiTheme="majorHAnsi" w:hAnsiTheme="majorHAnsi"/>
          <w:sz w:val="24"/>
          <w:szCs w:val="24"/>
          <w:lang w:val="en-GB"/>
        </w:rPr>
        <w:t>or</w:t>
      </w:r>
      <w:r w:rsidR="00C73B1F" w:rsidRPr="005E072D">
        <w:rPr>
          <w:rFonts w:asciiTheme="majorHAnsi" w:hAnsiTheme="majorHAnsi"/>
          <w:i/>
          <w:sz w:val="24"/>
          <w:szCs w:val="24"/>
          <w:lang w:val="en-GB"/>
        </w:rPr>
        <w:t xml:space="preserve"> bevalli</w:t>
      </w:r>
      <w:r w:rsidR="00FD4F5B">
        <w:rPr>
          <w:rFonts w:asciiTheme="majorHAnsi" w:hAnsiTheme="majorHAnsi"/>
          <w:i/>
          <w:sz w:val="24"/>
          <w:szCs w:val="24"/>
          <w:lang w:val="en-GB"/>
        </w:rPr>
        <w:t>jck</w:t>
      </w:r>
      <w:r w:rsidR="00C73B1F" w:rsidRPr="005E072D">
        <w:rPr>
          <w:rFonts w:asciiTheme="majorHAnsi" w:hAnsiTheme="majorHAnsi"/>
          <w:sz w:val="24"/>
          <w:szCs w:val="24"/>
          <w:lang w:val="en-GB"/>
        </w:rPr>
        <w:t xml:space="preserve"> </w:t>
      </w:r>
      <w:r w:rsidR="005E1EF1">
        <w:rPr>
          <w:rFonts w:asciiTheme="majorHAnsi" w:hAnsiTheme="majorHAnsi"/>
          <w:sz w:val="24"/>
          <w:szCs w:val="24"/>
          <w:lang w:val="en-GB"/>
        </w:rPr>
        <w:t xml:space="preserve"> </w:t>
      </w:r>
      <w:r w:rsidR="00C73B1F" w:rsidRPr="005E072D">
        <w:rPr>
          <w:rFonts w:asciiTheme="majorHAnsi" w:hAnsiTheme="majorHAnsi"/>
          <w:sz w:val="24"/>
          <w:szCs w:val="24"/>
          <w:lang w:val="en-GB"/>
        </w:rPr>
        <w:t>‘</w:t>
      </w:r>
      <w:r w:rsidR="007D4DBD" w:rsidRPr="005E072D">
        <w:rPr>
          <w:rFonts w:asciiTheme="majorHAnsi" w:hAnsiTheme="majorHAnsi"/>
          <w:sz w:val="24"/>
          <w:szCs w:val="24"/>
          <w:lang w:val="en-GB"/>
        </w:rPr>
        <w:t>om te sien’</w:t>
      </w:r>
      <w:r w:rsidR="0083621F">
        <w:rPr>
          <w:rFonts w:asciiTheme="majorHAnsi" w:hAnsiTheme="majorHAnsi"/>
          <w:sz w:val="24"/>
          <w:szCs w:val="24"/>
          <w:lang w:val="en-GB"/>
        </w:rPr>
        <w:t xml:space="preserve"> (to look at)</w:t>
      </w:r>
      <w:r w:rsidR="00D95432">
        <w:rPr>
          <w:rFonts w:asciiTheme="majorHAnsi" w:hAnsiTheme="majorHAnsi"/>
          <w:sz w:val="24"/>
          <w:szCs w:val="24"/>
          <w:lang w:val="en-GB"/>
        </w:rPr>
        <w:t xml:space="preserve">, </w:t>
      </w:r>
      <w:r w:rsidR="00D95432" w:rsidRPr="0030715F">
        <w:rPr>
          <w:rFonts w:asciiTheme="majorHAnsi" w:hAnsiTheme="majorHAnsi"/>
          <w:sz w:val="24"/>
          <w:szCs w:val="24"/>
          <w:lang w:val="en-GB"/>
        </w:rPr>
        <w:t>indicating that grace is something t</w:t>
      </w:r>
      <w:r w:rsidR="005E1EF1">
        <w:rPr>
          <w:rFonts w:asciiTheme="majorHAnsi" w:hAnsiTheme="majorHAnsi"/>
          <w:sz w:val="24"/>
          <w:szCs w:val="24"/>
          <w:lang w:val="en-GB"/>
        </w:rPr>
        <w:t>hat is perceived mostly with the</w:t>
      </w:r>
      <w:r w:rsidR="00D95432" w:rsidRPr="0030715F">
        <w:rPr>
          <w:rFonts w:asciiTheme="majorHAnsi" w:hAnsiTheme="majorHAnsi"/>
          <w:sz w:val="24"/>
          <w:szCs w:val="24"/>
          <w:lang w:val="en-GB"/>
        </w:rPr>
        <w:t xml:space="preserve"> visual sense</w:t>
      </w:r>
      <w:r w:rsidR="007248E2" w:rsidRPr="0030715F">
        <w:rPr>
          <w:rFonts w:asciiTheme="majorHAnsi" w:hAnsiTheme="majorHAnsi"/>
          <w:sz w:val="24"/>
          <w:szCs w:val="24"/>
          <w:lang w:val="en-GB"/>
        </w:rPr>
        <w:t>.</w:t>
      </w:r>
      <w:r w:rsidR="00FD4F5B" w:rsidRPr="0030715F">
        <w:rPr>
          <w:rStyle w:val="Voetnootmarkering"/>
          <w:rFonts w:asciiTheme="majorHAnsi" w:hAnsiTheme="majorHAnsi"/>
          <w:sz w:val="24"/>
          <w:szCs w:val="24"/>
          <w:lang w:val="en-GB"/>
        </w:rPr>
        <w:footnoteReference w:id="33"/>
      </w:r>
      <w:r w:rsidR="0012066B" w:rsidRPr="0030715F">
        <w:rPr>
          <w:rFonts w:asciiTheme="majorHAnsi" w:hAnsiTheme="majorHAnsi"/>
          <w:sz w:val="24"/>
          <w:szCs w:val="24"/>
          <w:lang w:val="en-GB"/>
        </w:rPr>
        <w:t xml:space="preserve"> </w:t>
      </w:r>
      <w:r w:rsidR="0030715F" w:rsidRPr="0030715F">
        <w:rPr>
          <w:rFonts w:asciiTheme="majorHAnsi" w:hAnsiTheme="majorHAnsi"/>
          <w:sz w:val="24"/>
          <w:szCs w:val="24"/>
          <w:lang w:val="en-GB"/>
        </w:rPr>
        <w:t>In this sense, it does not di</w:t>
      </w:r>
      <w:r w:rsidR="004D0A94">
        <w:rPr>
          <w:rFonts w:asciiTheme="majorHAnsi" w:hAnsiTheme="majorHAnsi"/>
          <w:sz w:val="24"/>
          <w:szCs w:val="24"/>
          <w:lang w:val="en-GB"/>
        </w:rPr>
        <w:t>ffer significantly from the Italian</w:t>
      </w:r>
      <w:r w:rsidR="0030715F" w:rsidRPr="0030715F">
        <w:rPr>
          <w:rFonts w:asciiTheme="majorHAnsi" w:hAnsiTheme="majorHAnsi"/>
          <w:sz w:val="24"/>
          <w:szCs w:val="24"/>
          <w:lang w:val="en-GB"/>
        </w:rPr>
        <w:t xml:space="preserve"> use of the term as</w:t>
      </w:r>
      <w:r w:rsidR="008E1B59" w:rsidRPr="0030715F">
        <w:rPr>
          <w:rFonts w:asciiTheme="majorHAnsi" w:hAnsiTheme="majorHAnsi"/>
          <w:sz w:val="24"/>
          <w:szCs w:val="24"/>
          <w:lang w:val="en-GB"/>
        </w:rPr>
        <w:t xml:space="preserve"> ‘pleasing to the eye’.</w:t>
      </w:r>
      <w:r w:rsidR="0030715F">
        <w:rPr>
          <w:rStyle w:val="Voetnootmarkering"/>
          <w:rFonts w:asciiTheme="majorHAnsi" w:hAnsiTheme="majorHAnsi"/>
          <w:sz w:val="24"/>
          <w:szCs w:val="24"/>
          <w:lang w:val="en-GB"/>
        </w:rPr>
        <w:footnoteReference w:id="34"/>
      </w:r>
      <w:r w:rsidR="008E1B59">
        <w:rPr>
          <w:rFonts w:asciiTheme="majorHAnsi" w:hAnsiTheme="majorHAnsi"/>
          <w:sz w:val="24"/>
          <w:szCs w:val="24"/>
          <w:lang w:val="en-GB"/>
        </w:rPr>
        <w:t xml:space="preserve"> Yet </w:t>
      </w:r>
      <w:r w:rsidR="009A6487">
        <w:rPr>
          <w:rFonts w:asciiTheme="majorHAnsi" w:hAnsiTheme="majorHAnsi"/>
          <w:i/>
          <w:sz w:val="24"/>
          <w:szCs w:val="24"/>
          <w:lang w:val="en-GB"/>
        </w:rPr>
        <w:t>bevallig</w:t>
      </w:r>
      <w:r w:rsidR="009A6487">
        <w:rPr>
          <w:rFonts w:asciiTheme="majorHAnsi" w:hAnsiTheme="majorHAnsi"/>
          <w:sz w:val="24"/>
          <w:szCs w:val="24"/>
          <w:lang w:val="en-GB"/>
        </w:rPr>
        <w:t xml:space="preserve"> </w:t>
      </w:r>
      <w:r w:rsidR="0012066B" w:rsidRPr="005E072D">
        <w:rPr>
          <w:rFonts w:asciiTheme="majorHAnsi" w:hAnsiTheme="majorHAnsi"/>
          <w:sz w:val="24"/>
          <w:szCs w:val="24"/>
          <w:lang w:val="en-GB"/>
        </w:rPr>
        <w:t>also appear</w:t>
      </w:r>
      <w:r w:rsidR="008E1B59">
        <w:rPr>
          <w:rFonts w:asciiTheme="majorHAnsi" w:hAnsiTheme="majorHAnsi"/>
          <w:sz w:val="24"/>
          <w:szCs w:val="24"/>
          <w:lang w:val="en-GB"/>
        </w:rPr>
        <w:t>s</w:t>
      </w:r>
      <w:r w:rsidR="0012066B" w:rsidRPr="005E072D">
        <w:rPr>
          <w:rFonts w:asciiTheme="majorHAnsi" w:hAnsiTheme="majorHAnsi"/>
          <w:sz w:val="24"/>
          <w:szCs w:val="24"/>
          <w:lang w:val="en-GB"/>
        </w:rPr>
        <w:t xml:space="preserve"> to be used with </w:t>
      </w:r>
      <w:r w:rsidR="008E1B59">
        <w:rPr>
          <w:rFonts w:asciiTheme="majorHAnsi" w:hAnsiTheme="majorHAnsi"/>
          <w:sz w:val="24"/>
          <w:szCs w:val="24"/>
          <w:lang w:val="en-GB"/>
        </w:rPr>
        <w:t>a rather</w:t>
      </w:r>
      <w:r w:rsidR="0012066B">
        <w:rPr>
          <w:rFonts w:asciiTheme="majorHAnsi" w:hAnsiTheme="majorHAnsi"/>
          <w:sz w:val="24"/>
          <w:szCs w:val="24"/>
          <w:lang w:val="en-GB"/>
        </w:rPr>
        <w:t xml:space="preserve"> different connotation</w:t>
      </w:r>
      <w:r w:rsidR="00C37D02">
        <w:rPr>
          <w:rFonts w:asciiTheme="majorHAnsi" w:hAnsiTheme="majorHAnsi"/>
          <w:sz w:val="24"/>
          <w:szCs w:val="24"/>
          <w:lang w:val="en-GB"/>
        </w:rPr>
        <w:t xml:space="preserve">. </w:t>
      </w:r>
      <w:r w:rsidR="00C37D02" w:rsidRPr="00C37D02">
        <w:rPr>
          <w:rFonts w:asciiTheme="majorHAnsi" w:hAnsiTheme="majorHAnsi"/>
          <w:sz w:val="24"/>
          <w:szCs w:val="24"/>
          <w:lang w:val="en-GB"/>
        </w:rPr>
        <w:t>Acco</w:t>
      </w:r>
      <w:r w:rsidR="00C37D02">
        <w:rPr>
          <w:rFonts w:asciiTheme="majorHAnsi" w:hAnsiTheme="majorHAnsi"/>
          <w:sz w:val="24"/>
          <w:szCs w:val="24"/>
          <w:lang w:val="en-GB"/>
        </w:rPr>
        <w:t xml:space="preserve">rding to the WNT, a rare use of the word also equals </w:t>
      </w:r>
      <w:r w:rsidR="00C37D02" w:rsidRPr="004C6CA6">
        <w:rPr>
          <w:rFonts w:asciiTheme="majorHAnsi" w:hAnsiTheme="majorHAnsi"/>
          <w:i/>
          <w:sz w:val="24"/>
          <w:szCs w:val="24"/>
          <w:lang w:val="en-GB"/>
        </w:rPr>
        <w:t>bevallig</w:t>
      </w:r>
      <w:r w:rsidR="00C37D02">
        <w:rPr>
          <w:rFonts w:asciiTheme="majorHAnsi" w:hAnsiTheme="majorHAnsi"/>
          <w:sz w:val="24"/>
          <w:szCs w:val="24"/>
          <w:lang w:val="en-GB"/>
        </w:rPr>
        <w:t xml:space="preserve"> to </w:t>
      </w:r>
      <w:r w:rsidR="00C37D02" w:rsidRPr="004C6CA6">
        <w:rPr>
          <w:rFonts w:asciiTheme="majorHAnsi" w:hAnsiTheme="majorHAnsi"/>
          <w:i/>
          <w:sz w:val="24"/>
          <w:szCs w:val="24"/>
          <w:lang w:val="en-GB"/>
        </w:rPr>
        <w:t>geschikt</w:t>
      </w:r>
      <w:r w:rsidR="004923F9">
        <w:rPr>
          <w:rFonts w:asciiTheme="majorHAnsi" w:hAnsiTheme="majorHAnsi"/>
          <w:sz w:val="24"/>
          <w:szCs w:val="24"/>
          <w:lang w:val="en-GB"/>
        </w:rPr>
        <w:t xml:space="preserve">, </w:t>
      </w:r>
      <w:r w:rsidR="00C37D02">
        <w:rPr>
          <w:rFonts w:asciiTheme="majorHAnsi" w:hAnsiTheme="majorHAnsi"/>
          <w:sz w:val="24"/>
          <w:szCs w:val="24"/>
          <w:lang w:val="en-GB"/>
        </w:rPr>
        <w:t>suitable</w:t>
      </w:r>
      <w:r w:rsidR="00230ADC">
        <w:rPr>
          <w:rFonts w:asciiTheme="majorHAnsi" w:hAnsiTheme="majorHAnsi"/>
          <w:sz w:val="24"/>
          <w:szCs w:val="24"/>
          <w:lang w:val="en-GB"/>
        </w:rPr>
        <w:t xml:space="preserve"> </w:t>
      </w:r>
      <w:r w:rsidR="004923F9">
        <w:rPr>
          <w:rFonts w:asciiTheme="majorHAnsi" w:hAnsiTheme="majorHAnsi"/>
          <w:sz w:val="24"/>
          <w:szCs w:val="24"/>
          <w:lang w:val="en-GB"/>
        </w:rPr>
        <w:t>or adequate</w:t>
      </w:r>
      <w:r w:rsidR="00C37D02">
        <w:rPr>
          <w:rFonts w:asciiTheme="majorHAnsi" w:hAnsiTheme="majorHAnsi"/>
          <w:sz w:val="24"/>
          <w:szCs w:val="24"/>
          <w:lang w:val="en-GB"/>
        </w:rPr>
        <w:t>.</w:t>
      </w:r>
      <w:r w:rsidR="00B30B41">
        <w:rPr>
          <w:rStyle w:val="Voetnootmarkering"/>
          <w:rFonts w:asciiTheme="majorHAnsi" w:hAnsiTheme="majorHAnsi"/>
          <w:sz w:val="24"/>
          <w:szCs w:val="24"/>
          <w:lang w:val="en-GB"/>
        </w:rPr>
        <w:footnoteReference w:id="35"/>
      </w:r>
      <w:r w:rsidR="00C37D02">
        <w:rPr>
          <w:rFonts w:asciiTheme="majorHAnsi" w:hAnsiTheme="majorHAnsi"/>
          <w:sz w:val="24"/>
          <w:szCs w:val="24"/>
          <w:lang w:val="en-GB"/>
        </w:rPr>
        <w:t xml:space="preserve"> </w:t>
      </w:r>
      <w:r w:rsidR="00C37D02" w:rsidRPr="00C37D02">
        <w:rPr>
          <w:rFonts w:asciiTheme="majorHAnsi" w:hAnsiTheme="majorHAnsi"/>
          <w:sz w:val="24"/>
          <w:szCs w:val="24"/>
          <w:lang w:val="en-GB"/>
        </w:rPr>
        <w:t>Th</w:t>
      </w:r>
      <w:r w:rsidR="00C37D02">
        <w:rPr>
          <w:rFonts w:asciiTheme="majorHAnsi" w:hAnsiTheme="majorHAnsi"/>
          <w:sz w:val="24"/>
          <w:szCs w:val="24"/>
          <w:lang w:val="en-GB"/>
        </w:rPr>
        <w:t>is form appears to have been used</w:t>
      </w:r>
      <w:r w:rsidR="001A0532">
        <w:rPr>
          <w:rFonts w:asciiTheme="majorHAnsi" w:hAnsiTheme="majorHAnsi"/>
          <w:sz w:val="24"/>
          <w:szCs w:val="24"/>
          <w:lang w:val="en-GB"/>
        </w:rPr>
        <w:t xml:space="preserve"> </w:t>
      </w:r>
      <w:r w:rsidR="00C37D02">
        <w:rPr>
          <w:rFonts w:asciiTheme="majorHAnsi" w:hAnsiTheme="majorHAnsi"/>
          <w:sz w:val="24"/>
          <w:szCs w:val="24"/>
          <w:lang w:val="en-GB"/>
        </w:rPr>
        <w:lastRenderedPageBreak/>
        <w:t>occasionally in the</w:t>
      </w:r>
      <w:r w:rsidR="001A0532">
        <w:rPr>
          <w:rFonts w:asciiTheme="majorHAnsi" w:hAnsiTheme="majorHAnsi"/>
          <w:sz w:val="24"/>
          <w:szCs w:val="24"/>
          <w:lang w:val="en-GB"/>
        </w:rPr>
        <w:t xml:space="preserve"> art</w:t>
      </w:r>
      <w:r w:rsidR="00C37D02">
        <w:rPr>
          <w:rFonts w:asciiTheme="majorHAnsi" w:hAnsiTheme="majorHAnsi"/>
          <w:sz w:val="24"/>
          <w:szCs w:val="24"/>
          <w:lang w:val="en-GB"/>
        </w:rPr>
        <w:t xml:space="preserve"> treatises as well, for example by Van </w:t>
      </w:r>
      <w:r w:rsidR="0012066B" w:rsidRPr="00C37D02">
        <w:rPr>
          <w:rFonts w:asciiTheme="majorHAnsi" w:hAnsiTheme="majorHAnsi"/>
          <w:sz w:val="24"/>
          <w:szCs w:val="24"/>
          <w:lang w:val="en-GB"/>
        </w:rPr>
        <w:t xml:space="preserve">Mander, </w:t>
      </w:r>
      <w:r w:rsidR="00C37D02">
        <w:rPr>
          <w:rFonts w:asciiTheme="majorHAnsi" w:hAnsiTheme="majorHAnsi"/>
          <w:sz w:val="24"/>
          <w:szCs w:val="24"/>
          <w:lang w:val="en-GB"/>
        </w:rPr>
        <w:t xml:space="preserve">who </w:t>
      </w:r>
      <w:r w:rsidR="0012066B" w:rsidRPr="00C37D02">
        <w:rPr>
          <w:rFonts w:asciiTheme="majorHAnsi" w:hAnsiTheme="majorHAnsi"/>
          <w:sz w:val="24"/>
          <w:szCs w:val="24"/>
          <w:lang w:val="en-GB"/>
        </w:rPr>
        <w:t>in his Life of Penni</w:t>
      </w:r>
      <w:r w:rsidR="00C37D02">
        <w:rPr>
          <w:rFonts w:asciiTheme="majorHAnsi" w:hAnsiTheme="majorHAnsi"/>
          <w:sz w:val="24"/>
          <w:szCs w:val="24"/>
          <w:lang w:val="en-GB"/>
        </w:rPr>
        <w:t xml:space="preserve"> writes </w:t>
      </w:r>
      <w:r w:rsidR="0012066B" w:rsidRPr="00C37D02">
        <w:rPr>
          <w:rFonts w:asciiTheme="majorHAnsi" w:hAnsiTheme="majorHAnsi"/>
          <w:sz w:val="24"/>
          <w:szCs w:val="24"/>
          <w:lang w:val="en-GB"/>
        </w:rPr>
        <w:t xml:space="preserve"> about ‘bevallijckheyt, oft inclinatie tot eenighe goede Const’.</w:t>
      </w:r>
      <w:r w:rsidR="0012066B">
        <w:rPr>
          <w:rStyle w:val="Voetnootmarkering"/>
          <w:rFonts w:asciiTheme="majorHAnsi" w:hAnsiTheme="majorHAnsi"/>
          <w:sz w:val="24"/>
          <w:szCs w:val="24"/>
          <w:lang w:val="en-GB"/>
        </w:rPr>
        <w:footnoteReference w:id="36"/>
      </w:r>
      <w:r w:rsidR="0012066B" w:rsidRPr="00C37D02">
        <w:rPr>
          <w:rFonts w:asciiTheme="majorHAnsi" w:hAnsiTheme="majorHAnsi"/>
          <w:sz w:val="24"/>
          <w:szCs w:val="24"/>
          <w:lang w:val="en-GB"/>
        </w:rPr>
        <w:t xml:space="preserve"> </w:t>
      </w:r>
      <w:r w:rsidR="004C6CA6">
        <w:rPr>
          <w:rFonts w:asciiTheme="majorHAnsi" w:hAnsiTheme="majorHAnsi"/>
          <w:sz w:val="24"/>
          <w:szCs w:val="24"/>
        </w:rPr>
        <w:t>The Ancient artist P</w:t>
      </w:r>
      <w:r w:rsidR="0012066B" w:rsidRPr="00C37D02">
        <w:rPr>
          <w:rFonts w:asciiTheme="majorHAnsi" w:hAnsiTheme="majorHAnsi"/>
          <w:sz w:val="24"/>
          <w:szCs w:val="24"/>
        </w:rPr>
        <w:t>ausias, according to the same author, ‘had een goede gratie, eenen Osse te maken van vooren in ‘t vercorten’.</w:t>
      </w:r>
      <w:r w:rsidR="0012066B">
        <w:rPr>
          <w:rStyle w:val="Voetnootmarkering"/>
          <w:rFonts w:asciiTheme="majorHAnsi" w:hAnsiTheme="majorHAnsi"/>
          <w:sz w:val="24"/>
          <w:szCs w:val="24"/>
        </w:rPr>
        <w:footnoteReference w:id="37"/>
      </w:r>
      <w:r w:rsidR="0012066B" w:rsidRPr="00C37D02">
        <w:rPr>
          <w:rFonts w:asciiTheme="majorHAnsi" w:hAnsiTheme="majorHAnsi"/>
          <w:sz w:val="24"/>
          <w:szCs w:val="24"/>
        </w:rPr>
        <w:t xml:space="preserve"> </w:t>
      </w:r>
      <w:r w:rsidR="0012066B" w:rsidRPr="00BB774B">
        <w:rPr>
          <w:rFonts w:asciiTheme="majorHAnsi" w:hAnsiTheme="majorHAnsi"/>
          <w:sz w:val="24"/>
          <w:szCs w:val="24"/>
          <w:lang w:val="en-GB"/>
        </w:rPr>
        <w:t xml:space="preserve">In </w:t>
      </w:r>
      <w:r w:rsidR="0012066B">
        <w:rPr>
          <w:rFonts w:asciiTheme="majorHAnsi" w:hAnsiTheme="majorHAnsi"/>
          <w:sz w:val="24"/>
          <w:szCs w:val="24"/>
          <w:lang w:val="en-GB"/>
        </w:rPr>
        <w:t>a similar fashion, De Lairesse writes</w:t>
      </w:r>
      <w:r w:rsidR="0012066B" w:rsidRPr="005E072D">
        <w:rPr>
          <w:rFonts w:asciiTheme="majorHAnsi" w:hAnsiTheme="majorHAnsi"/>
          <w:sz w:val="24"/>
          <w:szCs w:val="24"/>
          <w:lang w:val="en-GB"/>
        </w:rPr>
        <w:t xml:space="preserve"> that he has</w:t>
      </w:r>
      <w:r w:rsidR="0012066B">
        <w:rPr>
          <w:rFonts w:asciiTheme="majorHAnsi" w:hAnsiTheme="majorHAnsi"/>
          <w:sz w:val="24"/>
          <w:szCs w:val="24"/>
          <w:lang w:val="en-GB"/>
        </w:rPr>
        <w:t xml:space="preserve"> noticed </w:t>
      </w:r>
      <w:r w:rsidR="0012066B" w:rsidRPr="005E072D">
        <w:rPr>
          <w:rFonts w:asciiTheme="majorHAnsi" w:hAnsiTheme="majorHAnsi"/>
          <w:sz w:val="24"/>
          <w:szCs w:val="24"/>
          <w:lang w:val="en-GB"/>
        </w:rPr>
        <w:t xml:space="preserve">through experience </w:t>
      </w:r>
      <w:r w:rsidR="0012066B">
        <w:rPr>
          <w:rFonts w:asciiTheme="majorHAnsi" w:hAnsiTheme="majorHAnsi"/>
          <w:sz w:val="24"/>
          <w:szCs w:val="24"/>
          <w:lang w:val="en-GB"/>
        </w:rPr>
        <w:t>that young people who</w:t>
      </w:r>
      <w:r w:rsidR="0012066B" w:rsidRPr="005E072D">
        <w:rPr>
          <w:rFonts w:asciiTheme="majorHAnsi" w:hAnsiTheme="majorHAnsi"/>
          <w:sz w:val="24"/>
          <w:szCs w:val="24"/>
          <w:lang w:val="en-GB"/>
        </w:rPr>
        <w:t xml:space="preserve"> are incli</w:t>
      </w:r>
      <w:r w:rsidR="001A0532">
        <w:rPr>
          <w:rFonts w:asciiTheme="majorHAnsi" w:hAnsiTheme="majorHAnsi"/>
          <w:sz w:val="24"/>
          <w:szCs w:val="24"/>
          <w:lang w:val="en-GB"/>
        </w:rPr>
        <w:t xml:space="preserve">ned to the art of painting and have </w:t>
      </w:r>
      <w:r w:rsidR="0012066B" w:rsidRPr="005E072D">
        <w:rPr>
          <w:rFonts w:asciiTheme="majorHAnsi" w:hAnsiTheme="majorHAnsi"/>
          <w:sz w:val="24"/>
          <w:szCs w:val="24"/>
          <w:lang w:val="en-GB"/>
        </w:rPr>
        <w:t xml:space="preserve">an able mind are generally more proficient and </w:t>
      </w:r>
      <w:r w:rsidR="001A0532">
        <w:rPr>
          <w:rFonts w:asciiTheme="majorHAnsi" w:hAnsiTheme="majorHAnsi"/>
          <w:sz w:val="24"/>
          <w:szCs w:val="24"/>
          <w:lang w:val="en-GB"/>
        </w:rPr>
        <w:t xml:space="preserve">thus </w:t>
      </w:r>
      <w:r w:rsidR="0012066B" w:rsidRPr="005E072D">
        <w:rPr>
          <w:rFonts w:asciiTheme="majorHAnsi" w:hAnsiTheme="majorHAnsi"/>
          <w:sz w:val="24"/>
          <w:szCs w:val="24"/>
          <w:lang w:val="en-GB"/>
        </w:rPr>
        <w:t>have ‘meer bevalligheid tot vordering dezer oeffening’.</w:t>
      </w:r>
      <w:r w:rsidR="0012066B">
        <w:rPr>
          <w:rStyle w:val="Voetnootmarkering"/>
          <w:rFonts w:asciiTheme="majorHAnsi" w:hAnsiTheme="majorHAnsi"/>
          <w:sz w:val="24"/>
          <w:szCs w:val="24"/>
          <w:lang w:val="en-GB"/>
        </w:rPr>
        <w:footnoteReference w:id="38"/>
      </w:r>
      <w:r w:rsidR="0012066B" w:rsidRPr="005E072D">
        <w:rPr>
          <w:rFonts w:asciiTheme="majorHAnsi" w:hAnsiTheme="majorHAnsi"/>
          <w:sz w:val="24"/>
          <w:szCs w:val="24"/>
          <w:lang w:val="en-GB"/>
        </w:rPr>
        <w:t xml:space="preserve"> All these lines appear to</w:t>
      </w:r>
      <w:r w:rsidR="0012066B">
        <w:rPr>
          <w:rFonts w:asciiTheme="majorHAnsi" w:hAnsiTheme="majorHAnsi"/>
          <w:sz w:val="24"/>
          <w:szCs w:val="24"/>
          <w:lang w:val="en-GB"/>
        </w:rPr>
        <w:t xml:space="preserve"> refer to grace as a certain aptitude, ability or d</w:t>
      </w:r>
      <w:r w:rsidR="004923F9">
        <w:rPr>
          <w:rFonts w:asciiTheme="majorHAnsi" w:hAnsiTheme="majorHAnsi"/>
          <w:sz w:val="24"/>
          <w:szCs w:val="24"/>
          <w:lang w:val="en-GB"/>
        </w:rPr>
        <w:t xml:space="preserve">isposition, a rare form that hardly occurs in modern Dutch nor in the </w:t>
      </w:r>
      <w:r w:rsidR="005E1EF1">
        <w:rPr>
          <w:rFonts w:asciiTheme="majorHAnsi" w:hAnsiTheme="majorHAnsi"/>
          <w:sz w:val="24"/>
          <w:szCs w:val="24"/>
          <w:lang w:val="en-GB"/>
        </w:rPr>
        <w:t xml:space="preserve">Italian. </w:t>
      </w:r>
      <w:r w:rsidR="0012066B">
        <w:rPr>
          <w:rFonts w:asciiTheme="majorHAnsi" w:hAnsiTheme="majorHAnsi"/>
          <w:sz w:val="24"/>
          <w:szCs w:val="24"/>
          <w:lang w:val="en-GB"/>
        </w:rPr>
        <w:t>G</w:t>
      </w:r>
      <w:r w:rsidR="005E1EF1">
        <w:rPr>
          <w:rFonts w:asciiTheme="majorHAnsi" w:hAnsiTheme="majorHAnsi"/>
          <w:sz w:val="24"/>
          <w:szCs w:val="24"/>
          <w:lang w:val="en-GB"/>
        </w:rPr>
        <w:t>race hence also d</w:t>
      </w:r>
      <w:r w:rsidR="0012066B" w:rsidRPr="005E072D">
        <w:rPr>
          <w:rFonts w:asciiTheme="majorHAnsi" w:hAnsiTheme="majorHAnsi"/>
          <w:sz w:val="24"/>
          <w:szCs w:val="24"/>
          <w:lang w:val="en-GB"/>
        </w:rPr>
        <w:t>enotes whether or not the artist is competent for the profession which is th</w:t>
      </w:r>
      <w:r w:rsidR="005E1EF1">
        <w:rPr>
          <w:rFonts w:asciiTheme="majorHAnsi" w:hAnsiTheme="majorHAnsi"/>
          <w:sz w:val="24"/>
          <w:szCs w:val="24"/>
          <w:lang w:val="en-GB"/>
        </w:rPr>
        <w:t>e noble art of painting, which should be marked as a significant peculiarity.</w:t>
      </w:r>
      <w:r w:rsidR="0012066B" w:rsidRPr="005E072D">
        <w:rPr>
          <w:rFonts w:asciiTheme="majorHAnsi" w:hAnsiTheme="majorHAnsi"/>
          <w:sz w:val="24"/>
          <w:szCs w:val="24"/>
          <w:lang w:val="en-GB"/>
        </w:rPr>
        <w:br/>
      </w:r>
      <w:r w:rsidR="007248E2">
        <w:rPr>
          <w:rFonts w:asciiTheme="majorHAnsi" w:hAnsiTheme="majorHAnsi"/>
          <w:sz w:val="24"/>
          <w:szCs w:val="24"/>
          <w:lang w:val="en-GB"/>
        </w:rPr>
        <w:t xml:space="preserve"> </w:t>
      </w:r>
      <w:r w:rsidR="007248E2">
        <w:rPr>
          <w:rFonts w:asciiTheme="majorHAnsi" w:hAnsiTheme="majorHAnsi"/>
          <w:sz w:val="24"/>
          <w:szCs w:val="24"/>
          <w:lang w:val="en-GB"/>
        </w:rPr>
        <w:tab/>
      </w:r>
      <w:r w:rsidR="007D4DBD" w:rsidRPr="004C6CA6">
        <w:rPr>
          <w:rFonts w:asciiTheme="majorHAnsi" w:hAnsiTheme="majorHAnsi"/>
          <w:i/>
          <w:sz w:val="24"/>
          <w:szCs w:val="24"/>
          <w:lang w:val="en-GB"/>
        </w:rPr>
        <w:t xml:space="preserve">Bevallig </w:t>
      </w:r>
      <w:r w:rsidR="007D4DBD" w:rsidRPr="005E072D">
        <w:rPr>
          <w:rFonts w:asciiTheme="majorHAnsi" w:hAnsiTheme="majorHAnsi"/>
          <w:sz w:val="24"/>
          <w:szCs w:val="24"/>
          <w:lang w:val="en-GB"/>
        </w:rPr>
        <w:t>appears to be a relatively modern word</w:t>
      </w:r>
      <w:r w:rsidR="00B30B41">
        <w:rPr>
          <w:rFonts w:asciiTheme="majorHAnsi" w:hAnsiTheme="majorHAnsi"/>
          <w:sz w:val="24"/>
          <w:szCs w:val="24"/>
          <w:lang w:val="en-GB"/>
        </w:rPr>
        <w:t xml:space="preserve"> (though currently old-fashioned)</w:t>
      </w:r>
      <w:r w:rsidR="007D4DBD" w:rsidRPr="005E072D">
        <w:rPr>
          <w:rFonts w:asciiTheme="majorHAnsi" w:hAnsiTheme="majorHAnsi"/>
          <w:sz w:val="24"/>
          <w:szCs w:val="24"/>
          <w:lang w:val="en-GB"/>
        </w:rPr>
        <w:t xml:space="preserve">, as </w:t>
      </w:r>
      <w:r w:rsidR="001A0532">
        <w:rPr>
          <w:rFonts w:asciiTheme="majorHAnsi" w:hAnsiTheme="majorHAnsi"/>
          <w:sz w:val="24"/>
          <w:szCs w:val="24"/>
          <w:lang w:val="en-GB"/>
        </w:rPr>
        <w:t>no examples</w:t>
      </w:r>
      <w:r w:rsidR="00700BCC">
        <w:rPr>
          <w:rFonts w:asciiTheme="majorHAnsi" w:hAnsiTheme="majorHAnsi"/>
          <w:sz w:val="24"/>
          <w:szCs w:val="24"/>
          <w:lang w:val="en-GB"/>
        </w:rPr>
        <w:t xml:space="preserve"> </w:t>
      </w:r>
      <w:r w:rsidR="001A0532">
        <w:rPr>
          <w:rFonts w:asciiTheme="majorHAnsi" w:hAnsiTheme="majorHAnsi"/>
          <w:sz w:val="24"/>
          <w:szCs w:val="24"/>
          <w:lang w:val="en-GB"/>
        </w:rPr>
        <w:t>(</w:t>
      </w:r>
      <w:r w:rsidR="00700BCC">
        <w:rPr>
          <w:rFonts w:asciiTheme="majorHAnsi" w:hAnsiTheme="majorHAnsi"/>
          <w:sz w:val="24"/>
          <w:szCs w:val="24"/>
          <w:lang w:val="en-GB"/>
        </w:rPr>
        <w:t xml:space="preserve">neither of its older </w:t>
      </w:r>
      <w:r w:rsidR="001A0532">
        <w:rPr>
          <w:rFonts w:asciiTheme="majorHAnsi" w:hAnsiTheme="majorHAnsi"/>
          <w:sz w:val="24"/>
          <w:szCs w:val="24"/>
          <w:lang w:val="en-GB"/>
        </w:rPr>
        <w:t xml:space="preserve">spelling </w:t>
      </w:r>
      <w:r w:rsidR="004C6CA6">
        <w:rPr>
          <w:rFonts w:asciiTheme="majorHAnsi" w:hAnsiTheme="majorHAnsi"/>
          <w:i/>
          <w:sz w:val="24"/>
          <w:szCs w:val="24"/>
          <w:lang w:val="en-GB"/>
        </w:rPr>
        <w:t>bevallijc</w:t>
      </w:r>
      <w:r w:rsidR="004C6CA6" w:rsidRPr="001A0532">
        <w:rPr>
          <w:rFonts w:asciiTheme="majorHAnsi" w:hAnsiTheme="majorHAnsi"/>
          <w:i/>
          <w:sz w:val="24"/>
          <w:szCs w:val="24"/>
          <w:lang w:val="en-GB"/>
        </w:rPr>
        <w:t>k</w:t>
      </w:r>
      <w:r w:rsidR="001A0532" w:rsidRPr="001A0532">
        <w:rPr>
          <w:rFonts w:asciiTheme="majorHAnsi" w:hAnsiTheme="majorHAnsi"/>
          <w:sz w:val="24"/>
          <w:szCs w:val="24"/>
          <w:lang w:val="en-GB"/>
        </w:rPr>
        <w:t>)</w:t>
      </w:r>
      <w:r w:rsidR="00700BCC">
        <w:rPr>
          <w:rFonts w:asciiTheme="majorHAnsi" w:hAnsiTheme="majorHAnsi"/>
          <w:sz w:val="24"/>
          <w:szCs w:val="24"/>
          <w:lang w:val="en-GB"/>
        </w:rPr>
        <w:t xml:space="preserve"> </w:t>
      </w:r>
      <w:r w:rsidR="007D4DBD" w:rsidRPr="005E072D">
        <w:rPr>
          <w:rFonts w:asciiTheme="majorHAnsi" w:hAnsiTheme="majorHAnsi"/>
          <w:sz w:val="24"/>
          <w:szCs w:val="24"/>
          <w:lang w:val="en-GB"/>
        </w:rPr>
        <w:t xml:space="preserve">are mentioned in the </w:t>
      </w:r>
      <w:r w:rsidR="007B331D" w:rsidRPr="007B331D">
        <w:rPr>
          <w:rFonts w:asciiTheme="majorHAnsi" w:hAnsiTheme="majorHAnsi"/>
          <w:sz w:val="24"/>
          <w:szCs w:val="24"/>
          <w:lang w:val="en-GB"/>
        </w:rPr>
        <w:t>WNT</w:t>
      </w:r>
      <w:r w:rsidR="007D4DBD" w:rsidRPr="007B331D">
        <w:rPr>
          <w:rFonts w:asciiTheme="majorHAnsi" w:hAnsiTheme="majorHAnsi"/>
          <w:sz w:val="24"/>
          <w:szCs w:val="24"/>
          <w:lang w:val="en-GB"/>
        </w:rPr>
        <w:t xml:space="preserve"> </w:t>
      </w:r>
      <w:r w:rsidR="007D4DBD" w:rsidRPr="005E072D">
        <w:rPr>
          <w:rFonts w:asciiTheme="majorHAnsi" w:hAnsiTheme="majorHAnsi"/>
          <w:sz w:val="24"/>
          <w:szCs w:val="24"/>
          <w:lang w:val="en-GB"/>
        </w:rPr>
        <w:t xml:space="preserve">before the seventeenth century. </w:t>
      </w:r>
      <w:r w:rsidR="00D95432">
        <w:rPr>
          <w:rFonts w:asciiTheme="majorHAnsi" w:hAnsiTheme="majorHAnsi"/>
          <w:sz w:val="24"/>
          <w:szCs w:val="24"/>
          <w:lang w:val="en-GB"/>
        </w:rPr>
        <w:t xml:space="preserve">The term </w:t>
      </w:r>
      <w:r w:rsidR="007D4DBD" w:rsidRPr="005E072D">
        <w:rPr>
          <w:rFonts w:asciiTheme="majorHAnsi" w:hAnsiTheme="majorHAnsi"/>
          <w:i/>
          <w:sz w:val="24"/>
          <w:szCs w:val="24"/>
          <w:lang w:val="en-GB"/>
        </w:rPr>
        <w:t>gracelijck</w:t>
      </w:r>
      <w:r w:rsidR="00D95432">
        <w:rPr>
          <w:rFonts w:asciiTheme="majorHAnsi" w:hAnsiTheme="majorHAnsi"/>
          <w:sz w:val="24"/>
          <w:szCs w:val="24"/>
          <w:lang w:val="en-GB"/>
        </w:rPr>
        <w:t xml:space="preserve"> (graceful) </w:t>
      </w:r>
      <w:r w:rsidR="001A0532">
        <w:rPr>
          <w:rFonts w:asciiTheme="majorHAnsi" w:hAnsiTheme="majorHAnsi"/>
          <w:sz w:val="24"/>
          <w:szCs w:val="24"/>
          <w:lang w:val="en-GB"/>
        </w:rPr>
        <w:t xml:space="preserve">on the other hand is </w:t>
      </w:r>
      <w:r w:rsidR="00D95432">
        <w:rPr>
          <w:rFonts w:asciiTheme="majorHAnsi" w:hAnsiTheme="majorHAnsi"/>
          <w:sz w:val="24"/>
          <w:szCs w:val="24"/>
          <w:lang w:val="en-GB"/>
        </w:rPr>
        <w:t>somewhat older -</w:t>
      </w:r>
      <w:r w:rsidR="007D4DBD" w:rsidRPr="005E072D">
        <w:rPr>
          <w:rFonts w:asciiTheme="majorHAnsi" w:hAnsiTheme="majorHAnsi"/>
          <w:sz w:val="24"/>
          <w:szCs w:val="24"/>
          <w:lang w:val="en-GB"/>
        </w:rPr>
        <w:t xml:space="preserve"> examples in the</w:t>
      </w:r>
      <w:r w:rsidR="00F520FE">
        <w:rPr>
          <w:rFonts w:asciiTheme="majorHAnsi" w:hAnsiTheme="majorHAnsi"/>
          <w:sz w:val="24"/>
          <w:szCs w:val="24"/>
          <w:lang w:val="en-GB"/>
        </w:rPr>
        <w:t xml:space="preserve"> </w:t>
      </w:r>
      <w:r w:rsidR="00F520FE" w:rsidRPr="00F520FE">
        <w:rPr>
          <w:rFonts w:asciiTheme="majorHAnsi" w:hAnsiTheme="majorHAnsi"/>
          <w:i/>
          <w:sz w:val="24"/>
          <w:szCs w:val="24"/>
          <w:lang w:val="en-GB"/>
        </w:rPr>
        <w:t>Middelnederlands Woordenboek</w:t>
      </w:r>
      <w:r w:rsidR="007D4DBD" w:rsidRPr="005E072D">
        <w:rPr>
          <w:rFonts w:asciiTheme="majorHAnsi" w:hAnsiTheme="majorHAnsi"/>
          <w:sz w:val="24"/>
          <w:szCs w:val="24"/>
          <w:lang w:val="en-GB"/>
        </w:rPr>
        <w:t xml:space="preserve"> stem</w:t>
      </w:r>
      <w:r w:rsidR="00D95432">
        <w:rPr>
          <w:rFonts w:asciiTheme="majorHAnsi" w:hAnsiTheme="majorHAnsi"/>
          <w:sz w:val="24"/>
          <w:szCs w:val="24"/>
          <w:lang w:val="en-GB"/>
        </w:rPr>
        <w:t xml:space="preserve"> mostly</w:t>
      </w:r>
      <w:r w:rsidR="007D4DBD" w:rsidRPr="005E072D">
        <w:rPr>
          <w:rFonts w:asciiTheme="majorHAnsi" w:hAnsiTheme="majorHAnsi"/>
          <w:sz w:val="24"/>
          <w:szCs w:val="24"/>
          <w:lang w:val="en-GB"/>
        </w:rPr>
        <w:t xml:space="preserve"> from</w:t>
      </w:r>
      <w:r w:rsidR="00D95432">
        <w:rPr>
          <w:rFonts w:asciiTheme="majorHAnsi" w:hAnsiTheme="majorHAnsi"/>
          <w:sz w:val="24"/>
          <w:szCs w:val="24"/>
          <w:lang w:val="en-GB"/>
        </w:rPr>
        <w:t xml:space="preserve"> the fourteenth century </w:t>
      </w:r>
      <w:r w:rsidR="007D4DBD" w:rsidRPr="005E072D">
        <w:rPr>
          <w:rFonts w:asciiTheme="majorHAnsi" w:hAnsiTheme="majorHAnsi"/>
          <w:sz w:val="24"/>
          <w:szCs w:val="24"/>
          <w:lang w:val="en-GB"/>
        </w:rPr>
        <w:t>in Flanders.</w:t>
      </w:r>
      <w:r w:rsidR="00B30B41">
        <w:rPr>
          <w:rStyle w:val="Voetnootmarkering"/>
          <w:rFonts w:asciiTheme="majorHAnsi" w:hAnsiTheme="majorHAnsi"/>
          <w:sz w:val="24"/>
          <w:szCs w:val="24"/>
          <w:lang w:val="en-GB"/>
        </w:rPr>
        <w:footnoteReference w:id="39"/>
      </w:r>
      <w:r w:rsidR="007D4DBD" w:rsidRPr="005E072D">
        <w:rPr>
          <w:rFonts w:asciiTheme="majorHAnsi" w:hAnsiTheme="majorHAnsi"/>
          <w:sz w:val="24"/>
          <w:szCs w:val="24"/>
          <w:lang w:val="en-GB"/>
        </w:rPr>
        <w:t xml:space="preserve"> </w:t>
      </w:r>
      <w:r w:rsidR="00700BCC">
        <w:rPr>
          <w:rFonts w:asciiTheme="majorHAnsi" w:eastAsia="Times New Roman" w:hAnsiTheme="majorHAnsi" w:cs="Arial"/>
          <w:sz w:val="24"/>
          <w:szCs w:val="24"/>
          <w:lang w:val="en-GB" w:eastAsia="nl-NL"/>
        </w:rPr>
        <w:t>T</w:t>
      </w:r>
      <w:r w:rsidR="00D95432">
        <w:rPr>
          <w:rFonts w:asciiTheme="majorHAnsi" w:hAnsiTheme="majorHAnsi"/>
          <w:sz w:val="24"/>
          <w:szCs w:val="24"/>
          <w:lang w:val="en-GB"/>
        </w:rPr>
        <w:t xml:space="preserve">he treatises on art use </w:t>
      </w:r>
      <w:r w:rsidR="00C73B1F" w:rsidRPr="005E072D">
        <w:rPr>
          <w:rFonts w:asciiTheme="majorHAnsi" w:hAnsiTheme="majorHAnsi"/>
          <w:sz w:val="24"/>
          <w:szCs w:val="24"/>
          <w:lang w:val="en-GB"/>
        </w:rPr>
        <w:t xml:space="preserve">both </w:t>
      </w:r>
      <w:r w:rsidR="005E1EF1">
        <w:rPr>
          <w:rFonts w:asciiTheme="majorHAnsi" w:hAnsiTheme="majorHAnsi"/>
          <w:sz w:val="24"/>
          <w:szCs w:val="24"/>
          <w:lang w:val="en-GB"/>
        </w:rPr>
        <w:t>words</w:t>
      </w:r>
      <w:r w:rsidR="007D4DBD" w:rsidRPr="005E072D">
        <w:rPr>
          <w:rFonts w:asciiTheme="majorHAnsi" w:hAnsiTheme="majorHAnsi"/>
          <w:sz w:val="24"/>
          <w:szCs w:val="24"/>
          <w:lang w:val="en-GB"/>
        </w:rPr>
        <w:t xml:space="preserve"> interchangeab</w:t>
      </w:r>
      <w:r w:rsidR="00D95432">
        <w:rPr>
          <w:rFonts w:asciiTheme="majorHAnsi" w:hAnsiTheme="majorHAnsi"/>
          <w:sz w:val="24"/>
          <w:szCs w:val="24"/>
          <w:lang w:val="en-GB"/>
        </w:rPr>
        <w:t xml:space="preserve">ly and often </w:t>
      </w:r>
      <w:r w:rsidR="00700BCC">
        <w:rPr>
          <w:rFonts w:asciiTheme="majorHAnsi" w:hAnsiTheme="majorHAnsi"/>
          <w:sz w:val="24"/>
          <w:szCs w:val="24"/>
          <w:lang w:val="en-GB"/>
        </w:rPr>
        <w:t xml:space="preserve">simultaneously, as can be </w:t>
      </w:r>
      <w:r w:rsidR="005E1EF1">
        <w:rPr>
          <w:rFonts w:asciiTheme="majorHAnsi" w:hAnsiTheme="majorHAnsi"/>
          <w:sz w:val="24"/>
          <w:szCs w:val="24"/>
          <w:lang w:val="en-GB"/>
        </w:rPr>
        <w:t>deducted</w:t>
      </w:r>
      <w:r w:rsidR="00D95432">
        <w:rPr>
          <w:rFonts w:asciiTheme="majorHAnsi" w:hAnsiTheme="majorHAnsi"/>
          <w:sz w:val="24"/>
          <w:szCs w:val="24"/>
          <w:lang w:val="en-GB"/>
        </w:rPr>
        <w:t xml:space="preserve"> f</w:t>
      </w:r>
      <w:r w:rsidR="00700BCC">
        <w:rPr>
          <w:rFonts w:asciiTheme="majorHAnsi" w:hAnsiTheme="majorHAnsi"/>
          <w:sz w:val="24"/>
          <w:szCs w:val="24"/>
          <w:lang w:val="en-GB"/>
        </w:rPr>
        <w:t>rom the abovementioned examples.</w:t>
      </w:r>
      <w:r w:rsidR="00700BCC">
        <w:rPr>
          <w:rStyle w:val="Voetnootmarkering"/>
          <w:rFonts w:asciiTheme="majorHAnsi" w:hAnsiTheme="majorHAnsi"/>
          <w:sz w:val="24"/>
          <w:szCs w:val="24"/>
          <w:lang w:val="en-GB"/>
        </w:rPr>
        <w:footnoteReference w:id="40"/>
      </w:r>
      <w:r w:rsidR="00700BCC">
        <w:rPr>
          <w:rFonts w:asciiTheme="majorHAnsi" w:hAnsiTheme="majorHAnsi"/>
          <w:sz w:val="24"/>
          <w:szCs w:val="24"/>
          <w:lang w:val="en-GB"/>
        </w:rPr>
        <w:t xml:space="preserve"> </w:t>
      </w:r>
      <w:r w:rsidR="00364977">
        <w:rPr>
          <w:rFonts w:asciiTheme="majorHAnsi" w:hAnsiTheme="majorHAnsi"/>
          <w:sz w:val="24"/>
          <w:szCs w:val="24"/>
          <w:lang w:val="en-GB"/>
        </w:rPr>
        <w:t>Both forms</w:t>
      </w:r>
      <w:r w:rsidR="00364977" w:rsidRPr="005E072D">
        <w:rPr>
          <w:rFonts w:asciiTheme="majorHAnsi" w:hAnsiTheme="majorHAnsi"/>
          <w:sz w:val="24"/>
          <w:szCs w:val="24"/>
          <w:lang w:val="en-GB"/>
        </w:rPr>
        <w:t xml:space="preserve"> were certainly not used sporadically - auth</w:t>
      </w:r>
      <w:r w:rsidR="00364977">
        <w:rPr>
          <w:rFonts w:asciiTheme="majorHAnsi" w:hAnsiTheme="majorHAnsi"/>
          <w:sz w:val="24"/>
          <w:szCs w:val="24"/>
          <w:lang w:val="en-GB"/>
        </w:rPr>
        <w:t>ors such as Junius and Van Hoogstraten</w:t>
      </w:r>
      <w:r w:rsidR="00364977" w:rsidRPr="005E072D">
        <w:rPr>
          <w:rFonts w:asciiTheme="majorHAnsi" w:hAnsiTheme="majorHAnsi"/>
          <w:sz w:val="24"/>
          <w:szCs w:val="24"/>
          <w:lang w:val="en-GB"/>
        </w:rPr>
        <w:t xml:space="preserve">  even dedicated entire chapters to the topic</w:t>
      </w:r>
      <w:r w:rsidR="00303F50">
        <w:rPr>
          <w:rFonts w:asciiTheme="majorHAnsi" w:hAnsiTheme="majorHAnsi"/>
          <w:sz w:val="24"/>
          <w:szCs w:val="24"/>
          <w:lang w:val="en-GB"/>
        </w:rPr>
        <w:t>, illustrating the importance of the concept to Dutch art literature.</w:t>
      </w:r>
      <w:r w:rsidR="00364977" w:rsidRPr="005E072D">
        <w:rPr>
          <w:rStyle w:val="Voetnootmarkering"/>
          <w:rFonts w:asciiTheme="majorHAnsi" w:hAnsiTheme="majorHAnsi"/>
          <w:sz w:val="24"/>
          <w:szCs w:val="24"/>
          <w:lang w:val="en-GB"/>
        </w:rPr>
        <w:footnoteReference w:id="41"/>
      </w:r>
      <w:r w:rsidR="00303F50">
        <w:rPr>
          <w:rFonts w:asciiTheme="majorHAnsi" w:hAnsiTheme="majorHAnsi"/>
          <w:sz w:val="24"/>
          <w:szCs w:val="24"/>
          <w:lang w:val="en-GB"/>
        </w:rPr>
        <w:t xml:space="preserve"> </w:t>
      </w:r>
      <w:r w:rsidR="00700BCC">
        <w:rPr>
          <w:rFonts w:asciiTheme="majorHAnsi" w:hAnsiTheme="majorHAnsi"/>
          <w:sz w:val="24"/>
          <w:szCs w:val="24"/>
          <w:lang w:val="en-GB"/>
        </w:rPr>
        <w:t>Yet</w:t>
      </w:r>
      <w:r w:rsidR="00405411">
        <w:rPr>
          <w:rFonts w:asciiTheme="majorHAnsi" w:hAnsiTheme="majorHAnsi"/>
          <w:sz w:val="24"/>
          <w:szCs w:val="24"/>
          <w:lang w:val="en-GB"/>
        </w:rPr>
        <w:t xml:space="preserve">, as </w:t>
      </w:r>
      <w:r w:rsidR="00405411">
        <w:rPr>
          <w:rFonts w:asciiTheme="majorHAnsi" w:eastAsia="Times New Roman" w:hAnsiTheme="majorHAnsi" w:cs="Arial"/>
          <w:sz w:val="24"/>
          <w:szCs w:val="24"/>
          <w:lang w:val="en-GB" w:eastAsia="nl-NL"/>
        </w:rPr>
        <w:t>D</w:t>
      </w:r>
      <w:r w:rsidR="00405411" w:rsidRPr="005E072D">
        <w:rPr>
          <w:rFonts w:asciiTheme="majorHAnsi" w:eastAsia="Times New Roman" w:hAnsiTheme="majorHAnsi" w:cs="Arial"/>
          <w:sz w:val="24"/>
          <w:szCs w:val="24"/>
          <w:lang w:val="en-GB" w:eastAsia="nl-NL"/>
        </w:rPr>
        <w:t>e Vries has stated</w:t>
      </w:r>
      <w:r w:rsidR="00405411">
        <w:rPr>
          <w:rFonts w:asciiTheme="majorHAnsi" w:eastAsia="Times New Roman" w:hAnsiTheme="majorHAnsi" w:cs="Arial"/>
          <w:sz w:val="24"/>
          <w:szCs w:val="24"/>
          <w:lang w:val="en-GB" w:eastAsia="nl-NL"/>
        </w:rPr>
        <w:t xml:space="preserve"> previously</w:t>
      </w:r>
      <w:r w:rsidR="00405411" w:rsidRPr="005E072D">
        <w:rPr>
          <w:rFonts w:asciiTheme="majorHAnsi" w:eastAsia="Times New Roman" w:hAnsiTheme="majorHAnsi" w:cs="Arial"/>
          <w:sz w:val="24"/>
          <w:szCs w:val="24"/>
          <w:lang w:val="en-GB" w:eastAsia="nl-NL"/>
        </w:rPr>
        <w:t>, between 1604 and 1671 the Dutch language changed just as dramatically as the way in which the visual arts were perceived.</w:t>
      </w:r>
      <w:r w:rsidR="00405411" w:rsidRPr="005E072D">
        <w:rPr>
          <w:rStyle w:val="Voetnootmarkering"/>
          <w:rFonts w:asciiTheme="majorHAnsi" w:eastAsia="Times New Roman" w:hAnsiTheme="majorHAnsi" w:cs="Arial"/>
          <w:sz w:val="24"/>
          <w:szCs w:val="24"/>
          <w:lang w:val="en-GB" w:eastAsia="nl-NL"/>
        </w:rPr>
        <w:footnoteReference w:id="42"/>
      </w:r>
      <w:r w:rsidR="00700BCC">
        <w:rPr>
          <w:rFonts w:asciiTheme="majorHAnsi" w:hAnsiTheme="majorHAnsi"/>
          <w:sz w:val="24"/>
          <w:szCs w:val="24"/>
          <w:lang w:val="en-GB"/>
        </w:rPr>
        <w:t xml:space="preserve"> </w:t>
      </w:r>
      <w:r w:rsidR="00405411">
        <w:rPr>
          <w:rFonts w:asciiTheme="majorHAnsi" w:hAnsiTheme="majorHAnsi"/>
          <w:sz w:val="24"/>
          <w:szCs w:val="24"/>
          <w:lang w:val="en-GB"/>
        </w:rPr>
        <w:t xml:space="preserve">Indeed, a </w:t>
      </w:r>
      <w:r w:rsidR="00D95432">
        <w:rPr>
          <w:rFonts w:asciiTheme="majorHAnsi" w:hAnsiTheme="majorHAnsi"/>
          <w:sz w:val="24"/>
          <w:szCs w:val="24"/>
          <w:lang w:val="en-GB"/>
        </w:rPr>
        <w:t xml:space="preserve">trend </w:t>
      </w:r>
      <w:r w:rsidR="005E1EF1">
        <w:rPr>
          <w:rFonts w:asciiTheme="majorHAnsi" w:hAnsiTheme="majorHAnsi"/>
          <w:sz w:val="24"/>
          <w:szCs w:val="24"/>
          <w:lang w:val="en-GB"/>
        </w:rPr>
        <w:t>appears</w:t>
      </w:r>
      <w:r w:rsidR="0032085E">
        <w:rPr>
          <w:rFonts w:asciiTheme="majorHAnsi" w:hAnsiTheme="majorHAnsi"/>
          <w:sz w:val="24"/>
          <w:szCs w:val="24"/>
          <w:lang w:val="en-GB"/>
        </w:rPr>
        <w:t xml:space="preserve"> to occur </w:t>
      </w:r>
      <w:r w:rsidR="00364977">
        <w:rPr>
          <w:rFonts w:asciiTheme="majorHAnsi" w:hAnsiTheme="majorHAnsi"/>
          <w:sz w:val="24"/>
          <w:szCs w:val="24"/>
          <w:lang w:val="en-GB"/>
        </w:rPr>
        <w:t xml:space="preserve">over time in which one can </w:t>
      </w:r>
      <w:r w:rsidR="00405411">
        <w:rPr>
          <w:rFonts w:asciiTheme="majorHAnsi" w:hAnsiTheme="majorHAnsi"/>
          <w:sz w:val="24"/>
          <w:szCs w:val="24"/>
          <w:lang w:val="en-GB"/>
        </w:rPr>
        <w:t xml:space="preserve">distinctly </w:t>
      </w:r>
      <w:r w:rsidR="00364977">
        <w:rPr>
          <w:rFonts w:asciiTheme="majorHAnsi" w:hAnsiTheme="majorHAnsi"/>
          <w:sz w:val="24"/>
          <w:szCs w:val="24"/>
          <w:lang w:val="en-GB"/>
        </w:rPr>
        <w:t>detect</w:t>
      </w:r>
      <w:r w:rsidR="007D4DBD" w:rsidRPr="005E072D">
        <w:rPr>
          <w:rFonts w:asciiTheme="majorHAnsi" w:hAnsiTheme="majorHAnsi"/>
          <w:sz w:val="24"/>
          <w:szCs w:val="24"/>
          <w:lang w:val="en-GB"/>
        </w:rPr>
        <w:t xml:space="preserve"> an increase in pre</w:t>
      </w:r>
      <w:r w:rsidR="0032085E">
        <w:rPr>
          <w:rFonts w:asciiTheme="majorHAnsi" w:hAnsiTheme="majorHAnsi"/>
          <w:sz w:val="24"/>
          <w:szCs w:val="24"/>
          <w:lang w:val="en-GB"/>
        </w:rPr>
        <w:t>ference for the vernacular</w:t>
      </w:r>
      <w:r w:rsidR="00405411">
        <w:rPr>
          <w:rFonts w:asciiTheme="majorHAnsi" w:hAnsiTheme="majorHAnsi"/>
          <w:sz w:val="24"/>
          <w:szCs w:val="24"/>
          <w:lang w:val="en-GB"/>
        </w:rPr>
        <w:t xml:space="preserve"> term</w:t>
      </w:r>
      <w:r w:rsidR="0032085E">
        <w:rPr>
          <w:rFonts w:asciiTheme="majorHAnsi" w:hAnsiTheme="majorHAnsi"/>
          <w:sz w:val="24"/>
          <w:szCs w:val="24"/>
          <w:lang w:val="en-GB"/>
        </w:rPr>
        <w:t>. Approaching the matter from the point of statistics,</w:t>
      </w:r>
      <w:r w:rsidR="007D4DBD" w:rsidRPr="005E072D">
        <w:rPr>
          <w:rFonts w:asciiTheme="majorHAnsi" w:hAnsiTheme="majorHAnsi"/>
          <w:sz w:val="24"/>
          <w:szCs w:val="24"/>
          <w:lang w:val="en-GB"/>
        </w:rPr>
        <w:t xml:space="preserve"> Van Mander </w:t>
      </w:r>
      <w:r w:rsidR="0032085E">
        <w:rPr>
          <w:rFonts w:asciiTheme="majorHAnsi" w:hAnsiTheme="majorHAnsi"/>
          <w:sz w:val="24"/>
          <w:szCs w:val="24"/>
          <w:lang w:val="en-GB"/>
        </w:rPr>
        <w:t xml:space="preserve">– as one may remember </w:t>
      </w:r>
      <w:r w:rsidR="007D4DBD" w:rsidRPr="005E072D">
        <w:rPr>
          <w:rFonts w:asciiTheme="majorHAnsi" w:hAnsiTheme="majorHAnsi"/>
          <w:sz w:val="24"/>
          <w:szCs w:val="24"/>
          <w:lang w:val="en-GB"/>
        </w:rPr>
        <w:t>one of</w:t>
      </w:r>
      <w:r w:rsidR="00364977">
        <w:rPr>
          <w:rFonts w:asciiTheme="majorHAnsi" w:hAnsiTheme="majorHAnsi"/>
          <w:sz w:val="24"/>
          <w:szCs w:val="24"/>
          <w:lang w:val="en-GB"/>
        </w:rPr>
        <w:t xml:space="preserve"> the earliest art historians</w:t>
      </w:r>
      <w:r w:rsidR="007D4DBD" w:rsidRPr="005E072D">
        <w:rPr>
          <w:rFonts w:asciiTheme="majorHAnsi" w:hAnsiTheme="majorHAnsi"/>
          <w:sz w:val="24"/>
          <w:szCs w:val="24"/>
          <w:lang w:val="en-GB"/>
        </w:rPr>
        <w:t xml:space="preserve"> in the vernacular- used words such as </w:t>
      </w:r>
      <w:r w:rsidR="007D4DBD" w:rsidRPr="005E072D">
        <w:rPr>
          <w:rFonts w:asciiTheme="majorHAnsi" w:hAnsiTheme="majorHAnsi"/>
          <w:i/>
          <w:sz w:val="24"/>
          <w:szCs w:val="24"/>
          <w:lang w:val="en-GB"/>
        </w:rPr>
        <w:t xml:space="preserve">gracy </w:t>
      </w:r>
      <w:r w:rsidR="007D4DBD" w:rsidRPr="005E072D">
        <w:rPr>
          <w:rFonts w:asciiTheme="majorHAnsi" w:hAnsiTheme="majorHAnsi"/>
          <w:sz w:val="24"/>
          <w:szCs w:val="24"/>
          <w:lang w:val="en-GB"/>
        </w:rPr>
        <w:t>and</w:t>
      </w:r>
      <w:r w:rsidR="007D4DBD" w:rsidRPr="005E072D">
        <w:rPr>
          <w:rFonts w:asciiTheme="majorHAnsi" w:hAnsiTheme="majorHAnsi"/>
          <w:i/>
          <w:sz w:val="24"/>
          <w:szCs w:val="24"/>
          <w:lang w:val="en-GB"/>
        </w:rPr>
        <w:t xml:space="preserve"> gracelijck </w:t>
      </w:r>
      <w:r w:rsidR="0032085E">
        <w:rPr>
          <w:rFonts w:asciiTheme="majorHAnsi" w:hAnsiTheme="majorHAnsi"/>
          <w:sz w:val="24"/>
          <w:szCs w:val="24"/>
          <w:lang w:val="en-GB"/>
        </w:rPr>
        <w:lastRenderedPageBreak/>
        <w:t>significantly</w:t>
      </w:r>
      <w:r w:rsidR="007D4DBD" w:rsidRPr="005E072D">
        <w:rPr>
          <w:rFonts w:asciiTheme="majorHAnsi" w:hAnsiTheme="majorHAnsi"/>
          <w:sz w:val="24"/>
          <w:szCs w:val="24"/>
          <w:lang w:val="en-GB"/>
        </w:rPr>
        <w:t xml:space="preserve"> more often than he used derivatives of </w:t>
      </w:r>
      <w:r w:rsidR="007D4DBD" w:rsidRPr="005E072D">
        <w:rPr>
          <w:rFonts w:asciiTheme="majorHAnsi" w:hAnsiTheme="majorHAnsi"/>
          <w:i/>
          <w:sz w:val="24"/>
          <w:szCs w:val="24"/>
          <w:lang w:val="en-GB"/>
        </w:rPr>
        <w:t>bevallijckheyt</w:t>
      </w:r>
      <w:r w:rsidR="007D4DBD" w:rsidRPr="005E072D">
        <w:rPr>
          <w:rFonts w:asciiTheme="majorHAnsi" w:hAnsiTheme="majorHAnsi"/>
          <w:sz w:val="24"/>
          <w:szCs w:val="24"/>
          <w:lang w:val="en-GB"/>
        </w:rPr>
        <w:t>.</w:t>
      </w:r>
      <w:r w:rsidR="007D4DBD" w:rsidRPr="005E072D">
        <w:rPr>
          <w:rStyle w:val="Voetnootmarkering"/>
          <w:rFonts w:asciiTheme="majorHAnsi" w:hAnsiTheme="majorHAnsi"/>
          <w:sz w:val="24"/>
          <w:szCs w:val="24"/>
          <w:lang w:val="en-GB"/>
        </w:rPr>
        <w:footnoteReference w:id="43"/>
      </w:r>
      <w:r w:rsidR="007D4DBD" w:rsidRPr="005E072D">
        <w:rPr>
          <w:rFonts w:asciiTheme="majorHAnsi" w:hAnsiTheme="majorHAnsi"/>
          <w:sz w:val="24"/>
          <w:szCs w:val="24"/>
          <w:lang w:val="en-GB"/>
        </w:rPr>
        <w:t xml:space="preserve"> De Laire</w:t>
      </w:r>
      <w:r w:rsidR="0032085E">
        <w:rPr>
          <w:rFonts w:asciiTheme="majorHAnsi" w:hAnsiTheme="majorHAnsi"/>
          <w:sz w:val="24"/>
          <w:szCs w:val="24"/>
          <w:lang w:val="en-GB"/>
        </w:rPr>
        <w:t xml:space="preserve">sse, writing over a century later on the other hand, </w:t>
      </w:r>
      <w:r w:rsidR="007D4DBD" w:rsidRPr="005E072D">
        <w:rPr>
          <w:rFonts w:asciiTheme="majorHAnsi" w:hAnsiTheme="majorHAnsi"/>
          <w:sz w:val="24"/>
          <w:szCs w:val="24"/>
          <w:lang w:val="en-GB"/>
        </w:rPr>
        <w:t xml:space="preserve">nearly lost the Latinised version in his vocabulary, using it only eight times </w:t>
      </w:r>
      <w:r w:rsidR="00405411">
        <w:rPr>
          <w:rFonts w:asciiTheme="majorHAnsi" w:hAnsiTheme="majorHAnsi"/>
          <w:sz w:val="24"/>
          <w:szCs w:val="24"/>
          <w:lang w:val="en-GB"/>
        </w:rPr>
        <w:t>as opposed to the over</w:t>
      </w:r>
      <w:r w:rsidR="0032085E">
        <w:rPr>
          <w:rFonts w:asciiTheme="majorHAnsi" w:hAnsiTheme="majorHAnsi"/>
          <w:sz w:val="24"/>
          <w:szCs w:val="24"/>
          <w:lang w:val="en-GB"/>
        </w:rPr>
        <w:t xml:space="preserve"> a hundred instances </w:t>
      </w:r>
      <w:r w:rsidR="00ED32F5" w:rsidRPr="005E072D">
        <w:rPr>
          <w:rFonts w:asciiTheme="majorHAnsi" w:hAnsiTheme="majorHAnsi"/>
          <w:sz w:val="24"/>
          <w:szCs w:val="24"/>
          <w:lang w:val="en-GB"/>
        </w:rPr>
        <w:t xml:space="preserve">of the </w:t>
      </w:r>
      <w:r w:rsidR="0032085E">
        <w:rPr>
          <w:rFonts w:asciiTheme="majorHAnsi" w:hAnsiTheme="majorHAnsi"/>
          <w:sz w:val="24"/>
          <w:szCs w:val="24"/>
          <w:lang w:val="en-GB"/>
        </w:rPr>
        <w:t xml:space="preserve">Germanised </w:t>
      </w:r>
      <w:r w:rsidR="00ED32F5" w:rsidRPr="005E072D">
        <w:rPr>
          <w:rFonts w:asciiTheme="majorHAnsi" w:hAnsiTheme="majorHAnsi"/>
          <w:sz w:val="24"/>
          <w:szCs w:val="24"/>
          <w:lang w:val="en-GB"/>
        </w:rPr>
        <w:t>term</w:t>
      </w:r>
      <w:r w:rsidR="00364977">
        <w:rPr>
          <w:rFonts w:asciiTheme="majorHAnsi" w:hAnsiTheme="majorHAnsi"/>
          <w:sz w:val="24"/>
          <w:szCs w:val="24"/>
          <w:lang w:val="en-GB"/>
        </w:rPr>
        <w:t>.</w:t>
      </w:r>
      <w:r w:rsidR="0032085E">
        <w:rPr>
          <w:rStyle w:val="Voetnootmarkering"/>
          <w:rFonts w:asciiTheme="majorHAnsi" w:hAnsiTheme="majorHAnsi"/>
          <w:sz w:val="24"/>
          <w:szCs w:val="24"/>
          <w:lang w:val="en-GB"/>
        </w:rPr>
        <w:footnoteReference w:id="44"/>
      </w:r>
      <w:r w:rsidR="00ED32F5" w:rsidRPr="005E072D">
        <w:rPr>
          <w:rFonts w:asciiTheme="majorHAnsi" w:hAnsiTheme="majorHAnsi"/>
          <w:sz w:val="24"/>
          <w:szCs w:val="24"/>
          <w:lang w:val="en-GB"/>
        </w:rPr>
        <w:t xml:space="preserve"> More significantly, </w:t>
      </w:r>
      <w:r w:rsidR="007D4DBD" w:rsidRPr="005E072D">
        <w:rPr>
          <w:rFonts w:asciiTheme="majorHAnsi" w:hAnsiTheme="majorHAnsi"/>
          <w:sz w:val="24"/>
          <w:szCs w:val="24"/>
          <w:lang w:val="en-GB"/>
        </w:rPr>
        <w:t xml:space="preserve">halfway through the eighteenth century, Weyerman and </w:t>
      </w:r>
      <w:r w:rsidR="0032085E">
        <w:rPr>
          <w:rFonts w:asciiTheme="majorHAnsi" w:hAnsiTheme="majorHAnsi"/>
          <w:sz w:val="24"/>
          <w:szCs w:val="24"/>
          <w:lang w:val="en-GB"/>
        </w:rPr>
        <w:t>J</w:t>
      </w:r>
      <w:r w:rsidR="0056623A">
        <w:rPr>
          <w:rFonts w:asciiTheme="majorHAnsi" w:hAnsiTheme="majorHAnsi"/>
          <w:sz w:val="24"/>
          <w:szCs w:val="24"/>
          <w:lang w:val="en-GB"/>
        </w:rPr>
        <w:t>oh</w:t>
      </w:r>
      <w:r w:rsidR="0032085E">
        <w:rPr>
          <w:rFonts w:asciiTheme="majorHAnsi" w:hAnsiTheme="majorHAnsi"/>
          <w:sz w:val="24"/>
          <w:szCs w:val="24"/>
          <w:lang w:val="en-GB"/>
        </w:rPr>
        <w:t>an v</w:t>
      </w:r>
      <w:r w:rsidR="007D4DBD" w:rsidRPr="005E072D">
        <w:rPr>
          <w:rFonts w:asciiTheme="majorHAnsi" w:hAnsiTheme="majorHAnsi"/>
          <w:sz w:val="24"/>
          <w:szCs w:val="24"/>
          <w:lang w:val="en-GB"/>
        </w:rPr>
        <w:t>an Gool appear to have eliminated it completely</w:t>
      </w:r>
      <w:r w:rsidR="00974C17">
        <w:rPr>
          <w:rFonts w:asciiTheme="majorHAnsi" w:hAnsiTheme="majorHAnsi"/>
          <w:sz w:val="24"/>
          <w:szCs w:val="24"/>
          <w:lang w:val="en-GB"/>
        </w:rPr>
        <w:t xml:space="preserve"> from their</w:t>
      </w:r>
      <w:r w:rsidR="00F26C40">
        <w:rPr>
          <w:rFonts w:asciiTheme="majorHAnsi" w:hAnsiTheme="majorHAnsi"/>
          <w:sz w:val="24"/>
          <w:szCs w:val="24"/>
          <w:lang w:val="en-GB"/>
        </w:rPr>
        <w:t xml:space="preserve"> lexicon, merely making use of the </w:t>
      </w:r>
      <w:r w:rsidR="007D4DBD" w:rsidRPr="005E072D">
        <w:rPr>
          <w:rFonts w:asciiTheme="majorHAnsi" w:hAnsiTheme="majorHAnsi"/>
          <w:sz w:val="24"/>
          <w:szCs w:val="24"/>
          <w:lang w:val="en-GB"/>
        </w:rPr>
        <w:t>vernacular.</w:t>
      </w:r>
      <w:r w:rsidR="007D4DBD" w:rsidRPr="005E072D">
        <w:rPr>
          <w:rStyle w:val="Voetnootmarkering"/>
          <w:rFonts w:asciiTheme="majorHAnsi" w:hAnsiTheme="majorHAnsi"/>
          <w:sz w:val="24"/>
          <w:szCs w:val="24"/>
          <w:lang w:val="en-GB"/>
        </w:rPr>
        <w:footnoteReference w:id="45"/>
      </w:r>
      <w:r w:rsidR="00974C17">
        <w:rPr>
          <w:rFonts w:asciiTheme="majorHAnsi" w:hAnsiTheme="majorHAnsi"/>
          <w:sz w:val="24"/>
          <w:szCs w:val="24"/>
          <w:lang w:val="en-GB"/>
        </w:rPr>
        <w:t xml:space="preserve"> </w:t>
      </w:r>
      <w:r w:rsidR="00364977">
        <w:rPr>
          <w:rFonts w:asciiTheme="majorHAnsi" w:hAnsiTheme="majorHAnsi"/>
          <w:sz w:val="24"/>
          <w:szCs w:val="24"/>
          <w:lang w:val="en-GB"/>
        </w:rPr>
        <w:t>This deve</w:t>
      </w:r>
      <w:r w:rsidR="00405411">
        <w:rPr>
          <w:rFonts w:asciiTheme="majorHAnsi" w:hAnsiTheme="majorHAnsi"/>
          <w:sz w:val="24"/>
          <w:szCs w:val="24"/>
          <w:lang w:val="en-GB"/>
        </w:rPr>
        <w:t xml:space="preserve">lopment clearly illustrates that </w:t>
      </w:r>
      <w:r w:rsidR="005E1EF1">
        <w:rPr>
          <w:rFonts w:asciiTheme="majorHAnsi" w:hAnsiTheme="majorHAnsi"/>
          <w:sz w:val="24"/>
          <w:szCs w:val="24"/>
          <w:lang w:val="en-GB"/>
        </w:rPr>
        <w:t xml:space="preserve">the </w:t>
      </w:r>
      <w:r w:rsidR="00405411">
        <w:rPr>
          <w:rFonts w:asciiTheme="majorHAnsi" w:hAnsiTheme="majorHAnsi"/>
          <w:sz w:val="24"/>
          <w:szCs w:val="24"/>
          <w:lang w:val="en-GB"/>
        </w:rPr>
        <w:t xml:space="preserve">last stage of </w:t>
      </w:r>
      <w:r w:rsidR="00364977">
        <w:rPr>
          <w:rFonts w:asciiTheme="majorHAnsi" w:hAnsiTheme="majorHAnsi"/>
          <w:sz w:val="24"/>
          <w:szCs w:val="24"/>
          <w:lang w:val="en-GB"/>
        </w:rPr>
        <w:t xml:space="preserve">the emancipation of the Dutch </w:t>
      </w:r>
      <w:r w:rsidR="00364977" w:rsidRPr="00626A7B">
        <w:rPr>
          <w:rFonts w:asciiTheme="majorHAnsi" w:hAnsiTheme="majorHAnsi"/>
          <w:i/>
          <w:sz w:val="24"/>
          <w:szCs w:val="24"/>
          <w:lang w:val="en-GB"/>
        </w:rPr>
        <w:t>schilderspraek</w:t>
      </w:r>
      <w:r w:rsidR="00405411">
        <w:rPr>
          <w:rFonts w:asciiTheme="majorHAnsi" w:hAnsiTheme="majorHAnsi"/>
          <w:i/>
          <w:sz w:val="24"/>
          <w:szCs w:val="24"/>
          <w:lang w:val="en-GB"/>
        </w:rPr>
        <w:t xml:space="preserve">e </w:t>
      </w:r>
      <w:r w:rsidR="00405411">
        <w:rPr>
          <w:rFonts w:asciiTheme="majorHAnsi" w:hAnsiTheme="majorHAnsi"/>
          <w:sz w:val="24"/>
          <w:szCs w:val="24"/>
          <w:lang w:val="en-GB"/>
        </w:rPr>
        <w:t xml:space="preserve">was finally a fact. </w:t>
      </w:r>
      <w:r w:rsidR="004F6199">
        <w:rPr>
          <w:rFonts w:asciiTheme="majorHAnsi" w:hAnsiTheme="majorHAnsi"/>
          <w:i/>
          <w:sz w:val="24"/>
          <w:szCs w:val="24"/>
          <w:lang w:val="en-GB"/>
        </w:rPr>
        <w:br/>
      </w:r>
    </w:p>
    <w:p w:rsidR="00626A7B" w:rsidRPr="00AA59B5" w:rsidRDefault="00626A7B" w:rsidP="00626A7B">
      <w:pPr>
        <w:spacing w:line="360" w:lineRule="auto"/>
        <w:rPr>
          <w:rFonts w:asciiTheme="majorHAnsi" w:hAnsiTheme="majorHAnsi"/>
          <w:sz w:val="24"/>
          <w:szCs w:val="24"/>
          <w:lang w:val="en-GB"/>
        </w:rPr>
      </w:pPr>
      <w:r>
        <w:rPr>
          <w:rFonts w:asciiTheme="majorHAnsi" w:hAnsiTheme="majorHAnsi"/>
          <w:b/>
          <w:sz w:val="24"/>
          <w:szCs w:val="24"/>
          <w:lang w:val="en-GB"/>
        </w:rPr>
        <w:t>Attempts at definition</w:t>
      </w:r>
      <w:r>
        <w:rPr>
          <w:rFonts w:asciiTheme="majorHAnsi" w:hAnsiTheme="majorHAnsi"/>
          <w:b/>
          <w:sz w:val="24"/>
          <w:szCs w:val="24"/>
          <w:lang w:val="en-GB"/>
        </w:rPr>
        <w:br/>
      </w:r>
      <w:r w:rsidR="005D0DEC">
        <w:rPr>
          <w:rFonts w:asciiTheme="majorHAnsi" w:hAnsiTheme="majorHAnsi"/>
          <w:sz w:val="24"/>
          <w:szCs w:val="24"/>
          <w:lang w:val="en-GB"/>
        </w:rPr>
        <w:t>Ar</w:t>
      </w:r>
      <w:r w:rsidR="0023598B">
        <w:rPr>
          <w:rFonts w:asciiTheme="majorHAnsi" w:hAnsiTheme="majorHAnsi"/>
          <w:sz w:val="24"/>
          <w:szCs w:val="24"/>
          <w:lang w:val="en-GB"/>
        </w:rPr>
        <w:t>t historical scholarship has n</w:t>
      </w:r>
      <w:r w:rsidR="0023598B" w:rsidRPr="005E072D">
        <w:rPr>
          <w:rFonts w:asciiTheme="majorHAnsi" w:hAnsiTheme="majorHAnsi"/>
          <w:sz w:val="24"/>
          <w:szCs w:val="24"/>
          <w:lang w:val="en-GB"/>
        </w:rPr>
        <w:t xml:space="preserve">otoriously coined </w:t>
      </w:r>
      <w:r w:rsidR="0023598B">
        <w:rPr>
          <w:rFonts w:asciiTheme="majorHAnsi" w:hAnsiTheme="majorHAnsi"/>
          <w:sz w:val="24"/>
          <w:szCs w:val="24"/>
          <w:lang w:val="en-GB"/>
        </w:rPr>
        <w:t xml:space="preserve">grace </w:t>
      </w:r>
      <w:r w:rsidR="0023598B" w:rsidRPr="005E072D">
        <w:rPr>
          <w:rFonts w:asciiTheme="majorHAnsi" w:hAnsiTheme="majorHAnsi"/>
          <w:sz w:val="24"/>
          <w:szCs w:val="24"/>
          <w:lang w:val="en-GB"/>
        </w:rPr>
        <w:t xml:space="preserve">as an </w:t>
      </w:r>
      <w:r w:rsidR="0023598B">
        <w:rPr>
          <w:rFonts w:asciiTheme="majorHAnsi" w:hAnsiTheme="majorHAnsi"/>
          <w:sz w:val="24"/>
          <w:szCs w:val="24"/>
          <w:lang w:val="en-GB"/>
        </w:rPr>
        <w:t>indefinable and evasive term.</w:t>
      </w:r>
      <w:r w:rsidR="00347C3D" w:rsidRPr="00347C3D">
        <w:rPr>
          <w:rStyle w:val="Voetnootmarkering"/>
          <w:rFonts w:asciiTheme="majorHAnsi" w:hAnsiTheme="majorHAnsi"/>
          <w:sz w:val="24"/>
          <w:szCs w:val="24"/>
          <w:lang w:val="en-GB"/>
        </w:rPr>
        <w:footnoteReference w:id="46"/>
      </w:r>
      <w:r w:rsidR="00347C3D" w:rsidRPr="005D199B">
        <w:rPr>
          <w:rFonts w:asciiTheme="majorHAnsi" w:eastAsia="Times New Roman" w:hAnsiTheme="majorHAnsi" w:cs="Arial"/>
          <w:color w:val="FF0000"/>
          <w:sz w:val="24"/>
          <w:szCs w:val="24"/>
          <w:lang w:val="en-GB" w:eastAsia="nl-NL"/>
        </w:rPr>
        <w:t xml:space="preserve"> </w:t>
      </w:r>
      <w:r w:rsidR="0023598B">
        <w:rPr>
          <w:rFonts w:asciiTheme="majorHAnsi" w:eastAsia="Times New Roman" w:hAnsiTheme="majorHAnsi" w:cs="Arial"/>
          <w:sz w:val="24"/>
          <w:szCs w:val="24"/>
          <w:lang w:val="en-GB" w:eastAsia="nl-NL"/>
        </w:rPr>
        <w:t xml:space="preserve">Likewise, the </w:t>
      </w:r>
      <w:r w:rsidR="0023598B">
        <w:rPr>
          <w:rFonts w:asciiTheme="majorHAnsi" w:hAnsiTheme="majorHAnsi"/>
          <w:sz w:val="24"/>
          <w:szCs w:val="24"/>
          <w:lang w:val="en-GB"/>
        </w:rPr>
        <w:t>author</w:t>
      </w:r>
      <w:r w:rsidR="005543BA">
        <w:rPr>
          <w:rFonts w:asciiTheme="majorHAnsi" w:hAnsiTheme="majorHAnsi"/>
          <w:sz w:val="24"/>
          <w:szCs w:val="24"/>
          <w:lang w:val="en-GB"/>
        </w:rPr>
        <w:t xml:space="preserve">s of these treatises themselves </w:t>
      </w:r>
      <w:r w:rsidR="0023598B">
        <w:rPr>
          <w:rFonts w:asciiTheme="majorHAnsi" w:hAnsiTheme="majorHAnsi"/>
          <w:sz w:val="24"/>
          <w:szCs w:val="24"/>
          <w:lang w:val="en-GB"/>
        </w:rPr>
        <w:t>often struggled in their endeavours to unra</w:t>
      </w:r>
      <w:r w:rsidR="00A60790">
        <w:rPr>
          <w:rFonts w:asciiTheme="majorHAnsi" w:hAnsiTheme="majorHAnsi"/>
          <w:sz w:val="24"/>
          <w:szCs w:val="24"/>
          <w:lang w:val="en-GB"/>
        </w:rPr>
        <w:t>vel its meaning</w:t>
      </w:r>
      <w:r w:rsidR="0023598B">
        <w:rPr>
          <w:rFonts w:asciiTheme="majorHAnsi" w:hAnsiTheme="majorHAnsi"/>
          <w:sz w:val="24"/>
          <w:szCs w:val="24"/>
          <w:lang w:val="en-GB"/>
        </w:rPr>
        <w:t>.</w:t>
      </w:r>
      <w:r w:rsidR="0023598B" w:rsidRPr="005E072D">
        <w:rPr>
          <w:rFonts w:asciiTheme="majorHAnsi" w:eastAsia="Times New Roman" w:hAnsiTheme="majorHAnsi" w:cs="Arial"/>
          <w:sz w:val="24"/>
          <w:szCs w:val="24"/>
          <w:lang w:val="en-GB" w:eastAsia="nl-NL"/>
        </w:rPr>
        <w:t xml:space="preserve"> </w:t>
      </w:r>
      <w:r w:rsidRPr="005E072D">
        <w:rPr>
          <w:rFonts w:asciiTheme="majorHAnsi" w:eastAsia="Times New Roman" w:hAnsiTheme="majorHAnsi" w:cs="Arial"/>
          <w:sz w:val="24"/>
          <w:szCs w:val="24"/>
          <w:lang w:val="en-GB" w:eastAsia="nl-NL"/>
        </w:rPr>
        <w:t>From the authors’ a</w:t>
      </w:r>
      <w:r>
        <w:rPr>
          <w:rFonts w:asciiTheme="majorHAnsi" w:eastAsia="Times New Roman" w:hAnsiTheme="majorHAnsi" w:cs="Arial"/>
          <w:sz w:val="24"/>
          <w:szCs w:val="24"/>
          <w:lang w:val="en-GB" w:eastAsia="nl-NL"/>
        </w:rPr>
        <w:t>ttempts at definition one ge</w:t>
      </w:r>
      <w:r w:rsidR="00A60790">
        <w:rPr>
          <w:rFonts w:asciiTheme="majorHAnsi" w:eastAsia="Times New Roman" w:hAnsiTheme="majorHAnsi" w:cs="Arial"/>
          <w:sz w:val="24"/>
          <w:szCs w:val="24"/>
          <w:lang w:val="en-GB" w:eastAsia="nl-NL"/>
        </w:rPr>
        <w:t>ts the</w:t>
      </w:r>
      <w:r w:rsidR="005D0DEC">
        <w:rPr>
          <w:rFonts w:asciiTheme="majorHAnsi" w:eastAsia="Times New Roman" w:hAnsiTheme="majorHAnsi" w:cs="Arial"/>
          <w:sz w:val="24"/>
          <w:szCs w:val="24"/>
          <w:lang w:val="en-GB" w:eastAsia="nl-NL"/>
        </w:rPr>
        <w:t xml:space="preserve"> impression of an</w:t>
      </w:r>
      <w:r w:rsidRPr="005E072D">
        <w:rPr>
          <w:rFonts w:asciiTheme="majorHAnsi" w:eastAsia="Times New Roman" w:hAnsiTheme="majorHAnsi" w:cs="Arial"/>
          <w:sz w:val="24"/>
          <w:szCs w:val="24"/>
          <w:lang w:val="en-GB" w:eastAsia="nl-NL"/>
        </w:rPr>
        <w:t xml:space="preserve"> inco</w:t>
      </w:r>
      <w:r w:rsidR="005543BA">
        <w:rPr>
          <w:rFonts w:asciiTheme="majorHAnsi" w:eastAsia="Times New Roman" w:hAnsiTheme="majorHAnsi" w:cs="Arial"/>
          <w:sz w:val="24"/>
          <w:szCs w:val="24"/>
          <w:lang w:val="en-GB" w:eastAsia="nl-NL"/>
        </w:rPr>
        <w:t>mprehensible essence coated in a</w:t>
      </w:r>
      <w:r w:rsidR="00A60790">
        <w:rPr>
          <w:rFonts w:asciiTheme="majorHAnsi" w:eastAsia="Times New Roman" w:hAnsiTheme="majorHAnsi" w:cs="Arial"/>
          <w:sz w:val="24"/>
          <w:szCs w:val="24"/>
          <w:lang w:val="en-GB" w:eastAsia="nl-NL"/>
        </w:rPr>
        <w:t xml:space="preserve"> thick</w:t>
      </w:r>
      <w:r w:rsidRPr="005E072D">
        <w:rPr>
          <w:rFonts w:asciiTheme="majorHAnsi" w:eastAsia="Times New Roman" w:hAnsiTheme="majorHAnsi" w:cs="Arial"/>
          <w:sz w:val="24"/>
          <w:szCs w:val="24"/>
          <w:lang w:val="en-GB" w:eastAsia="nl-NL"/>
        </w:rPr>
        <w:t xml:space="preserve"> layer of secrecy. </w:t>
      </w:r>
      <w:r w:rsidRPr="005E072D">
        <w:rPr>
          <w:rFonts w:asciiTheme="majorHAnsi" w:eastAsia="Times New Roman" w:hAnsiTheme="majorHAnsi" w:cs="Arial"/>
          <w:sz w:val="24"/>
          <w:szCs w:val="24"/>
          <w:lang w:eastAsia="nl-NL"/>
        </w:rPr>
        <w:t>Goeree notes that it is a</w:t>
      </w:r>
      <w:r w:rsidR="00240AC7">
        <w:rPr>
          <w:rFonts w:asciiTheme="majorHAnsi" w:eastAsia="Times New Roman" w:hAnsiTheme="majorHAnsi" w:cs="Arial"/>
          <w:sz w:val="24"/>
          <w:szCs w:val="24"/>
          <w:lang w:eastAsia="nl-NL"/>
        </w:rPr>
        <w:t xml:space="preserve"> ‘heimelijke’ </w:t>
      </w:r>
      <w:r>
        <w:rPr>
          <w:rFonts w:asciiTheme="majorHAnsi" w:eastAsia="Times New Roman" w:hAnsiTheme="majorHAnsi" w:cs="Arial"/>
          <w:sz w:val="24"/>
          <w:szCs w:val="24"/>
          <w:lang w:eastAsia="nl-NL"/>
        </w:rPr>
        <w:t>(secret)</w:t>
      </w:r>
      <w:r w:rsidRPr="005E072D">
        <w:rPr>
          <w:rFonts w:asciiTheme="majorHAnsi" w:eastAsia="Times New Roman" w:hAnsiTheme="majorHAnsi" w:cs="Arial"/>
          <w:sz w:val="24"/>
          <w:szCs w:val="24"/>
          <w:lang w:eastAsia="nl-NL"/>
        </w:rPr>
        <w:t xml:space="preserve"> force </w:t>
      </w:r>
      <w:r>
        <w:rPr>
          <w:rFonts w:asciiTheme="majorHAnsi" w:eastAsia="Times New Roman" w:hAnsiTheme="majorHAnsi" w:cs="Arial"/>
          <w:sz w:val="24"/>
          <w:szCs w:val="24"/>
          <w:lang w:eastAsia="nl-NL"/>
        </w:rPr>
        <w:t>which</w:t>
      </w:r>
      <w:r w:rsidRPr="005E072D">
        <w:rPr>
          <w:rFonts w:asciiTheme="majorHAnsi" w:eastAsia="Times New Roman" w:hAnsiTheme="majorHAnsi" w:cs="Arial"/>
          <w:sz w:val="24"/>
          <w:szCs w:val="24"/>
          <w:lang w:eastAsia="nl-NL"/>
        </w:rPr>
        <w:t xml:space="preserve"> ‘</w:t>
      </w:r>
      <w:r w:rsidRPr="00C90D6D">
        <w:rPr>
          <w:rFonts w:asciiTheme="majorHAnsi" w:hAnsiTheme="majorHAnsi"/>
          <w:sz w:val="24"/>
          <w:szCs w:val="24"/>
        </w:rPr>
        <w:t>we wel in ons gevoelen, maar niet geheel net noch ten klaarsten en verstaan</w:t>
      </w:r>
      <w:r>
        <w:rPr>
          <w:rFonts w:asciiTheme="majorHAnsi" w:hAnsiTheme="majorHAnsi"/>
          <w:sz w:val="24"/>
          <w:szCs w:val="24"/>
        </w:rPr>
        <w:t>’</w:t>
      </w:r>
      <w:r w:rsidR="005D0DEC">
        <w:rPr>
          <w:rFonts w:asciiTheme="majorHAnsi" w:hAnsiTheme="majorHAnsi"/>
          <w:sz w:val="24"/>
          <w:szCs w:val="24"/>
        </w:rPr>
        <w:t>.</w:t>
      </w:r>
      <w:r w:rsidRPr="005E072D">
        <w:rPr>
          <w:rStyle w:val="Voetnootmarkering"/>
          <w:rFonts w:asciiTheme="majorHAnsi" w:hAnsiTheme="majorHAnsi"/>
          <w:sz w:val="24"/>
          <w:szCs w:val="24"/>
        </w:rPr>
        <w:footnoteReference w:id="47"/>
      </w:r>
      <w:r w:rsidRPr="005E072D">
        <w:rPr>
          <w:rFonts w:asciiTheme="majorHAnsi" w:hAnsiTheme="majorHAnsi"/>
          <w:sz w:val="24"/>
          <w:szCs w:val="24"/>
        </w:rPr>
        <w:t xml:space="preserve"> Junius claims that graceful works are those inexplicable pieces ‘die ’s menschen begrijp en Konst te boven gaen, tafereelen, die gheseyt worden door een onuytspreckelicke, onnaedoenelicke, boven naturelicke, goddelicke Konst-grepe suyverlick ghedaen te sijn’ and that ‘daer in dese voordvaerende bevalligheyd sulcke </w:t>
      </w:r>
      <w:r w:rsidRPr="00180017">
        <w:rPr>
          <w:rFonts w:asciiTheme="majorHAnsi" w:hAnsiTheme="majorHAnsi"/>
          <w:sz w:val="24"/>
          <w:szCs w:val="24"/>
        </w:rPr>
        <w:t xml:space="preserve">verborghene </w:t>
      </w:r>
      <w:r w:rsidRPr="005E072D">
        <w:rPr>
          <w:rFonts w:asciiTheme="majorHAnsi" w:hAnsiTheme="majorHAnsi"/>
          <w:sz w:val="24"/>
          <w:szCs w:val="24"/>
        </w:rPr>
        <w:t xml:space="preserve">schatten van een </w:t>
      </w:r>
      <w:r w:rsidRPr="00180017">
        <w:rPr>
          <w:rFonts w:asciiTheme="majorHAnsi" w:hAnsiTheme="majorHAnsi"/>
          <w:sz w:val="24"/>
          <w:szCs w:val="24"/>
        </w:rPr>
        <w:t xml:space="preserve">onbegrijpelick </w:t>
      </w:r>
      <w:r w:rsidRPr="005E072D">
        <w:rPr>
          <w:rFonts w:asciiTheme="majorHAnsi" w:hAnsiTheme="majorHAnsi"/>
          <w:sz w:val="24"/>
          <w:szCs w:val="24"/>
        </w:rPr>
        <w:t>verghenoeghen sijn te vinden</w:t>
      </w:r>
      <w:r>
        <w:rPr>
          <w:rFonts w:asciiTheme="majorHAnsi" w:hAnsiTheme="majorHAnsi"/>
          <w:sz w:val="24"/>
          <w:szCs w:val="24"/>
        </w:rPr>
        <w:t>’</w:t>
      </w:r>
      <w:r w:rsidRPr="005E072D">
        <w:rPr>
          <w:rFonts w:asciiTheme="majorHAnsi" w:hAnsiTheme="majorHAnsi"/>
          <w:sz w:val="24"/>
          <w:szCs w:val="24"/>
        </w:rPr>
        <w:t>.</w:t>
      </w:r>
      <w:r w:rsidRPr="005E072D">
        <w:rPr>
          <w:rStyle w:val="Voetnootmarkering"/>
          <w:rFonts w:asciiTheme="majorHAnsi" w:hAnsiTheme="majorHAnsi"/>
          <w:sz w:val="24"/>
          <w:szCs w:val="24"/>
        </w:rPr>
        <w:footnoteReference w:id="48"/>
      </w:r>
      <w:r w:rsidRPr="005E072D">
        <w:rPr>
          <w:rFonts w:asciiTheme="majorHAnsi" w:hAnsiTheme="majorHAnsi"/>
          <w:sz w:val="24"/>
          <w:szCs w:val="24"/>
        </w:rPr>
        <w:t xml:space="preserve"> </w:t>
      </w:r>
      <w:r w:rsidRPr="005E072D">
        <w:rPr>
          <w:rFonts w:asciiTheme="majorHAnsi" w:hAnsiTheme="majorHAnsi"/>
          <w:sz w:val="24"/>
          <w:szCs w:val="24"/>
          <w:lang w:val="en-GB"/>
        </w:rPr>
        <w:t xml:space="preserve">As </w:t>
      </w:r>
      <w:r w:rsidR="005543BA">
        <w:rPr>
          <w:rFonts w:asciiTheme="majorHAnsi" w:hAnsiTheme="majorHAnsi"/>
          <w:sz w:val="24"/>
          <w:szCs w:val="24"/>
          <w:lang w:val="en-GB"/>
        </w:rPr>
        <w:t xml:space="preserve">these statements illustrate and as </w:t>
      </w:r>
      <w:r w:rsidRPr="005E072D">
        <w:rPr>
          <w:rFonts w:asciiTheme="majorHAnsi" w:hAnsiTheme="majorHAnsi"/>
          <w:sz w:val="24"/>
          <w:szCs w:val="24"/>
          <w:lang w:val="en-GB"/>
        </w:rPr>
        <w:t>Weststeijn already noted, this enigmatic element often resulted in grace being defined in terms of negatives.</w:t>
      </w:r>
      <w:r w:rsidRPr="005E072D">
        <w:rPr>
          <w:rStyle w:val="Voetnootmarkering"/>
          <w:rFonts w:asciiTheme="majorHAnsi" w:hAnsiTheme="majorHAnsi"/>
          <w:sz w:val="24"/>
          <w:szCs w:val="24"/>
          <w:lang w:val="en-GB"/>
        </w:rPr>
        <w:footnoteReference w:id="49"/>
      </w:r>
      <w:r w:rsidRPr="005E072D">
        <w:rPr>
          <w:rFonts w:asciiTheme="majorHAnsi" w:hAnsiTheme="majorHAnsi"/>
          <w:sz w:val="24"/>
          <w:szCs w:val="24"/>
          <w:lang w:val="en-GB"/>
        </w:rPr>
        <w:t xml:space="preserve"> </w:t>
      </w:r>
      <w:r w:rsidR="005543BA">
        <w:rPr>
          <w:rFonts w:asciiTheme="majorHAnsi" w:hAnsiTheme="majorHAnsi"/>
          <w:sz w:val="24"/>
          <w:szCs w:val="24"/>
          <w:lang w:val="en-GB"/>
        </w:rPr>
        <w:t>Grace</w:t>
      </w:r>
      <w:r>
        <w:rPr>
          <w:rFonts w:asciiTheme="majorHAnsi" w:hAnsiTheme="majorHAnsi"/>
          <w:sz w:val="24"/>
          <w:szCs w:val="24"/>
          <w:lang w:val="en-GB"/>
        </w:rPr>
        <w:t xml:space="preserve"> is </w:t>
      </w:r>
      <w:r w:rsidR="005D0DEC">
        <w:rPr>
          <w:rFonts w:asciiTheme="majorHAnsi" w:hAnsiTheme="majorHAnsi"/>
          <w:sz w:val="24"/>
          <w:szCs w:val="24"/>
          <w:lang w:val="en-GB"/>
        </w:rPr>
        <w:t>‘onkennelijk’,</w:t>
      </w:r>
      <w:r>
        <w:rPr>
          <w:rFonts w:asciiTheme="majorHAnsi" w:hAnsiTheme="majorHAnsi"/>
          <w:sz w:val="24"/>
          <w:szCs w:val="24"/>
          <w:lang w:val="en-GB"/>
        </w:rPr>
        <w:t xml:space="preserve"> inconcei</w:t>
      </w:r>
      <w:r w:rsidR="005543BA">
        <w:rPr>
          <w:rFonts w:asciiTheme="majorHAnsi" w:hAnsiTheme="majorHAnsi"/>
          <w:sz w:val="24"/>
          <w:szCs w:val="24"/>
          <w:lang w:val="en-GB"/>
        </w:rPr>
        <w:t>vable and incomprehensible, while it</w:t>
      </w:r>
      <w:r>
        <w:rPr>
          <w:rFonts w:asciiTheme="majorHAnsi" w:hAnsiTheme="majorHAnsi"/>
          <w:sz w:val="24"/>
          <w:szCs w:val="24"/>
          <w:lang w:val="en-GB"/>
        </w:rPr>
        <w:t xml:space="preserve"> led </w:t>
      </w:r>
      <w:r w:rsidRPr="005E072D">
        <w:rPr>
          <w:rFonts w:asciiTheme="majorHAnsi" w:hAnsiTheme="majorHAnsi"/>
          <w:sz w:val="24"/>
          <w:szCs w:val="24"/>
          <w:lang w:val="en-GB"/>
        </w:rPr>
        <w:t>Van Mander</w:t>
      </w:r>
      <w:r>
        <w:rPr>
          <w:rFonts w:asciiTheme="majorHAnsi" w:hAnsiTheme="majorHAnsi"/>
          <w:sz w:val="24"/>
          <w:szCs w:val="24"/>
          <w:lang w:val="en-GB"/>
        </w:rPr>
        <w:t xml:space="preserve"> to dub</w:t>
      </w:r>
      <w:r w:rsidRPr="005E072D">
        <w:rPr>
          <w:rFonts w:asciiTheme="majorHAnsi" w:hAnsiTheme="majorHAnsi"/>
          <w:sz w:val="24"/>
          <w:szCs w:val="24"/>
          <w:lang w:val="en-GB"/>
        </w:rPr>
        <w:t xml:space="preserve"> </w:t>
      </w:r>
      <w:r w:rsidRPr="005E072D">
        <w:rPr>
          <w:rFonts w:asciiTheme="majorHAnsi" w:eastAsia="Times New Roman" w:hAnsiTheme="majorHAnsi" w:cs="Arial"/>
          <w:i/>
          <w:sz w:val="24"/>
          <w:szCs w:val="24"/>
          <w:lang w:val="en-GB" w:eastAsia="nl-NL"/>
        </w:rPr>
        <w:t>bevallicheyt</w:t>
      </w:r>
      <w:r>
        <w:rPr>
          <w:rFonts w:asciiTheme="majorHAnsi" w:hAnsiTheme="majorHAnsi"/>
          <w:sz w:val="24"/>
          <w:szCs w:val="24"/>
          <w:lang w:val="en-GB"/>
        </w:rPr>
        <w:t xml:space="preserve"> as ‘ick en weet n</w:t>
      </w:r>
      <w:r w:rsidR="00A60790">
        <w:rPr>
          <w:rFonts w:asciiTheme="majorHAnsi" w:hAnsiTheme="majorHAnsi"/>
          <w:sz w:val="24"/>
          <w:szCs w:val="24"/>
          <w:lang w:val="en-GB"/>
        </w:rPr>
        <w:t>iet wat’ or ‘I don’t know what’ -</w:t>
      </w:r>
      <w:r>
        <w:rPr>
          <w:rFonts w:asciiTheme="majorHAnsi" w:hAnsiTheme="majorHAnsi"/>
          <w:sz w:val="24"/>
          <w:szCs w:val="24"/>
          <w:lang w:val="en-GB"/>
        </w:rPr>
        <w:t xml:space="preserve"> </w:t>
      </w:r>
      <w:r w:rsidRPr="005E072D">
        <w:rPr>
          <w:rFonts w:asciiTheme="majorHAnsi" w:hAnsiTheme="majorHAnsi"/>
          <w:sz w:val="24"/>
          <w:szCs w:val="24"/>
          <w:lang w:val="en-GB"/>
        </w:rPr>
        <w:t xml:space="preserve">a Dutch rendition of the </w:t>
      </w:r>
      <w:r>
        <w:rPr>
          <w:rFonts w:asciiTheme="majorHAnsi" w:hAnsiTheme="majorHAnsi"/>
          <w:sz w:val="24"/>
          <w:szCs w:val="24"/>
          <w:lang w:val="en-GB"/>
        </w:rPr>
        <w:t xml:space="preserve">often quoted </w:t>
      </w:r>
      <w:r w:rsidRPr="005E072D">
        <w:rPr>
          <w:rFonts w:asciiTheme="majorHAnsi" w:hAnsiTheme="majorHAnsi"/>
          <w:sz w:val="24"/>
          <w:szCs w:val="24"/>
          <w:lang w:val="en-GB"/>
        </w:rPr>
        <w:t xml:space="preserve">Italian ‘non so che’ </w:t>
      </w:r>
      <w:r w:rsidR="009319B3">
        <w:rPr>
          <w:rFonts w:asciiTheme="majorHAnsi" w:hAnsiTheme="majorHAnsi"/>
          <w:sz w:val="24"/>
          <w:szCs w:val="24"/>
          <w:lang w:val="en-GB"/>
        </w:rPr>
        <w:t>of</w:t>
      </w:r>
      <w:r>
        <w:rPr>
          <w:rFonts w:asciiTheme="majorHAnsi" w:hAnsiTheme="majorHAnsi"/>
          <w:sz w:val="24"/>
          <w:szCs w:val="24"/>
          <w:lang w:val="en-GB"/>
        </w:rPr>
        <w:t xml:space="preserve"> Vasari</w:t>
      </w:r>
      <w:r w:rsidR="009319B3">
        <w:rPr>
          <w:rFonts w:asciiTheme="majorHAnsi" w:hAnsiTheme="majorHAnsi"/>
          <w:sz w:val="24"/>
          <w:szCs w:val="24"/>
          <w:lang w:val="en-GB"/>
        </w:rPr>
        <w:t xml:space="preserve"> and other Renaissance writers</w:t>
      </w:r>
      <w:r>
        <w:rPr>
          <w:rFonts w:asciiTheme="majorHAnsi" w:hAnsiTheme="majorHAnsi"/>
          <w:sz w:val="24"/>
          <w:szCs w:val="24"/>
          <w:lang w:val="en-GB"/>
        </w:rPr>
        <w:t>.</w:t>
      </w:r>
      <w:r w:rsidR="005D0DEC">
        <w:rPr>
          <w:rStyle w:val="Voetnootmarkering"/>
          <w:rFonts w:asciiTheme="majorHAnsi" w:hAnsiTheme="majorHAnsi"/>
          <w:sz w:val="24"/>
          <w:szCs w:val="24"/>
          <w:lang w:val="en-GB"/>
        </w:rPr>
        <w:footnoteReference w:id="50"/>
      </w:r>
      <w:r w:rsidR="005543BA">
        <w:rPr>
          <w:rFonts w:asciiTheme="majorHAnsi" w:hAnsiTheme="majorHAnsi"/>
          <w:sz w:val="24"/>
          <w:szCs w:val="24"/>
          <w:lang w:val="en-GB"/>
        </w:rPr>
        <w:t xml:space="preserve"> In a similar </w:t>
      </w:r>
      <w:r w:rsidR="005543BA">
        <w:rPr>
          <w:rFonts w:asciiTheme="majorHAnsi" w:hAnsiTheme="majorHAnsi"/>
          <w:sz w:val="24"/>
          <w:szCs w:val="24"/>
          <w:lang w:val="en-GB"/>
        </w:rPr>
        <w:lastRenderedPageBreak/>
        <w:t>fashion, Domenicus Lampsonius,</w:t>
      </w:r>
      <w:r>
        <w:rPr>
          <w:rFonts w:asciiTheme="majorHAnsi" w:hAnsiTheme="majorHAnsi"/>
          <w:sz w:val="24"/>
          <w:szCs w:val="24"/>
          <w:lang w:val="en-GB"/>
        </w:rPr>
        <w:t xml:space="preserve"> </w:t>
      </w:r>
      <w:r w:rsidR="005543BA">
        <w:rPr>
          <w:rFonts w:asciiTheme="majorHAnsi" w:hAnsiTheme="majorHAnsi"/>
          <w:sz w:val="24"/>
          <w:szCs w:val="24"/>
          <w:lang w:val="en-GB"/>
        </w:rPr>
        <w:t xml:space="preserve">who wrote art historical works in Latin at the end of the sixteenth century, </w:t>
      </w:r>
      <w:r>
        <w:rPr>
          <w:rFonts w:asciiTheme="majorHAnsi" w:hAnsiTheme="majorHAnsi"/>
          <w:sz w:val="24"/>
          <w:szCs w:val="24"/>
          <w:lang w:val="en-GB"/>
        </w:rPr>
        <w:t>employed the Latin equivalent when he attributed a certain</w:t>
      </w:r>
      <w:r w:rsidRPr="005E072D">
        <w:rPr>
          <w:rFonts w:asciiTheme="majorHAnsi" w:hAnsiTheme="majorHAnsi"/>
          <w:sz w:val="24"/>
          <w:szCs w:val="24"/>
          <w:lang w:val="en-GB"/>
        </w:rPr>
        <w:t xml:space="preserve"> ‘</w:t>
      </w:r>
      <w:r w:rsidR="00A60790">
        <w:rPr>
          <w:rFonts w:asciiTheme="majorHAnsi" w:eastAsia="Times New Roman" w:hAnsiTheme="majorHAnsi" w:cs="Arial"/>
          <w:sz w:val="24"/>
          <w:szCs w:val="24"/>
          <w:lang w:val="en-GB" w:eastAsia="nl-NL"/>
        </w:rPr>
        <w:t>nescio quid’ in the Life of</w:t>
      </w:r>
      <w:r w:rsidRPr="005E072D">
        <w:rPr>
          <w:rFonts w:asciiTheme="majorHAnsi" w:eastAsia="Times New Roman" w:hAnsiTheme="majorHAnsi" w:cs="Arial"/>
          <w:sz w:val="24"/>
          <w:szCs w:val="24"/>
          <w:lang w:val="en-GB" w:eastAsia="nl-NL"/>
        </w:rPr>
        <w:t xml:space="preserve"> Lambert Lombard.</w:t>
      </w:r>
      <w:r w:rsidRPr="005E072D">
        <w:rPr>
          <w:rStyle w:val="Voetnootmarkering"/>
          <w:rFonts w:asciiTheme="majorHAnsi" w:eastAsia="Times New Roman" w:hAnsiTheme="majorHAnsi" w:cs="Arial"/>
          <w:sz w:val="24"/>
          <w:szCs w:val="24"/>
          <w:lang w:val="en-GB" w:eastAsia="nl-NL"/>
        </w:rPr>
        <w:footnoteReference w:id="51"/>
      </w:r>
      <w:r>
        <w:rPr>
          <w:rFonts w:asciiTheme="majorHAnsi" w:eastAsia="Times New Roman" w:hAnsiTheme="majorHAnsi" w:cs="Arial"/>
          <w:sz w:val="24"/>
          <w:szCs w:val="24"/>
          <w:lang w:val="en-GB" w:eastAsia="nl-NL"/>
        </w:rPr>
        <w:br/>
        <w:t xml:space="preserve">  </w:t>
      </w:r>
      <w:r>
        <w:rPr>
          <w:rFonts w:asciiTheme="majorHAnsi" w:eastAsia="Times New Roman" w:hAnsiTheme="majorHAnsi" w:cs="Arial"/>
          <w:sz w:val="24"/>
          <w:szCs w:val="24"/>
          <w:lang w:val="en-GB" w:eastAsia="nl-NL"/>
        </w:rPr>
        <w:tab/>
      </w:r>
      <w:r w:rsidRPr="005E072D">
        <w:rPr>
          <w:rFonts w:asciiTheme="majorHAnsi" w:hAnsiTheme="majorHAnsi"/>
          <w:sz w:val="24"/>
          <w:szCs w:val="24"/>
          <w:lang w:val="en-GB"/>
        </w:rPr>
        <w:t>Miedema b</w:t>
      </w:r>
      <w:r>
        <w:rPr>
          <w:rFonts w:asciiTheme="majorHAnsi" w:hAnsiTheme="majorHAnsi"/>
          <w:sz w:val="24"/>
          <w:szCs w:val="24"/>
          <w:lang w:val="en-GB"/>
        </w:rPr>
        <w:t xml:space="preserve">elieves that </w:t>
      </w:r>
      <w:r w:rsidR="007D1362">
        <w:rPr>
          <w:rFonts w:asciiTheme="majorHAnsi" w:hAnsiTheme="majorHAnsi"/>
          <w:sz w:val="24"/>
          <w:szCs w:val="24"/>
          <w:lang w:val="en-GB"/>
        </w:rPr>
        <w:t>these phrases are</w:t>
      </w:r>
      <w:r w:rsidRPr="005E072D">
        <w:rPr>
          <w:rFonts w:asciiTheme="majorHAnsi" w:hAnsiTheme="majorHAnsi"/>
          <w:sz w:val="24"/>
          <w:szCs w:val="24"/>
          <w:lang w:val="en-GB"/>
        </w:rPr>
        <w:t xml:space="preserve"> derived from the </w:t>
      </w:r>
      <w:r w:rsidR="000F597F">
        <w:rPr>
          <w:rFonts w:asciiTheme="majorHAnsi" w:hAnsiTheme="majorHAnsi"/>
          <w:sz w:val="24"/>
          <w:szCs w:val="24"/>
          <w:lang w:val="en-GB"/>
        </w:rPr>
        <w:t xml:space="preserve">‘nescio quid’ in the </w:t>
      </w:r>
      <w:r w:rsidRPr="005E072D">
        <w:rPr>
          <w:rFonts w:asciiTheme="majorHAnsi" w:hAnsiTheme="majorHAnsi"/>
          <w:sz w:val="24"/>
          <w:szCs w:val="24"/>
          <w:lang w:val="en-GB"/>
        </w:rPr>
        <w:t>Augustinian doctrine on the grace</w:t>
      </w:r>
      <w:r>
        <w:rPr>
          <w:rFonts w:asciiTheme="majorHAnsi" w:hAnsiTheme="majorHAnsi"/>
          <w:sz w:val="24"/>
          <w:szCs w:val="24"/>
          <w:lang w:val="en-GB"/>
        </w:rPr>
        <w:t xml:space="preserve"> of God</w:t>
      </w:r>
      <w:r w:rsidR="00266C99">
        <w:rPr>
          <w:rFonts w:asciiTheme="majorHAnsi" w:hAnsiTheme="majorHAnsi"/>
          <w:sz w:val="24"/>
          <w:szCs w:val="24"/>
          <w:lang w:val="en-GB"/>
        </w:rPr>
        <w:t xml:space="preserve">. He </w:t>
      </w:r>
      <w:r w:rsidRPr="005E072D">
        <w:rPr>
          <w:rFonts w:asciiTheme="majorHAnsi" w:hAnsiTheme="majorHAnsi"/>
          <w:sz w:val="24"/>
          <w:szCs w:val="24"/>
          <w:lang w:val="en-GB"/>
        </w:rPr>
        <w:t xml:space="preserve">indicates that the artistic concept </w:t>
      </w:r>
      <w:r w:rsidR="007D1362">
        <w:rPr>
          <w:rFonts w:asciiTheme="majorHAnsi" w:hAnsiTheme="majorHAnsi"/>
          <w:sz w:val="24"/>
          <w:szCs w:val="24"/>
          <w:lang w:val="en-GB"/>
        </w:rPr>
        <w:t xml:space="preserve"> of grace </w:t>
      </w:r>
      <w:r w:rsidRPr="005E072D">
        <w:rPr>
          <w:rFonts w:asciiTheme="majorHAnsi" w:hAnsiTheme="majorHAnsi"/>
          <w:sz w:val="24"/>
          <w:szCs w:val="24"/>
          <w:lang w:val="en-GB"/>
        </w:rPr>
        <w:t>is</w:t>
      </w:r>
      <w:r w:rsidR="0057530E">
        <w:rPr>
          <w:rFonts w:asciiTheme="majorHAnsi" w:hAnsiTheme="majorHAnsi"/>
          <w:sz w:val="24"/>
          <w:szCs w:val="24"/>
          <w:lang w:val="en-GB"/>
        </w:rPr>
        <w:t xml:space="preserve"> </w:t>
      </w:r>
      <w:r w:rsidRPr="005E072D">
        <w:rPr>
          <w:rFonts w:asciiTheme="majorHAnsi" w:hAnsiTheme="majorHAnsi"/>
          <w:sz w:val="24"/>
          <w:szCs w:val="24"/>
          <w:lang w:val="en-GB"/>
        </w:rPr>
        <w:t>directly borrowed from the Medieval theological one, thus cha</w:t>
      </w:r>
      <w:r>
        <w:rPr>
          <w:rFonts w:asciiTheme="majorHAnsi" w:hAnsiTheme="majorHAnsi"/>
          <w:sz w:val="24"/>
          <w:szCs w:val="24"/>
          <w:lang w:val="en-GB"/>
        </w:rPr>
        <w:t>rging the references to grace by</w:t>
      </w:r>
      <w:r w:rsidRPr="005E072D">
        <w:rPr>
          <w:rFonts w:asciiTheme="majorHAnsi" w:hAnsiTheme="majorHAnsi"/>
          <w:sz w:val="24"/>
          <w:szCs w:val="24"/>
          <w:lang w:val="en-GB"/>
        </w:rPr>
        <w:t xml:space="preserve"> the art theorists as derived from a religious principle.</w:t>
      </w:r>
      <w:r w:rsidRPr="005E072D">
        <w:rPr>
          <w:rStyle w:val="Voetnootmarkering"/>
          <w:rFonts w:asciiTheme="majorHAnsi" w:hAnsiTheme="majorHAnsi"/>
          <w:sz w:val="24"/>
          <w:szCs w:val="24"/>
          <w:lang w:val="en-GB"/>
        </w:rPr>
        <w:footnoteReference w:id="52"/>
      </w:r>
      <w:r>
        <w:rPr>
          <w:rFonts w:asciiTheme="majorHAnsi" w:hAnsiTheme="majorHAnsi"/>
          <w:sz w:val="24"/>
          <w:szCs w:val="24"/>
          <w:lang w:val="en-GB"/>
        </w:rPr>
        <w:t xml:space="preserve"> </w:t>
      </w:r>
      <w:r w:rsidR="00266C99">
        <w:rPr>
          <w:rFonts w:asciiTheme="majorHAnsi" w:hAnsiTheme="majorHAnsi"/>
          <w:sz w:val="24"/>
          <w:szCs w:val="24"/>
          <w:lang w:val="en-GB"/>
        </w:rPr>
        <w:t>However, even though this particular phrase</w:t>
      </w:r>
      <w:r w:rsidR="000F597F">
        <w:rPr>
          <w:rFonts w:asciiTheme="majorHAnsi" w:hAnsiTheme="majorHAnsi"/>
          <w:sz w:val="24"/>
          <w:szCs w:val="24"/>
          <w:lang w:val="en-GB"/>
        </w:rPr>
        <w:t xml:space="preserve"> </w:t>
      </w:r>
      <w:r w:rsidR="007D1362">
        <w:rPr>
          <w:rFonts w:asciiTheme="majorHAnsi" w:hAnsiTheme="majorHAnsi"/>
          <w:sz w:val="24"/>
          <w:szCs w:val="24"/>
          <w:lang w:val="en-GB"/>
        </w:rPr>
        <w:t xml:space="preserve"> </w:t>
      </w:r>
      <w:r w:rsidRPr="005E072D">
        <w:rPr>
          <w:rFonts w:asciiTheme="majorHAnsi" w:hAnsiTheme="majorHAnsi"/>
          <w:sz w:val="24"/>
          <w:szCs w:val="24"/>
          <w:lang w:val="en-GB"/>
        </w:rPr>
        <w:t xml:space="preserve">may have </w:t>
      </w:r>
      <w:r w:rsidR="00266C99">
        <w:rPr>
          <w:rFonts w:asciiTheme="majorHAnsi" w:hAnsiTheme="majorHAnsi"/>
          <w:sz w:val="24"/>
          <w:szCs w:val="24"/>
          <w:lang w:val="en-GB"/>
        </w:rPr>
        <w:t>been taken up by</w:t>
      </w:r>
      <w:r w:rsidRPr="005E072D">
        <w:rPr>
          <w:rFonts w:asciiTheme="majorHAnsi" w:hAnsiTheme="majorHAnsi"/>
          <w:sz w:val="24"/>
          <w:szCs w:val="24"/>
          <w:lang w:val="en-GB"/>
        </w:rPr>
        <w:t xml:space="preserve"> </w:t>
      </w:r>
      <w:r>
        <w:rPr>
          <w:rFonts w:asciiTheme="majorHAnsi" w:hAnsiTheme="majorHAnsi"/>
          <w:sz w:val="24"/>
          <w:szCs w:val="24"/>
          <w:lang w:val="en-GB"/>
        </w:rPr>
        <w:t xml:space="preserve">artistic </w:t>
      </w:r>
      <w:r w:rsidRPr="005E072D">
        <w:rPr>
          <w:rFonts w:asciiTheme="majorHAnsi" w:hAnsiTheme="majorHAnsi"/>
          <w:sz w:val="24"/>
          <w:szCs w:val="24"/>
          <w:lang w:val="en-GB"/>
        </w:rPr>
        <w:t>writers –perhaps because they were fond of the poetics of it - this does not necessarily imply that they c</w:t>
      </w:r>
      <w:r>
        <w:rPr>
          <w:rFonts w:asciiTheme="majorHAnsi" w:hAnsiTheme="majorHAnsi"/>
          <w:sz w:val="24"/>
          <w:szCs w:val="24"/>
          <w:lang w:val="en-GB"/>
        </w:rPr>
        <w:t>onsciously adopted any theological</w:t>
      </w:r>
      <w:r w:rsidRPr="005E072D">
        <w:rPr>
          <w:rFonts w:asciiTheme="majorHAnsi" w:hAnsiTheme="majorHAnsi"/>
          <w:sz w:val="24"/>
          <w:szCs w:val="24"/>
          <w:lang w:val="en-GB"/>
        </w:rPr>
        <w:t xml:space="preserve"> element.</w:t>
      </w:r>
      <w:r w:rsidRPr="005E072D">
        <w:rPr>
          <w:rStyle w:val="Voetnootmarkering"/>
          <w:rFonts w:asciiTheme="majorHAnsi" w:hAnsiTheme="majorHAnsi"/>
          <w:sz w:val="24"/>
          <w:szCs w:val="24"/>
          <w:lang w:val="en-GB"/>
        </w:rPr>
        <w:footnoteReference w:id="53"/>
      </w:r>
      <w:r>
        <w:rPr>
          <w:rFonts w:asciiTheme="majorHAnsi" w:hAnsiTheme="majorHAnsi"/>
          <w:sz w:val="24"/>
          <w:szCs w:val="24"/>
          <w:lang w:val="en-GB"/>
        </w:rPr>
        <w:t xml:space="preserve"> Admittedly, </w:t>
      </w:r>
      <w:r w:rsidR="00266C99">
        <w:rPr>
          <w:rFonts w:asciiTheme="majorHAnsi" w:hAnsiTheme="majorHAnsi"/>
          <w:sz w:val="24"/>
          <w:szCs w:val="24"/>
          <w:lang w:val="en-GB"/>
        </w:rPr>
        <w:t xml:space="preserve">the New Testament </w:t>
      </w:r>
      <w:r w:rsidRPr="005E072D">
        <w:rPr>
          <w:rFonts w:asciiTheme="majorHAnsi" w:hAnsiTheme="majorHAnsi"/>
          <w:sz w:val="24"/>
          <w:szCs w:val="24"/>
          <w:lang w:val="en-GB"/>
        </w:rPr>
        <w:t xml:space="preserve">used the same Greek </w:t>
      </w:r>
      <w:r w:rsidRPr="005E072D">
        <w:rPr>
          <w:rFonts w:asciiTheme="majorHAnsi" w:hAnsiTheme="majorHAnsi"/>
          <w:i/>
          <w:sz w:val="24"/>
          <w:szCs w:val="24"/>
          <w:lang w:val="en-GB"/>
        </w:rPr>
        <w:t>charis</w:t>
      </w:r>
      <w:r w:rsidR="000F597F">
        <w:rPr>
          <w:rFonts w:asciiTheme="majorHAnsi" w:hAnsiTheme="majorHAnsi"/>
          <w:sz w:val="24"/>
          <w:szCs w:val="24"/>
          <w:lang w:val="en-GB"/>
        </w:rPr>
        <w:t xml:space="preserve"> to refer to divine grace a</w:t>
      </w:r>
      <w:r>
        <w:rPr>
          <w:rFonts w:asciiTheme="majorHAnsi" w:hAnsiTheme="majorHAnsi"/>
          <w:sz w:val="24"/>
          <w:szCs w:val="24"/>
          <w:lang w:val="en-GB"/>
        </w:rPr>
        <w:t xml:space="preserve">nd as </w:t>
      </w:r>
      <w:r w:rsidRPr="005E072D">
        <w:rPr>
          <w:rFonts w:asciiTheme="majorHAnsi" w:hAnsiTheme="majorHAnsi"/>
          <w:sz w:val="24"/>
          <w:szCs w:val="24"/>
          <w:lang w:val="en-GB"/>
        </w:rPr>
        <w:t>Junius’</w:t>
      </w:r>
      <w:r w:rsidR="00180017">
        <w:rPr>
          <w:rFonts w:asciiTheme="majorHAnsi" w:hAnsiTheme="majorHAnsi"/>
          <w:sz w:val="24"/>
          <w:szCs w:val="24"/>
          <w:lang w:val="en-GB"/>
        </w:rPr>
        <w:t>s</w:t>
      </w:r>
      <w:r w:rsidRPr="005E072D">
        <w:rPr>
          <w:rFonts w:asciiTheme="majorHAnsi" w:hAnsiTheme="majorHAnsi"/>
          <w:sz w:val="24"/>
          <w:szCs w:val="24"/>
          <w:lang w:val="en-GB"/>
        </w:rPr>
        <w:t xml:space="preserve"> </w:t>
      </w:r>
      <w:r>
        <w:rPr>
          <w:rFonts w:asciiTheme="majorHAnsi" w:hAnsiTheme="majorHAnsi"/>
          <w:sz w:val="24"/>
          <w:szCs w:val="24"/>
          <w:lang w:val="en-GB"/>
        </w:rPr>
        <w:t>abovementioned words allude to, many of the theorists</w:t>
      </w:r>
      <w:r w:rsidRPr="005E072D">
        <w:rPr>
          <w:rFonts w:asciiTheme="majorHAnsi" w:hAnsiTheme="majorHAnsi"/>
          <w:sz w:val="24"/>
          <w:szCs w:val="24"/>
          <w:lang w:val="en-GB"/>
        </w:rPr>
        <w:t xml:space="preserve"> believed that grace was something bordering on the divine that had to be bestowed on the artist by the heavens</w:t>
      </w:r>
      <w:r w:rsidR="006D2603">
        <w:rPr>
          <w:rFonts w:asciiTheme="majorHAnsi" w:hAnsiTheme="majorHAnsi"/>
          <w:sz w:val="24"/>
          <w:szCs w:val="24"/>
          <w:lang w:val="en-GB"/>
        </w:rPr>
        <w:t>.</w:t>
      </w:r>
      <w:r w:rsidR="006D2603">
        <w:rPr>
          <w:rStyle w:val="Voetnootmarkering"/>
          <w:rFonts w:asciiTheme="majorHAnsi" w:hAnsiTheme="majorHAnsi"/>
          <w:sz w:val="24"/>
          <w:szCs w:val="24"/>
          <w:lang w:val="en-GB"/>
        </w:rPr>
        <w:footnoteReference w:id="54"/>
      </w:r>
      <w:r w:rsidRPr="005E072D">
        <w:rPr>
          <w:rFonts w:asciiTheme="majorHAnsi" w:hAnsiTheme="majorHAnsi"/>
          <w:sz w:val="24"/>
          <w:szCs w:val="24"/>
          <w:lang w:val="en-GB"/>
        </w:rPr>
        <w:t xml:space="preserve"> </w:t>
      </w:r>
      <w:r w:rsidR="00266C99">
        <w:rPr>
          <w:rFonts w:asciiTheme="majorHAnsi" w:hAnsiTheme="majorHAnsi"/>
          <w:sz w:val="24"/>
          <w:szCs w:val="24"/>
          <w:lang w:val="en-GB"/>
        </w:rPr>
        <w:t>Nevertheless, it is most</w:t>
      </w:r>
      <w:r w:rsidR="000B40EA" w:rsidRPr="005E072D">
        <w:rPr>
          <w:rFonts w:asciiTheme="majorHAnsi" w:hAnsiTheme="majorHAnsi"/>
          <w:sz w:val="24"/>
          <w:szCs w:val="24"/>
          <w:lang w:val="en-GB"/>
        </w:rPr>
        <w:t xml:space="preserve"> plausible that t</w:t>
      </w:r>
      <w:r w:rsidR="00266C99">
        <w:rPr>
          <w:rFonts w:asciiTheme="majorHAnsi" w:hAnsiTheme="majorHAnsi"/>
          <w:sz w:val="24"/>
          <w:szCs w:val="24"/>
          <w:lang w:val="en-GB"/>
        </w:rPr>
        <w:t>he Dutch authors copied the line</w:t>
      </w:r>
      <w:r w:rsidR="000B40EA" w:rsidRPr="005E072D">
        <w:rPr>
          <w:rFonts w:asciiTheme="majorHAnsi" w:hAnsiTheme="majorHAnsi"/>
          <w:sz w:val="24"/>
          <w:szCs w:val="24"/>
          <w:lang w:val="en-GB"/>
        </w:rPr>
        <w:t xml:space="preserve"> directly fr</w:t>
      </w:r>
      <w:r w:rsidR="000B40EA">
        <w:rPr>
          <w:rFonts w:asciiTheme="majorHAnsi" w:hAnsiTheme="majorHAnsi"/>
          <w:sz w:val="24"/>
          <w:szCs w:val="24"/>
          <w:lang w:val="en-GB"/>
        </w:rPr>
        <w:t>om Italian writers without an</w:t>
      </w:r>
      <w:r w:rsidR="000B40EA" w:rsidRPr="005E072D">
        <w:rPr>
          <w:rFonts w:asciiTheme="majorHAnsi" w:hAnsiTheme="majorHAnsi"/>
          <w:sz w:val="24"/>
          <w:szCs w:val="24"/>
          <w:lang w:val="en-GB"/>
        </w:rPr>
        <w:t xml:space="preserve"> aware</w:t>
      </w:r>
      <w:r w:rsidR="000B40EA">
        <w:rPr>
          <w:rFonts w:asciiTheme="majorHAnsi" w:hAnsiTheme="majorHAnsi"/>
          <w:sz w:val="24"/>
          <w:szCs w:val="24"/>
          <w:lang w:val="en-GB"/>
        </w:rPr>
        <w:t>ness</w:t>
      </w:r>
      <w:r w:rsidR="000B40EA" w:rsidRPr="005E072D">
        <w:rPr>
          <w:rFonts w:asciiTheme="majorHAnsi" w:hAnsiTheme="majorHAnsi"/>
          <w:sz w:val="24"/>
          <w:szCs w:val="24"/>
          <w:lang w:val="en-GB"/>
        </w:rPr>
        <w:t xml:space="preserve"> of its origins</w:t>
      </w:r>
      <w:r w:rsidR="000B40EA">
        <w:rPr>
          <w:rFonts w:asciiTheme="majorHAnsi" w:hAnsiTheme="majorHAnsi"/>
          <w:sz w:val="24"/>
          <w:szCs w:val="24"/>
          <w:lang w:val="en-GB"/>
        </w:rPr>
        <w:t xml:space="preserve"> over a thousand years earlier.</w:t>
      </w:r>
      <w:r w:rsidR="000B40EA">
        <w:rPr>
          <w:rStyle w:val="Voetnootmarkering"/>
          <w:rFonts w:asciiTheme="majorHAnsi" w:hAnsiTheme="majorHAnsi"/>
          <w:sz w:val="24"/>
          <w:szCs w:val="24"/>
          <w:lang w:val="en-GB"/>
        </w:rPr>
        <w:footnoteReference w:id="55"/>
      </w:r>
      <w:r w:rsidR="000B40EA">
        <w:rPr>
          <w:rFonts w:asciiTheme="majorHAnsi" w:hAnsiTheme="majorHAnsi"/>
          <w:sz w:val="24"/>
          <w:szCs w:val="24"/>
          <w:lang w:val="en-GB"/>
        </w:rPr>
        <w:t xml:space="preserve"> </w:t>
      </w:r>
      <w:r w:rsidR="006D2603">
        <w:rPr>
          <w:rFonts w:asciiTheme="majorHAnsi" w:hAnsiTheme="majorHAnsi"/>
          <w:sz w:val="24"/>
          <w:szCs w:val="24"/>
          <w:lang w:val="en-GB"/>
        </w:rPr>
        <w:t>T</w:t>
      </w:r>
      <w:r w:rsidR="00F33E61">
        <w:rPr>
          <w:rFonts w:asciiTheme="majorHAnsi" w:hAnsiTheme="majorHAnsi"/>
          <w:sz w:val="24"/>
          <w:szCs w:val="24"/>
          <w:lang w:val="en-GB"/>
        </w:rPr>
        <w:t>here is a distinct d</w:t>
      </w:r>
      <w:r w:rsidR="00F33E61" w:rsidRPr="005E072D">
        <w:rPr>
          <w:rFonts w:asciiTheme="majorHAnsi" w:hAnsiTheme="majorHAnsi"/>
          <w:sz w:val="24"/>
          <w:szCs w:val="24"/>
          <w:lang w:val="en-GB"/>
        </w:rPr>
        <w:t>ifference between theological and pict</w:t>
      </w:r>
      <w:r w:rsidR="00F33E61">
        <w:rPr>
          <w:rFonts w:asciiTheme="majorHAnsi" w:hAnsiTheme="majorHAnsi"/>
          <w:sz w:val="24"/>
          <w:szCs w:val="24"/>
          <w:lang w:val="en-GB"/>
        </w:rPr>
        <w:t>orial grace and</w:t>
      </w:r>
      <w:r w:rsidRPr="005E072D">
        <w:rPr>
          <w:rFonts w:asciiTheme="majorHAnsi" w:hAnsiTheme="majorHAnsi"/>
          <w:sz w:val="24"/>
          <w:szCs w:val="24"/>
          <w:lang w:val="en-GB"/>
        </w:rPr>
        <w:t xml:space="preserve"> any references to </w:t>
      </w:r>
      <w:r w:rsidR="006D2603">
        <w:rPr>
          <w:rFonts w:asciiTheme="majorHAnsi" w:hAnsiTheme="majorHAnsi"/>
          <w:sz w:val="24"/>
          <w:szCs w:val="24"/>
          <w:lang w:val="en-GB"/>
        </w:rPr>
        <w:t>it</w:t>
      </w:r>
      <w:r>
        <w:rPr>
          <w:rFonts w:asciiTheme="majorHAnsi" w:hAnsiTheme="majorHAnsi"/>
          <w:sz w:val="24"/>
          <w:szCs w:val="24"/>
          <w:lang w:val="en-GB"/>
        </w:rPr>
        <w:t xml:space="preserve"> </w:t>
      </w:r>
      <w:r w:rsidRPr="005E072D">
        <w:rPr>
          <w:rFonts w:asciiTheme="majorHAnsi" w:hAnsiTheme="majorHAnsi"/>
          <w:sz w:val="24"/>
          <w:szCs w:val="24"/>
          <w:lang w:val="en-GB"/>
        </w:rPr>
        <w:t xml:space="preserve">in these texts must be distinguished from Augustine’s intentions in the context of </w:t>
      </w:r>
      <w:r>
        <w:rPr>
          <w:rFonts w:asciiTheme="majorHAnsi" w:hAnsiTheme="majorHAnsi"/>
          <w:sz w:val="24"/>
          <w:szCs w:val="24"/>
          <w:lang w:val="en-GB"/>
        </w:rPr>
        <w:t xml:space="preserve">religious </w:t>
      </w:r>
      <w:r w:rsidRPr="005E072D">
        <w:rPr>
          <w:rFonts w:asciiTheme="majorHAnsi" w:hAnsiTheme="majorHAnsi"/>
          <w:sz w:val="24"/>
          <w:szCs w:val="24"/>
          <w:lang w:val="en-GB"/>
        </w:rPr>
        <w:t>faith</w:t>
      </w:r>
      <w:r w:rsidR="00F33E61">
        <w:rPr>
          <w:rFonts w:asciiTheme="majorHAnsi" w:hAnsiTheme="majorHAnsi"/>
          <w:sz w:val="24"/>
          <w:szCs w:val="24"/>
          <w:lang w:val="en-GB"/>
        </w:rPr>
        <w:t>.</w:t>
      </w:r>
      <w:r w:rsidR="00F33E61" w:rsidRPr="005E072D">
        <w:rPr>
          <w:rStyle w:val="Voetnootmarkering"/>
          <w:rFonts w:asciiTheme="majorHAnsi" w:hAnsiTheme="majorHAnsi"/>
          <w:sz w:val="24"/>
          <w:szCs w:val="24"/>
          <w:lang w:val="en-GB"/>
        </w:rPr>
        <w:footnoteReference w:id="56"/>
      </w:r>
      <w:r w:rsidR="00F33E61" w:rsidRPr="005E072D">
        <w:rPr>
          <w:rFonts w:asciiTheme="majorHAnsi" w:hAnsiTheme="majorHAnsi"/>
          <w:sz w:val="24"/>
          <w:szCs w:val="24"/>
          <w:lang w:val="en-GB"/>
        </w:rPr>
        <w:t xml:space="preserve"> </w:t>
      </w:r>
      <w:r w:rsidR="00F70D21">
        <w:rPr>
          <w:rFonts w:asciiTheme="majorHAnsi" w:hAnsiTheme="majorHAnsi"/>
          <w:sz w:val="24"/>
          <w:szCs w:val="24"/>
          <w:lang w:val="en-GB"/>
        </w:rPr>
        <w:t xml:space="preserve">Just how much the Dutch art theorists thought of </w:t>
      </w:r>
      <w:r w:rsidR="00C36AA3">
        <w:rPr>
          <w:rFonts w:asciiTheme="majorHAnsi" w:hAnsiTheme="majorHAnsi"/>
          <w:sz w:val="24"/>
          <w:szCs w:val="24"/>
          <w:lang w:val="en-GB"/>
        </w:rPr>
        <w:t xml:space="preserve">this term </w:t>
      </w:r>
      <w:r w:rsidR="00F70D21">
        <w:rPr>
          <w:rFonts w:asciiTheme="majorHAnsi" w:hAnsiTheme="majorHAnsi"/>
          <w:sz w:val="24"/>
          <w:szCs w:val="24"/>
          <w:lang w:val="en-GB"/>
        </w:rPr>
        <w:t xml:space="preserve">as a practical aspect of the </w:t>
      </w:r>
      <w:r w:rsidR="00C36AA3">
        <w:rPr>
          <w:rFonts w:asciiTheme="majorHAnsi" w:hAnsiTheme="majorHAnsi"/>
          <w:sz w:val="24"/>
          <w:szCs w:val="24"/>
          <w:lang w:val="en-GB"/>
        </w:rPr>
        <w:t>art of painting</w:t>
      </w:r>
      <w:r w:rsidR="00F70D21">
        <w:rPr>
          <w:rFonts w:asciiTheme="majorHAnsi" w:hAnsiTheme="majorHAnsi"/>
          <w:sz w:val="24"/>
          <w:szCs w:val="24"/>
          <w:lang w:val="en-GB"/>
        </w:rPr>
        <w:t xml:space="preserve"> is illustrated by their own definitions. </w:t>
      </w:r>
      <w:r w:rsidR="00F70D21" w:rsidRPr="005E072D">
        <w:rPr>
          <w:rFonts w:asciiTheme="majorHAnsi" w:hAnsiTheme="majorHAnsi"/>
          <w:sz w:val="24"/>
          <w:szCs w:val="24"/>
          <w:lang w:val="en-GB"/>
        </w:rPr>
        <w:t>While Vasari was the first to extend the concept of grace explicitly to the visual arts, he nevertheless was not a theoretician and as such managed to avoid an attempt at a working definition.</w:t>
      </w:r>
      <w:r w:rsidR="00F70D21">
        <w:rPr>
          <w:rStyle w:val="Voetnootmarkering"/>
          <w:rFonts w:asciiTheme="majorHAnsi" w:hAnsiTheme="majorHAnsi"/>
          <w:sz w:val="24"/>
          <w:szCs w:val="24"/>
          <w:lang w:val="en-GB"/>
        </w:rPr>
        <w:footnoteReference w:id="57"/>
      </w:r>
      <w:r w:rsidR="00F70D21" w:rsidRPr="005E072D">
        <w:rPr>
          <w:rFonts w:asciiTheme="majorHAnsi" w:hAnsiTheme="majorHAnsi"/>
          <w:sz w:val="24"/>
          <w:szCs w:val="24"/>
          <w:lang w:val="en-GB"/>
        </w:rPr>
        <w:t xml:space="preserve"> Junius however, first thoroughly embedded grace in a</w:t>
      </w:r>
      <w:r w:rsidR="009C5417">
        <w:rPr>
          <w:rFonts w:asciiTheme="majorHAnsi" w:hAnsiTheme="majorHAnsi"/>
          <w:sz w:val="24"/>
          <w:szCs w:val="24"/>
          <w:lang w:val="en-GB"/>
        </w:rPr>
        <w:t xml:space="preserve"> foundation of visual categories</w:t>
      </w:r>
      <w:r w:rsidR="00F70D21" w:rsidRPr="005E072D">
        <w:rPr>
          <w:rFonts w:asciiTheme="majorHAnsi" w:hAnsiTheme="majorHAnsi"/>
          <w:sz w:val="24"/>
          <w:szCs w:val="24"/>
          <w:lang w:val="en-GB"/>
        </w:rPr>
        <w:t xml:space="preserve">. In the introductory paragraph of his chapter on grace he shares that </w:t>
      </w:r>
      <w:r w:rsidR="009C5417">
        <w:rPr>
          <w:rFonts w:asciiTheme="majorHAnsi" w:hAnsiTheme="majorHAnsi"/>
          <w:sz w:val="24"/>
          <w:szCs w:val="24"/>
          <w:lang w:val="en-GB"/>
        </w:rPr>
        <w:t xml:space="preserve">there are five principal elements which </w:t>
      </w:r>
      <w:r w:rsidR="009C5417" w:rsidRPr="005E072D">
        <w:rPr>
          <w:rFonts w:asciiTheme="majorHAnsi" w:hAnsiTheme="majorHAnsi"/>
          <w:sz w:val="24"/>
          <w:szCs w:val="24"/>
          <w:lang w:val="en-GB"/>
        </w:rPr>
        <w:t>the ancients observed in a picture</w:t>
      </w:r>
      <w:r w:rsidR="009C5417">
        <w:rPr>
          <w:rFonts w:asciiTheme="majorHAnsi" w:hAnsiTheme="majorHAnsi"/>
          <w:sz w:val="24"/>
          <w:szCs w:val="24"/>
          <w:lang w:val="en-GB"/>
        </w:rPr>
        <w:t>. These were all</w:t>
      </w:r>
      <w:r w:rsidR="00F70D21">
        <w:rPr>
          <w:rFonts w:asciiTheme="majorHAnsi" w:hAnsiTheme="majorHAnsi"/>
          <w:sz w:val="24"/>
          <w:szCs w:val="24"/>
          <w:lang w:val="en-GB"/>
        </w:rPr>
        <w:t xml:space="preserve"> discussed</w:t>
      </w:r>
      <w:r w:rsidR="009C5417">
        <w:rPr>
          <w:rFonts w:asciiTheme="majorHAnsi" w:hAnsiTheme="majorHAnsi"/>
          <w:sz w:val="24"/>
          <w:szCs w:val="24"/>
          <w:lang w:val="en-GB"/>
        </w:rPr>
        <w:t xml:space="preserve"> in the previous five chapters,</w:t>
      </w:r>
      <w:r w:rsidR="00F70D21" w:rsidRPr="005E072D">
        <w:rPr>
          <w:rFonts w:asciiTheme="majorHAnsi" w:hAnsiTheme="majorHAnsi"/>
          <w:sz w:val="24"/>
          <w:szCs w:val="24"/>
          <w:lang w:val="en-GB"/>
        </w:rPr>
        <w:t xml:space="preserve"> namely invention, proportion, colour (including light and shadow), motion (including action and passion) and disposition or the general placement of t</w:t>
      </w:r>
      <w:r w:rsidR="00F70D21">
        <w:rPr>
          <w:rFonts w:asciiTheme="majorHAnsi" w:hAnsiTheme="majorHAnsi"/>
          <w:sz w:val="24"/>
          <w:szCs w:val="24"/>
          <w:lang w:val="en-GB"/>
        </w:rPr>
        <w:t>he figures in the composition. A</w:t>
      </w:r>
      <w:r w:rsidR="009C5417">
        <w:rPr>
          <w:rFonts w:asciiTheme="majorHAnsi" w:hAnsiTheme="majorHAnsi"/>
          <w:sz w:val="24"/>
          <w:szCs w:val="24"/>
          <w:lang w:val="en-GB"/>
        </w:rPr>
        <w:t xml:space="preserve">ccording to Junius, a work </w:t>
      </w:r>
      <w:r w:rsidR="00F70D21" w:rsidRPr="005E072D">
        <w:rPr>
          <w:rFonts w:asciiTheme="majorHAnsi" w:hAnsiTheme="majorHAnsi"/>
          <w:sz w:val="24"/>
          <w:szCs w:val="24"/>
          <w:lang w:val="en-GB"/>
        </w:rPr>
        <w:t>can only emanate grace if this g</w:t>
      </w:r>
      <w:r w:rsidR="009C5417">
        <w:rPr>
          <w:rFonts w:asciiTheme="majorHAnsi" w:hAnsiTheme="majorHAnsi"/>
          <w:sz w:val="24"/>
          <w:szCs w:val="24"/>
          <w:lang w:val="en-GB"/>
        </w:rPr>
        <w:t>race proceeds out of every element</w:t>
      </w:r>
      <w:r w:rsidR="00F70D21" w:rsidRPr="005E072D">
        <w:rPr>
          <w:rFonts w:asciiTheme="majorHAnsi" w:hAnsiTheme="majorHAnsi"/>
          <w:sz w:val="24"/>
          <w:szCs w:val="24"/>
          <w:lang w:val="en-GB"/>
        </w:rPr>
        <w:t xml:space="preserve"> by </w:t>
      </w:r>
      <w:r w:rsidR="00F70D21" w:rsidRPr="005E072D">
        <w:rPr>
          <w:rFonts w:asciiTheme="majorHAnsi" w:hAnsiTheme="majorHAnsi"/>
          <w:sz w:val="24"/>
          <w:szCs w:val="24"/>
          <w:lang w:val="en-GB"/>
        </w:rPr>
        <w:lastRenderedPageBreak/>
        <w:t>itself, but most importantly out of a mutual accord of all five.</w:t>
      </w:r>
      <w:r w:rsidR="00F70D21" w:rsidRPr="005E072D">
        <w:rPr>
          <w:rStyle w:val="Voetnootmarkering"/>
          <w:rFonts w:asciiTheme="majorHAnsi" w:hAnsiTheme="majorHAnsi"/>
          <w:sz w:val="24"/>
          <w:szCs w:val="24"/>
          <w:lang w:val="en-GB"/>
        </w:rPr>
        <w:footnoteReference w:id="58"/>
      </w:r>
      <w:r w:rsidR="00F70D21" w:rsidRPr="005E072D">
        <w:rPr>
          <w:rFonts w:asciiTheme="majorHAnsi" w:hAnsiTheme="majorHAnsi"/>
          <w:sz w:val="24"/>
          <w:szCs w:val="24"/>
          <w:lang w:val="en-GB"/>
        </w:rPr>
        <w:t xml:space="preserve"> </w:t>
      </w:r>
      <w:r w:rsidR="00257D8D" w:rsidRPr="00257D8D">
        <w:rPr>
          <w:rFonts w:asciiTheme="majorHAnsi" w:hAnsiTheme="majorHAnsi"/>
          <w:sz w:val="24"/>
          <w:szCs w:val="24"/>
          <w:lang w:val="en-GB"/>
        </w:rPr>
        <w:t xml:space="preserve">This was supported by </w:t>
      </w:r>
      <w:r w:rsidR="001B5E36" w:rsidRPr="00257D8D">
        <w:rPr>
          <w:rFonts w:asciiTheme="majorHAnsi" w:hAnsiTheme="majorHAnsi"/>
          <w:sz w:val="24"/>
          <w:szCs w:val="24"/>
          <w:lang w:val="en-GB"/>
        </w:rPr>
        <w:t>Van Hoogstraten</w:t>
      </w:r>
      <w:r w:rsidR="00257D8D" w:rsidRPr="00257D8D">
        <w:rPr>
          <w:rFonts w:asciiTheme="majorHAnsi" w:hAnsiTheme="majorHAnsi"/>
          <w:sz w:val="24"/>
          <w:szCs w:val="24"/>
          <w:lang w:val="en-GB"/>
        </w:rPr>
        <w:t>, who phrased it such th</w:t>
      </w:r>
      <w:r w:rsidR="00257D8D">
        <w:rPr>
          <w:rFonts w:asciiTheme="majorHAnsi" w:hAnsiTheme="majorHAnsi"/>
          <w:sz w:val="24"/>
          <w:szCs w:val="24"/>
          <w:lang w:val="en-GB"/>
        </w:rPr>
        <w:t>at</w:t>
      </w:r>
      <w:r w:rsidR="001B5E36" w:rsidRPr="00257D8D">
        <w:rPr>
          <w:rFonts w:asciiTheme="majorHAnsi" w:hAnsiTheme="majorHAnsi"/>
          <w:sz w:val="24"/>
          <w:szCs w:val="24"/>
          <w:lang w:val="en-GB"/>
        </w:rPr>
        <w:t xml:space="preserve">  ‘Gratie bestaet in de ontmoe</w:t>
      </w:r>
      <w:r w:rsidR="00257D8D" w:rsidRPr="00257D8D">
        <w:rPr>
          <w:rFonts w:asciiTheme="majorHAnsi" w:hAnsiTheme="majorHAnsi"/>
          <w:sz w:val="24"/>
          <w:szCs w:val="24"/>
          <w:lang w:val="en-GB"/>
        </w:rPr>
        <w:t>ting van al de deelen der Konst.</w:t>
      </w:r>
      <w:r w:rsidR="001B5E36" w:rsidRPr="00257D8D">
        <w:rPr>
          <w:rFonts w:asciiTheme="majorHAnsi" w:hAnsiTheme="majorHAnsi"/>
          <w:sz w:val="24"/>
          <w:szCs w:val="24"/>
          <w:lang w:val="en-GB"/>
        </w:rPr>
        <w:t>’</w:t>
      </w:r>
      <w:r w:rsidR="00257D8D">
        <w:rPr>
          <w:rStyle w:val="Voetnootmarkering"/>
          <w:rFonts w:asciiTheme="majorHAnsi" w:hAnsiTheme="majorHAnsi"/>
          <w:sz w:val="24"/>
          <w:szCs w:val="24"/>
          <w:lang w:val="en-GB"/>
        </w:rPr>
        <w:footnoteReference w:id="59"/>
      </w:r>
      <w:r w:rsidR="001B5E36" w:rsidRPr="00257D8D">
        <w:rPr>
          <w:rFonts w:asciiTheme="majorHAnsi" w:hAnsiTheme="majorHAnsi"/>
          <w:sz w:val="24"/>
          <w:szCs w:val="24"/>
          <w:lang w:val="en-GB"/>
        </w:rPr>
        <w:t xml:space="preserve"> </w:t>
      </w:r>
      <w:r w:rsidR="00257D8D">
        <w:rPr>
          <w:rFonts w:asciiTheme="majorHAnsi" w:hAnsiTheme="majorHAnsi"/>
          <w:sz w:val="24"/>
          <w:szCs w:val="24"/>
          <w:lang w:val="en-GB"/>
        </w:rPr>
        <w:t>With this conception they hark</w:t>
      </w:r>
      <w:r w:rsidR="001B5E36">
        <w:rPr>
          <w:rFonts w:asciiTheme="majorHAnsi" w:hAnsiTheme="majorHAnsi"/>
          <w:sz w:val="24"/>
          <w:szCs w:val="24"/>
          <w:lang w:val="en-GB"/>
        </w:rPr>
        <w:t xml:space="preserve"> </w:t>
      </w:r>
      <w:r w:rsidR="00F70D21" w:rsidRPr="005E072D">
        <w:rPr>
          <w:rFonts w:asciiTheme="majorHAnsi" w:hAnsiTheme="majorHAnsi"/>
          <w:sz w:val="24"/>
          <w:szCs w:val="24"/>
          <w:lang w:val="en-GB"/>
        </w:rPr>
        <w:t xml:space="preserve">back on Quintilian, who </w:t>
      </w:r>
      <w:r w:rsidR="009C5417">
        <w:rPr>
          <w:rFonts w:asciiTheme="majorHAnsi" w:hAnsiTheme="majorHAnsi"/>
          <w:sz w:val="24"/>
          <w:szCs w:val="24"/>
          <w:lang w:val="en-GB"/>
        </w:rPr>
        <w:t>maintained</w:t>
      </w:r>
      <w:r w:rsidR="00F70D21" w:rsidRPr="005E072D">
        <w:rPr>
          <w:rFonts w:asciiTheme="majorHAnsi" w:hAnsiTheme="majorHAnsi"/>
          <w:sz w:val="24"/>
          <w:szCs w:val="24"/>
          <w:lang w:val="en-GB"/>
        </w:rPr>
        <w:t xml:space="preserve"> that one cannot attain perfection even if each</w:t>
      </w:r>
      <w:r w:rsidR="001B5E36">
        <w:rPr>
          <w:rFonts w:asciiTheme="majorHAnsi" w:hAnsiTheme="majorHAnsi"/>
          <w:sz w:val="24"/>
          <w:szCs w:val="24"/>
          <w:lang w:val="en-GB"/>
        </w:rPr>
        <w:t xml:space="preserve"> individual part of a speech is</w:t>
      </w:r>
      <w:r w:rsidR="00F70D21" w:rsidRPr="005E072D">
        <w:rPr>
          <w:rFonts w:asciiTheme="majorHAnsi" w:hAnsiTheme="majorHAnsi"/>
          <w:sz w:val="24"/>
          <w:szCs w:val="24"/>
          <w:lang w:val="en-GB"/>
        </w:rPr>
        <w:t xml:space="preserve"> pleasing enough.</w:t>
      </w:r>
      <w:r w:rsidR="00F70D21" w:rsidRPr="005E072D">
        <w:rPr>
          <w:rStyle w:val="Voetnootmarkering"/>
          <w:rFonts w:asciiTheme="majorHAnsi" w:hAnsiTheme="majorHAnsi"/>
          <w:sz w:val="24"/>
          <w:szCs w:val="24"/>
          <w:lang w:val="en-GB"/>
        </w:rPr>
        <w:footnoteReference w:id="60"/>
      </w:r>
      <w:r w:rsidR="00F70D21" w:rsidRPr="005E072D">
        <w:rPr>
          <w:rFonts w:asciiTheme="majorHAnsi" w:hAnsiTheme="majorHAnsi"/>
          <w:sz w:val="24"/>
          <w:szCs w:val="24"/>
          <w:lang w:val="en-GB"/>
        </w:rPr>
        <w:t xml:space="preserve"> </w:t>
      </w:r>
      <w:r w:rsidR="00F70D21">
        <w:rPr>
          <w:rFonts w:asciiTheme="majorHAnsi" w:hAnsiTheme="majorHAnsi"/>
          <w:sz w:val="24"/>
          <w:szCs w:val="24"/>
          <w:lang w:val="en-GB"/>
        </w:rPr>
        <w:t xml:space="preserve">In </w:t>
      </w:r>
      <w:r w:rsidR="00257D8D">
        <w:rPr>
          <w:rFonts w:asciiTheme="majorHAnsi" w:hAnsiTheme="majorHAnsi"/>
          <w:sz w:val="24"/>
          <w:szCs w:val="24"/>
          <w:lang w:val="en-GB"/>
        </w:rPr>
        <w:t>t</w:t>
      </w:r>
      <w:r w:rsidR="00F70D21">
        <w:rPr>
          <w:rFonts w:asciiTheme="majorHAnsi" w:hAnsiTheme="majorHAnsi"/>
          <w:sz w:val="24"/>
          <w:szCs w:val="24"/>
          <w:lang w:val="en-GB"/>
        </w:rPr>
        <w:t>his theory, grace</w:t>
      </w:r>
      <w:r w:rsidR="00257D8D">
        <w:rPr>
          <w:rFonts w:asciiTheme="majorHAnsi" w:hAnsiTheme="majorHAnsi"/>
          <w:sz w:val="24"/>
          <w:szCs w:val="24"/>
          <w:lang w:val="en-GB"/>
        </w:rPr>
        <w:t xml:space="preserve"> </w:t>
      </w:r>
      <w:r w:rsidR="009C5417">
        <w:rPr>
          <w:rFonts w:asciiTheme="majorHAnsi" w:hAnsiTheme="majorHAnsi"/>
          <w:sz w:val="24"/>
          <w:szCs w:val="24"/>
          <w:lang w:val="en-GB"/>
        </w:rPr>
        <w:t>almost</w:t>
      </w:r>
      <w:r w:rsidR="00F70D21">
        <w:rPr>
          <w:rFonts w:asciiTheme="majorHAnsi" w:hAnsiTheme="majorHAnsi"/>
          <w:sz w:val="24"/>
          <w:szCs w:val="24"/>
          <w:lang w:val="en-GB"/>
        </w:rPr>
        <w:t xml:space="preserve"> becomes one of these</w:t>
      </w:r>
      <w:r w:rsidR="009C5417">
        <w:rPr>
          <w:rFonts w:asciiTheme="majorHAnsi" w:hAnsiTheme="majorHAnsi"/>
          <w:sz w:val="24"/>
          <w:szCs w:val="24"/>
          <w:lang w:val="en-GB"/>
        </w:rPr>
        <w:t xml:space="preserve"> pictorial categories in itself, </w:t>
      </w:r>
      <w:r w:rsidR="00F70D21">
        <w:rPr>
          <w:rFonts w:asciiTheme="majorHAnsi" w:hAnsiTheme="majorHAnsi"/>
          <w:sz w:val="24"/>
          <w:szCs w:val="24"/>
          <w:lang w:val="en-GB"/>
        </w:rPr>
        <w:t xml:space="preserve"> </w:t>
      </w:r>
      <w:r w:rsidR="009C5417">
        <w:rPr>
          <w:rFonts w:asciiTheme="majorHAnsi" w:hAnsiTheme="majorHAnsi"/>
          <w:sz w:val="24"/>
          <w:szCs w:val="24"/>
          <w:lang w:val="en-GB"/>
        </w:rPr>
        <w:t xml:space="preserve">but it is </w:t>
      </w:r>
      <w:r w:rsidR="00F70D21">
        <w:rPr>
          <w:rFonts w:asciiTheme="majorHAnsi" w:eastAsia="Times New Roman" w:hAnsiTheme="majorHAnsi" w:cs="Arial"/>
          <w:sz w:val="24"/>
          <w:szCs w:val="24"/>
          <w:lang w:val="en-GB" w:eastAsia="nl-NL"/>
        </w:rPr>
        <w:t xml:space="preserve">De </w:t>
      </w:r>
      <w:r w:rsidR="00F70D21" w:rsidRPr="007C1C98">
        <w:rPr>
          <w:rFonts w:asciiTheme="majorHAnsi" w:eastAsia="Times New Roman" w:hAnsiTheme="majorHAnsi" w:cs="Arial"/>
          <w:sz w:val="24"/>
          <w:szCs w:val="24"/>
          <w:lang w:val="en-GB" w:eastAsia="nl-NL"/>
        </w:rPr>
        <w:t>Bi</w:t>
      </w:r>
      <w:r w:rsidR="00F70D21">
        <w:rPr>
          <w:rFonts w:asciiTheme="majorHAnsi" w:eastAsia="Times New Roman" w:hAnsiTheme="majorHAnsi" w:cs="Arial"/>
          <w:sz w:val="24"/>
          <w:szCs w:val="24"/>
          <w:lang w:val="en-GB" w:eastAsia="nl-NL"/>
        </w:rPr>
        <w:t>e</w:t>
      </w:r>
      <w:r w:rsidR="00F70D21" w:rsidRPr="007C1C98">
        <w:rPr>
          <w:rFonts w:asciiTheme="majorHAnsi" w:eastAsia="Times New Roman" w:hAnsiTheme="majorHAnsi" w:cs="Arial"/>
          <w:sz w:val="24"/>
          <w:szCs w:val="24"/>
          <w:lang w:val="en-GB" w:eastAsia="nl-NL"/>
        </w:rPr>
        <w:t xml:space="preserve"> </w:t>
      </w:r>
      <w:r w:rsidR="009C5417">
        <w:rPr>
          <w:rFonts w:asciiTheme="majorHAnsi" w:eastAsia="Times New Roman" w:hAnsiTheme="majorHAnsi" w:cs="Arial"/>
          <w:sz w:val="24"/>
          <w:szCs w:val="24"/>
          <w:lang w:val="en-GB" w:eastAsia="nl-NL"/>
        </w:rPr>
        <w:t xml:space="preserve">who </w:t>
      </w:r>
      <w:r w:rsidR="00F70D21">
        <w:rPr>
          <w:rFonts w:asciiTheme="majorHAnsi" w:eastAsia="Times New Roman" w:hAnsiTheme="majorHAnsi" w:cs="Arial"/>
          <w:sz w:val="24"/>
          <w:szCs w:val="24"/>
          <w:lang w:val="en-GB" w:eastAsia="nl-NL"/>
        </w:rPr>
        <w:t>ultim</w:t>
      </w:r>
      <w:r w:rsidR="009C5417">
        <w:rPr>
          <w:rFonts w:asciiTheme="majorHAnsi" w:eastAsia="Times New Roman" w:hAnsiTheme="majorHAnsi" w:cs="Arial"/>
          <w:sz w:val="24"/>
          <w:szCs w:val="24"/>
          <w:lang w:val="en-GB" w:eastAsia="nl-NL"/>
        </w:rPr>
        <w:t>ate</w:t>
      </w:r>
      <w:r w:rsidR="00A60790">
        <w:rPr>
          <w:rFonts w:asciiTheme="majorHAnsi" w:eastAsia="Times New Roman" w:hAnsiTheme="majorHAnsi" w:cs="Arial"/>
          <w:sz w:val="24"/>
          <w:szCs w:val="24"/>
          <w:lang w:val="en-GB" w:eastAsia="nl-NL"/>
        </w:rPr>
        <w:t>ly fully realises this idea</w:t>
      </w:r>
      <w:r w:rsidR="00F70D21">
        <w:rPr>
          <w:rFonts w:asciiTheme="majorHAnsi" w:eastAsia="Times New Roman" w:hAnsiTheme="majorHAnsi" w:cs="Arial"/>
          <w:sz w:val="24"/>
          <w:szCs w:val="24"/>
          <w:lang w:val="en-GB" w:eastAsia="nl-NL"/>
        </w:rPr>
        <w:t xml:space="preserve">. He </w:t>
      </w:r>
      <w:r w:rsidR="00F70D21" w:rsidRPr="007C1C98">
        <w:rPr>
          <w:rFonts w:asciiTheme="majorHAnsi" w:eastAsia="Times New Roman" w:hAnsiTheme="majorHAnsi" w:cs="Arial"/>
          <w:sz w:val="24"/>
          <w:szCs w:val="24"/>
          <w:lang w:val="en-GB" w:eastAsia="nl-NL"/>
        </w:rPr>
        <w:t xml:space="preserve">holds </w:t>
      </w:r>
      <w:r w:rsidR="00F70D21" w:rsidRPr="00A6563C">
        <w:rPr>
          <w:rFonts w:asciiTheme="majorHAnsi" w:eastAsia="Times New Roman" w:hAnsiTheme="majorHAnsi" w:cs="Arial"/>
          <w:i/>
          <w:sz w:val="24"/>
          <w:szCs w:val="24"/>
          <w:lang w:val="en-GB" w:eastAsia="nl-NL"/>
        </w:rPr>
        <w:t>gratie</w:t>
      </w:r>
      <w:r w:rsidR="00F70D21" w:rsidRPr="007C1C98">
        <w:rPr>
          <w:rFonts w:asciiTheme="majorHAnsi" w:eastAsia="Times New Roman" w:hAnsiTheme="majorHAnsi" w:cs="Arial"/>
          <w:sz w:val="24"/>
          <w:szCs w:val="24"/>
          <w:lang w:val="en-GB" w:eastAsia="nl-NL"/>
        </w:rPr>
        <w:t xml:space="preserve"> as </w:t>
      </w:r>
      <w:r w:rsidR="00F70D21">
        <w:rPr>
          <w:rFonts w:asciiTheme="majorHAnsi" w:eastAsia="Times New Roman" w:hAnsiTheme="majorHAnsi" w:cs="Arial"/>
          <w:sz w:val="24"/>
          <w:szCs w:val="24"/>
          <w:lang w:val="en-GB" w:eastAsia="nl-NL"/>
        </w:rPr>
        <w:t>one of eight</w:t>
      </w:r>
      <w:r w:rsidR="00F70D21" w:rsidRPr="007C1C98">
        <w:rPr>
          <w:rFonts w:asciiTheme="majorHAnsi" w:eastAsia="Times New Roman" w:hAnsiTheme="majorHAnsi" w:cs="Arial"/>
          <w:sz w:val="24"/>
          <w:szCs w:val="24"/>
          <w:lang w:val="en-GB" w:eastAsia="nl-NL"/>
        </w:rPr>
        <w:t xml:space="preserve"> </w:t>
      </w:r>
      <w:r w:rsidR="00F70D21">
        <w:rPr>
          <w:rFonts w:asciiTheme="majorHAnsi" w:eastAsia="Times New Roman" w:hAnsiTheme="majorHAnsi" w:cs="Arial"/>
          <w:sz w:val="24"/>
          <w:szCs w:val="24"/>
          <w:lang w:val="en-GB" w:eastAsia="nl-NL"/>
        </w:rPr>
        <w:t>aspects in a composition</w:t>
      </w:r>
      <w:r w:rsidR="00F70D21" w:rsidRPr="007C1C98">
        <w:rPr>
          <w:rFonts w:asciiTheme="majorHAnsi" w:eastAsia="Times New Roman" w:hAnsiTheme="majorHAnsi" w:cs="Arial"/>
          <w:sz w:val="24"/>
          <w:szCs w:val="24"/>
          <w:lang w:val="en-GB" w:eastAsia="nl-NL"/>
        </w:rPr>
        <w:t xml:space="preserve"> leading to the per</w:t>
      </w:r>
      <w:r w:rsidR="00F70D21">
        <w:rPr>
          <w:rFonts w:asciiTheme="majorHAnsi" w:eastAsia="Times New Roman" w:hAnsiTheme="majorHAnsi" w:cs="Arial"/>
          <w:sz w:val="24"/>
          <w:szCs w:val="24"/>
          <w:lang w:val="en-GB" w:eastAsia="nl-NL"/>
        </w:rPr>
        <w:t>fection of painting.</w:t>
      </w:r>
      <w:r w:rsidR="00F70D21">
        <w:rPr>
          <w:rStyle w:val="Voetnootmarkering"/>
          <w:rFonts w:asciiTheme="majorHAnsi" w:eastAsia="Times New Roman" w:hAnsiTheme="majorHAnsi" w:cs="Arial"/>
          <w:sz w:val="24"/>
          <w:szCs w:val="24"/>
          <w:lang w:val="en-GB" w:eastAsia="nl-NL"/>
        </w:rPr>
        <w:footnoteReference w:id="61"/>
      </w:r>
      <w:r w:rsidR="00F70D21">
        <w:rPr>
          <w:rFonts w:asciiTheme="majorHAnsi" w:eastAsia="Times New Roman" w:hAnsiTheme="majorHAnsi" w:cs="Arial"/>
          <w:sz w:val="24"/>
          <w:szCs w:val="24"/>
          <w:lang w:val="en-GB" w:eastAsia="nl-NL"/>
        </w:rPr>
        <w:t xml:space="preserve"> </w:t>
      </w:r>
      <w:r w:rsidR="009C5417">
        <w:rPr>
          <w:rFonts w:asciiTheme="majorHAnsi" w:eastAsia="Times New Roman" w:hAnsiTheme="majorHAnsi" w:cs="Arial"/>
          <w:sz w:val="24"/>
          <w:szCs w:val="24"/>
          <w:lang w:val="en-GB" w:eastAsia="nl-NL"/>
        </w:rPr>
        <w:t>Thus grace is defined as an actual</w:t>
      </w:r>
      <w:r w:rsidR="00F70D21" w:rsidRPr="007C1C98">
        <w:rPr>
          <w:rFonts w:asciiTheme="majorHAnsi" w:eastAsia="Times New Roman" w:hAnsiTheme="majorHAnsi" w:cs="Arial"/>
          <w:sz w:val="24"/>
          <w:szCs w:val="24"/>
          <w:lang w:val="en-GB" w:eastAsia="nl-NL"/>
        </w:rPr>
        <w:t xml:space="preserve"> pictorial category besides </w:t>
      </w:r>
      <w:r w:rsidR="009C5417">
        <w:rPr>
          <w:rFonts w:asciiTheme="majorHAnsi" w:eastAsia="Times New Roman" w:hAnsiTheme="majorHAnsi" w:cs="Arial"/>
          <w:sz w:val="24"/>
          <w:szCs w:val="24"/>
          <w:lang w:val="en-GB" w:eastAsia="nl-NL"/>
        </w:rPr>
        <w:t xml:space="preserve">things such as </w:t>
      </w:r>
      <w:r w:rsidR="00F70D21" w:rsidRPr="007C1C98">
        <w:rPr>
          <w:rFonts w:asciiTheme="majorHAnsi" w:eastAsia="Times New Roman" w:hAnsiTheme="majorHAnsi" w:cs="Arial"/>
          <w:sz w:val="24"/>
          <w:szCs w:val="24"/>
          <w:lang w:val="en-GB" w:eastAsia="nl-NL"/>
        </w:rPr>
        <w:t>colour, invent</w:t>
      </w:r>
      <w:r w:rsidR="00F70D21">
        <w:rPr>
          <w:rFonts w:asciiTheme="majorHAnsi" w:eastAsia="Times New Roman" w:hAnsiTheme="majorHAnsi" w:cs="Arial"/>
          <w:sz w:val="24"/>
          <w:szCs w:val="24"/>
          <w:lang w:val="en-GB" w:eastAsia="nl-NL"/>
        </w:rPr>
        <w:t>ion</w:t>
      </w:r>
      <w:r w:rsidR="00A60790">
        <w:rPr>
          <w:rFonts w:asciiTheme="majorHAnsi" w:eastAsia="Times New Roman" w:hAnsiTheme="majorHAnsi" w:cs="Arial"/>
          <w:sz w:val="24"/>
          <w:szCs w:val="24"/>
          <w:lang w:val="en-GB" w:eastAsia="nl-NL"/>
        </w:rPr>
        <w:t xml:space="preserve"> or </w:t>
      </w:r>
      <w:r w:rsidR="009C5417">
        <w:rPr>
          <w:rFonts w:asciiTheme="majorHAnsi" w:eastAsia="Times New Roman" w:hAnsiTheme="majorHAnsi" w:cs="Arial"/>
          <w:sz w:val="24"/>
          <w:szCs w:val="24"/>
          <w:lang w:val="en-GB" w:eastAsia="nl-NL"/>
        </w:rPr>
        <w:t>placement of figures.</w:t>
      </w:r>
      <w:r w:rsidR="00F70D21">
        <w:rPr>
          <w:rFonts w:asciiTheme="majorHAnsi" w:eastAsia="Times New Roman" w:hAnsiTheme="majorHAnsi" w:cs="Arial"/>
          <w:sz w:val="24"/>
          <w:szCs w:val="24"/>
          <w:lang w:val="en-GB" w:eastAsia="nl-NL"/>
        </w:rPr>
        <w:t xml:space="preserve"> </w:t>
      </w:r>
      <w:r w:rsidR="00F70D21" w:rsidRPr="007C1C98">
        <w:rPr>
          <w:rFonts w:asciiTheme="majorHAnsi" w:eastAsia="Times New Roman" w:hAnsiTheme="majorHAnsi" w:cs="Arial"/>
          <w:sz w:val="24"/>
          <w:szCs w:val="24"/>
          <w:lang w:val="en-GB" w:eastAsia="nl-NL"/>
        </w:rPr>
        <w:t>From the union of these elements, more abstract, subjective qualities a</w:t>
      </w:r>
      <w:r w:rsidR="00F70D21">
        <w:rPr>
          <w:rFonts w:asciiTheme="majorHAnsi" w:eastAsia="Times New Roman" w:hAnsiTheme="majorHAnsi" w:cs="Arial"/>
          <w:sz w:val="24"/>
          <w:szCs w:val="24"/>
          <w:lang w:val="en-GB" w:eastAsia="nl-NL"/>
        </w:rPr>
        <w:t>re formed, leading to virtue, grandeur, no</w:t>
      </w:r>
      <w:r w:rsidR="009C5417">
        <w:rPr>
          <w:rFonts w:asciiTheme="majorHAnsi" w:eastAsia="Times New Roman" w:hAnsiTheme="majorHAnsi" w:cs="Arial"/>
          <w:sz w:val="24"/>
          <w:szCs w:val="24"/>
          <w:lang w:val="en-GB" w:eastAsia="nl-NL"/>
        </w:rPr>
        <w:t>bility and beauty. In this sense, De Bie ventures</w:t>
      </w:r>
      <w:r w:rsidR="00257D8D">
        <w:rPr>
          <w:rFonts w:asciiTheme="majorHAnsi" w:eastAsia="Times New Roman" w:hAnsiTheme="majorHAnsi" w:cs="Arial"/>
          <w:sz w:val="24"/>
          <w:szCs w:val="24"/>
          <w:lang w:val="en-GB" w:eastAsia="nl-NL"/>
        </w:rPr>
        <w:t xml:space="preserve"> one step further</w:t>
      </w:r>
      <w:r w:rsidR="00F70D21">
        <w:rPr>
          <w:rFonts w:asciiTheme="majorHAnsi" w:eastAsia="Times New Roman" w:hAnsiTheme="majorHAnsi" w:cs="Arial"/>
          <w:sz w:val="24"/>
          <w:szCs w:val="24"/>
          <w:lang w:val="en-GB" w:eastAsia="nl-NL"/>
        </w:rPr>
        <w:t xml:space="preserve"> </w:t>
      </w:r>
      <w:r w:rsidR="009C5417">
        <w:rPr>
          <w:rFonts w:asciiTheme="majorHAnsi" w:eastAsia="Times New Roman" w:hAnsiTheme="majorHAnsi" w:cs="Arial"/>
          <w:sz w:val="24"/>
          <w:szCs w:val="24"/>
          <w:lang w:val="en-GB" w:eastAsia="nl-NL"/>
        </w:rPr>
        <w:t xml:space="preserve">beyond </w:t>
      </w:r>
      <w:r w:rsidR="00F70D21">
        <w:rPr>
          <w:rFonts w:asciiTheme="majorHAnsi" w:eastAsia="Times New Roman" w:hAnsiTheme="majorHAnsi" w:cs="Arial"/>
          <w:sz w:val="24"/>
          <w:szCs w:val="24"/>
          <w:lang w:val="en-GB" w:eastAsia="nl-NL"/>
        </w:rPr>
        <w:t>the view of Junius; grace is not an abstract result of a perfect combination of the painter’s t</w:t>
      </w:r>
      <w:r w:rsidR="00230ADC">
        <w:rPr>
          <w:rFonts w:asciiTheme="majorHAnsi" w:eastAsia="Times New Roman" w:hAnsiTheme="majorHAnsi" w:cs="Arial"/>
          <w:sz w:val="24"/>
          <w:szCs w:val="24"/>
          <w:lang w:val="en-GB" w:eastAsia="nl-NL"/>
        </w:rPr>
        <w:t xml:space="preserve">ools, </w:t>
      </w:r>
      <w:r w:rsidR="00F70D21">
        <w:rPr>
          <w:rFonts w:asciiTheme="majorHAnsi" w:eastAsia="Times New Roman" w:hAnsiTheme="majorHAnsi" w:cs="Arial"/>
          <w:sz w:val="24"/>
          <w:szCs w:val="24"/>
          <w:lang w:val="en-GB" w:eastAsia="nl-NL"/>
        </w:rPr>
        <w:t>it is actually one of them.</w:t>
      </w:r>
      <w:r w:rsidR="00F70D21" w:rsidRPr="00393368">
        <w:rPr>
          <w:rFonts w:asciiTheme="majorHAnsi" w:hAnsiTheme="majorHAnsi"/>
          <w:sz w:val="24"/>
          <w:szCs w:val="24"/>
          <w:lang w:val="en-GB"/>
        </w:rPr>
        <w:t xml:space="preserve"> </w:t>
      </w:r>
      <w:r w:rsidR="00F70D21" w:rsidRPr="005E072D">
        <w:rPr>
          <w:rFonts w:asciiTheme="majorHAnsi" w:hAnsiTheme="majorHAnsi"/>
          <w:sz w:val="24"/>
          <w:szCs w:val="24"/>
          <w:lang w:val="en-GB"/>
        </w:rPr>
        <w:t>This reveals the large extent to whic</w:t>
      </w:r>
      <w:r w:rsidR="009C5417">
        <w:rPr>
          <w:rFonts w:asciiTheme="majorHAnsi" w:hAnsiTheme="majorHAnsi"/>
          <w:sz w:val="24"/>
          <w:szCs w:val="24"/>
          <w:lang w:val="en-GB"/>
        </w:rPr>
        <w:t>h grace was viewed as a vital addition</w:t>
      </w:r>
      <w:r w:rsidR="00F70D21">
        <w:rPr>
          <w:rFonts w:asciiTheme="majorHAnsi" w:hAnsiTheme="majorHAnsi"/>
          <w:sz w:val="24"/>
          <w:szCs w:val="24"/>
          <w:lang w:val="en-GB"/>
        </w:rPr>
        <w:t xml:space="preserve"> to the </w:t>
      </w:r>
      <w:r w:rsidR="00F70D21" w:rsidRPr="005E072D">
        <w:rPr>
          <w:rFonts w:asciiTheme="majorHAnsi" w:hAnsiTheme="majorHAnsi"/>
          <w:sz w:val="24"/>
          <w:szCs w:val="24"/>
          <w:lang w:val="en-GB"/>
        </w:rPr>
        <w:t>technical aspect</w:t>
      </w:r>
      <w:r w:rsidR="009C5417">
        <w:rPr>
          <w:rFonts w:asciiTheme="majorHAnsi" w:hAnsiTheme="majorHAnsi"/>
          <w:sz w:val="24"/>
          <w:szCs w:val="24"/>
          <w:lang w:val="en-GB"/>
        </w:rPr>
        <w:t>s</w:t>
      </w:r>
      <w:r w:rsidR="00F70D21" w:rsidRPr="005E072D">
        <w:rPr>
          <w:rFonts w:asciiTheme="majorHAnsi" w:hAnsiTheme="majorHAnsi"/>
          <w:sz w:val="24"/>
          <w:szCs w:val="24"/>
          <w:lang w:val="en-GB"/>
        </w:rPr>
        <w:t xml:space="preserve"> o</w:t>
      </w:r>
      <w:r w:rsidR="009C5417">
        <w:rPr>
          <w:rFonts w:asciiTheme="majorHAnsi" w:hAnsiTheme="majorHAnsi"/>
          <w:sz w:val="24"/>
          <w:szCs w:val="24"/>
          <w:lang w:val="en-GB"/>
        </w:rPr>
        <w:t>f painting.</w:t>
      </w:r>
      <w:r w:rsidR="00F70D21">
        <w:rPr>
          <w:rFonts w:asciiTheme="majorHAnsi" w:hAnsiTheme="majorHAnsi"/>
          <w:sz w:val="24"/>
          <w:szCs w:val="24"/>
          <w:lang w:val="en-GB"/>
        </w:rPr>
        <w:br/>
      </w:r>
      <w:r w:rsidR="00C36AA3">
        <w:rPr>
          <w:rFonts w:asciiTheme="majorHAnsi" w:hAnsiTheme="majorHAnsi"/>
          <w:sz w:val="24"/>
          <w:szCs w:val="24"/>
          <w:lang w:val="en-GB"/>
        </w:rPr>
        <w:t xml:space="preserve"> </w:t>
      </w:r>
      <w:r w:rsidR="00C36AA3">
        <w:rPr>
          <w:rFonts w:asciiTheme="majorHAnsi" w:hAnsiTheme="majorHAnsi"/>
          <w:sz w:val="24"/>
          <w:szCs w:val="24"/>
          <w:lang w:val="en-GB"/>
        </w:rPr>
        <w:tab/>
      </w:r>
      <w:r w:rsidR="00C36AA3" w:rsidRPr="005E072D">
        <w:rPr>
          <w:rFonts w:asciiTheme="majorHAnsi" w:hAnsiTheme="majorHAnsi"/>
          <w:sz w:val="24"/>
          <w:szCs w:val="24"/>
          <w:lang w:val="en-GB"/>
        </w:rPr>
        <w:t>One of</w:t>
      </w:r>
      <w:r w:rsidR="009319B3">
        <w:rPr>
          <w:rFonts w:asciiTheme="majorHAnsi" w:hAnsiTheme="majorHAnsi"/>
          <w:sz w:val="24"/>
          <w:szCs w:val="24"/>
          <w:lang w:val="en-GB"/>
        </w:rPr>
        <w:t xml:space="preserve"> the most fundamental</w:t>
      </w:r>
      <w:r w:rsidR="00C36AA3">
        <w:rPr>
          <w:rFonts w:asciiTheme="majorHAnsi" w:hAnsiTheme="majorHAnsi"/>
          <w:sz w:val="24"/>
          <w:szCs w:val="24"/>
          <w:lang w:val="en-GB"/>
        </w:rPr>
        <w:t xml:space="preserve"> discussions </w:t>
      </w:r>
      <w:r w:rsidR="00C36AA3" w:rsidRPr="005E072D">
        <w:rPr>
          <w:rFonts w:asciiTheme="majorHAnsi" w:hAnsiTheme="majorHAnsi"/>
          <w:sz w:val="24"/>
          <w:szCs w:val="24"/>
          <w:lang w:val="en-GB"/>
        </w:rPr>
        <w:t>in Italian art theory regardin</w:t>
      </w:r>
      <w:r w:rsidR="009319B3">
        <w:rPr>
          <w:rFonts w:asciiTheme="majorHAnsi" w:hAnsiTheme="majorHAnsi"/>
          <w:sz w:val="24"/>
          <w:szCs w:val="24"/>
          <w:lang w:val="en-GB"/>
        </w:rPr>
        <w:t>g the definition</w:t>
      </w:r>
      <w:r w:rsidR="00C36AA3" w:rsidRPr="005E072D">
        <w:rPr>
          <w:rFonts w:asciiTheme="majorHAnsi" w:hAnsiTheme="majorHAnsi"/>
          <w:sz w:val="24"/>
          <w:szCs w:val="24"/>
          <w:lang w:val="en-GB"/>
        </w:rPr>
        <w:t xml:space="preserve"> of grace is the relationship between grace and beauty. Does grace equal beauty</w:t>
      </w:r>
      <w:r w:rsidR="000F0C5D">
        <w:rPr>
          <w:rFonts w:asciiTheme="majorHAnsi" w:hAnsiTheme="majorHAnsi"/>
          <w:sz w:val="24"/>
          <w:szCs w:val="24"/>
          <w:lang w:val="en-GB"/>
        </w:rPr>
        <w:t xml:space="preserve"> or are they two distinct phenomena</w:t>
      </w:r>
      <w:r w:rsidR="00C36AA3" w:rsidRPr="005E072D">
        <w:rPr>
          <w:rFonts w:asciiTheme="majorHAnsi" w:hAnsiTheme="majorHAnsi"/>
          <w:sz w:val="24"/>
          <w:szCs w:val="24"/>
          <w:lang w:val="en-GB"/>
        </w:rPr>
        <w:t>? Is beauty a sign of grace or grace a condition for beauty? Alberti, for instance, seems to have believed grace to be vaguely interchangeable with beauty: ‘</w:t>
      </w:r>
      <w:r w:rsidR="00C36AA3" w:rsidRPr="005E072D">
        <w:rPr>
          <w:rFonts w:asciiTheme="majorHAnsi" w:eastAsia="Times New Roman" w:hAnsiTheme="majorHAnsi" w:cs="Arial"/>
          <w:sz w:val="24"/>
          <w:szCs w:val="24"/>
          <w:lang w:val="en-GB" w:eastAsia="nl-NL"/>
        </w:rPr>
        <w:t>quella gratia ne</w:t>
      </w:r>
      <w:r w:rsidR="00AC0186">
        <w:rPr>
          <w:rFonts w:asciiTheme="majorHAnsi" w:eastAsia="Times New Roman" w:hAnsiTheme="majorHAnsi" w:cs="Arial"/>
          <w:sz w:val="24"/>
          <w:szCs w:val="24"/>
          <w:lang w:val="en-GB" w:eastAsia="nl-NL"/>
        </w:rPr>
        <w:t>’</w:t>
      </w:r>
      <w:r w:rsidR="00C36AA3" w:rsidRPr="005E072D">
        <w:rPr>
          <w:rFonts w:asciiTheme="majorHAnsi" w:eastAsia="Times New Roman" w:hAnsiTheme="majorHAnsi" w:cs="Arial"/>
          <w:sz w:val="24"/>
          <w:szCs w:val="24"/>
          <w:lang w:val="en-GB" w:eastAsia="nl-NL"/>
        </w:rPr>
        <w:t xml:space="preserve"> corpi quale dicono belezza’.</w:t>
      </w:r>
      <w:r w:rsidR="00C36AA3" w:rsidRPr="005E072D">
        <w:rPr>
          <w:rStyle w:val="Voetnootmarkering"/>
          <w:rFonts w:asciiTheme="majorHAnsi" w:eastAsia="Times New Roman" w:hAnsiTheme="majorHAnsi" w:cs="Arial"/>
          <w:sz w:val="24"/>
          <w:szCs w:val="24"/>
          <w:lang w:val="en-GB" w:eastAsia="nl-NL"/>
        </w:rPr>
        <w:footnoteReference w:id="62"/>
      </w:r>
      <w:r w:rsidR="00C36AA3" w:rsidRPr="005E072D">
        <w:rPr>
          <w:rFonts w:asciiTheme="majorHAnsi" w:eastAsia="Times New Roman" w:hAnsiTheme="majorHAnsi" w:cs="Arial"/>
          <w:sz w:val="24"/>
          <w:szCs w:val="24"/>
          <w:lang w:val="en-GB" w:eastAsia="nl-NL"/>
        </w:rPr>
        <w:t xml:space="preserve"> An important development occurred when Vasari</w:t>
      </w:r>
      <w:r w:rsidR="00AC0186">
        <w:rPr>
          <w:rFonts w:asciiTheme="majorHAnsi" w:eastAsia="Times New Roman" w:hAnsiTheme="majorHAnsi" w:cs="Arial"/>
          <w:sz w:val="24"/>
          <w:szCs w:val="24"/>
          <w:lang w:val="en-GB" w:eastAsia="nl-NL"/>
        </w:rPr>
        <w:t xml:space="preserve">, again through the intercessor of Castiglione, </w:t>
      </w:r>
      <w:r w:rsidR="00C36AA3" w:rsidRPr="005E072D">
        <w:rPr>
          <w:rFonts w:asciiTheme="majorHAnsi" w:eastAsia="Times New Roman" w:hAnsiTheme="majorHAnsi" w:cs="Arial"/>
          <w:sz w:val="24"/>
          <w:szCs w:val="24"/>
          <w:lang w:val="en-GB" w:eastAsia="nl-NL"/>
        </w:rPr>
        <w:t>gave grace a new quality in bo</w:t>
      </w:r>
      <w:r w:rsidR="00C15F25">
        <w:rPr>
          <w:rFonts w:asciiTheme="majorHAnsi" w:eastAsia="Times New Roman" w:hAnsiTheme="majorHAnsi" w:cs="Arial"/>
          <w:sz w:val="24"/>
          <w:szCs w:val="24"/>
          <w:lang w:val="en-GB" w:eastAsia="nl-NL"/>
        </w:rPr>
        <w:t>th corporal beauty and the arts by</w:t>
      </w:r>
      <w:r w:rsidR="00C36AA3" w:rsidRPr="005E072D">
        <w:rPr>
          <w:rFonts w:asciiTheme="majorHAnsi" w:eastAsia="Times New Roman" w:hAnsiTheme="majorHAnsi" w:cs="Arial"/>
          <w:sz w:val="24"/>
          <w:szCs w:val="24"/>
          <w:lang w:val="en-GB" w:eastAsia="nl-NL"/>
        </w:rPr>
        <w:t xml:space="preserve"> clearly separating and even contrasting one and the other</w:t>
      </w:r>
      <w:r w:rsidR="00C36AA3" w:rsidRPr="00BD6C2F">
        <w:rPr>
          <w:rFonts w:asciiTheme="majorHAnsi" w:eastAsia="Times New Roman" w:hAnsiTheme="majorHAnsi" w:cs="Arial"/>
          <w:sz w:val="24"/>
          <w:szCs w:val="24"/>
          <w:lang w:val="en-GB" w:eastAsia="nl-NL"/>
        </w:rPr>
        <w:t>.</w:t>
      </w:r>
      <w:r w:rsidR="00C36AA3" w:rsidRPr="00BD6C2F">
        <w:rPr>
          <w:rStyle w:val="Voetnootmarkering"/>
          <w:rFonts w:asciiTheme="majorHAnsi" w:eastAsia="Times New Roman" w:hAnsiTheme="majorHAnsi" w:cs="Arial"/>
          <w:sz w:val="24"/>
          <w:szCs w:val="24"/>
          <w:lang w:val="en-GB" w:eastAsia="nl-NL"/>
        </w:rPr>
        <w:footnoteReference w:id="63"/>
      </w:r>
      <w:r w:rsidR="00C36AA3" w:rsidRPr="00BD6C2F">
        <w:rPr>
          <w:rFonts w:asciiTheme="majorHAnsi" w:eastAsia="Times New Roman" w:hAnsiTheme="majorHAnsi" w:cs="Arial"/>
          <w:sz w:val="24"/>
          <w:szCs w:val="24"/>
          <w:lang w:val="en-GB" w:eastAsia="nl-NL"/>
        </w:rPr>
        <w:t xml:space="preserve"> While beauty wa</w:t>
      </w:r>
      <w:r w:rsidR="00F603A3" w:rsidRPr="00BD6C2F">
        <w:rPr>
          <w:rFonts w:asciiTheme="majorHAnsi" w:eastAsia="Times New Roman" w:hAnsiTheme="majorHAnsi" w:cs="Arial"/>
          <w:sz w:val="24"/>
          <w:szCs w:val="24"/>
          <w:lang w:val="en-GB" w:eastAsia="nl-NL"/>
        </w:rPr>
        <w:t>s based on rules and correct proportions</w:t>
      </w:r>
      <w:r w:rsidR="00B805B0" w:rsidRPr="00BD6C2F">
        <w:rPr>
          <w:rFonts w:asciiTheme="majorHAnsi" w:eastAsia="Times New Roman" w:hAnsiTheme="majorHAnsi" w:cs="Arial"/>
          <w:sz w:val="24"/>
          <w:szCs w:val="24"/>
          <w:lang w:val="en-GB" w:eastAsia="nl-NL"/>
        </w:rPr>
        <w:t xml:space="preserve">, grace </w:t>
      </w:r>
      <w:r w:rsidR="00CF1D10" w:rsidRPr="00BD6C2F">
        <w:rPr>
          <w:rFonts w:asciiTheme="majorHAnsi" w:eastAsia="Times New Roman" w:hAnsiTheme="majorHAnsi" w:cs="Arial"/>
          <w:sz w:val="24"/>
          <w:szCs w:val="24"/>
          <w:lang w:val="en-GB" w:eastAsia="nl-NL"/>
        </w:rPr>
        <w:t xml:space="preserve">was </w:t>
      </w:r>
      <w:r w:rsidR="00B00CBA" w:rsidRPr="00BD6C2F">
        <w:rPr>
          <w:rFonts w:asciiTheme="majorHAnsi" w:eastAsia="Times New Roman" w:hAnsiTheme="majorHAnsi" w:cs="Arial"/>
          <w:sz w:val="24"/>
          <w:szCs w:val="24"/>
          <w:lang w:val="en-GB" w:eastAsia="nl-NL"/>
        </w:rPr>
        <w:t>solely reliant on good judgement</w:t>
      </w:r>
      <w:r w:rsidR="00BD6C2F" w:rsidRPr="00BD6C2F">
        <w:rPr>
          <w:rFonts w:asciiTheme="majorHAnsi" w:eastAsia="Times New Roman" w:hAnsiTheme="majorHAnsi" w:cs="Arial"/>
          <w:sz w:val="24"/>
          <w:szCs w:val="24"/>
          <w:lang w:val="en-GB" w:eastAsia="nl-NL"/>
        </w:rPr>
        <w:t xml:space="preserve"> (see upcoming chapter)</w:t>
      </w:r>
      <w:r w:rsidR="00B00CBA" w:rsidRPr="00BD6C2F">
        <w:rPr>
          <w:rFonts w:asciiTheme="majorHAnsi" w:eastAsia="Times New Roman" w:hAnsiTheme="majorHAnsi" w:cs="Arial"/>
          <w:sz w:val="24"/>
          <w:szCs w:val="24"/>
          <w:lang w:val="en-GB" w:eastAsia="nl-NL"/>
        </w:rPr>
        <w:t xml:space="preserve">. </w:t>
      </w:r>
      <w:r w:rsidR="004929AE">
        <w:rPr>
          <w:rFonts w:asciiTheme="majorHAnsi" w:eastAsia="Times New Roman" w:hAnsiTheme="majorHAnsi" w:cs="Arial"/>
          <w:sz w:val="24"/>
          <w:szCs w:val="24"/>
          <w:lang w:val="en-GB" w:eastAsia="nl-NL"/>
        </w:rPr>
        <w:t xml:space="preserve">This comparing and contrasting of grace and </w:t>
      </w:r>
      <w:r w:rsidR="004929AE" w:rsidRPr="005E072D">
        <w:rPr>
          <w:rFonts w:asciiTheme="majorHAnsi" w:eastAsia="Times New Roman" w:hAnsiTheme="majorHAnsi" w:cs="Arial"/>
          <w:sz w:val="24"/>
          <w:szCs w:val="24"/>
          <w:lang w:val="en-GB" w:eastAsia="nl-NL"/>
        </w:rPr>
        <w:t>beauty was a widespread</w:t>
      </w:r>
      <w:r w:rsidR="0092341C">
        <w:rPr>
          <w:rFonts w:asciiTheme="majorHAnsi" w:eastAsia="Times New Roman" w:hAnsiTheme="majorHAnsi" w:cs="Arial"/>
          <w:sz w:val="24"/>
          <w:szCs w:val="24"/>
          <w:lang w:val="en-GB" w:eastAsia="nl-NL"/>
        </w:rPr>
        <w:t xml:space="preserve"> philosophical</w:t>
      </w:r>
      <w:r w:rsidR="004929AE" w:rsidRPr="005E072D">
        <w:rPr>
          <w:rFonts w:asciiTheme="majorHAnsi" w:eastAsia="Times New Roman" w:hAnsiTheme="majorHAnsi" w:cs="Arial"/>
          <w:sz w:val="24"/>
          <w:szCs w:val="24"/>
          <w:lang w:val="en-GB" w:eastAsia="nl-NL"/>
        </w:rPr>
        <w:t xml:space="preserve"> phenomenon in the Cinquecento, albeit</w:t>
      </w:r>
      <w:r w:rsidR="004929AE">
        <w:rPr>
          <w:rFonts w:asciiTheme="majorHAnsi" w:eastAsia="Times New Roman" w:hAnsiTheme="majorHAnsi" w:cs="Arial"/>
          <w:sz w:val="24"/>
          <w:szCs w:val="24"/>
          <w:lang w:val="en-GB" w:eastAsia="nl-NL"/>
        </w:rPr>
        <w:t xml:space="preserve"> with fluctuating </w:t>
      </w:r>
      <w:r w:rsidR="004929AE" w:rsidRPr="005E072D">
        <w:rPr>
          <w:rFonts w:asciiTheme="majorHAnsi" w:eastAsia="Times New Roman" w:hAnsiTheme="majorHAnsi" w:cs="Arial"/>
          <w:sz w:val="24"/>
          <w:szCs w:val="24"/>
          <w:lang w:val="en-GB" w:eastAsia="nl-NL"/>
        </w:rPr>
        <w:t>outcomes.</w:t>
      </w:r>
      <w:r w:rsidR="004929AE" w:rsidRPr="005E072D">
        <w:rPr>
          <w:rStyle w:val="Voetnootmarkering"/>
          <w:rFonts w:asciiTheme="majorHAnsi" w:eastAsia="Times New Roman" w:hAnsiTheme="majorHAnsi" w:cs="Arial"/>
          <w:sz w:val="24"/>
          <w:szCs w:val="24"/>
          <w:lang w:val="en-GB" w:eastAsia="nl-NL"/>
        </w:rPr>
        <w:footnoteReference w:id="64"/>
      </w:r>
      <w:r w:rsidR="004929AE">
        <w:rPr>
          <w:rFonts w:asciiTheme="majorHAnsi" w:eastAsia="Times New Roman" w:hAnsiTheme="majorHAnsi" w:cs="Arial"/>
          <w:sz w:val="24"/>
          <w:szCs w:val="24"/>
          <w:lang w:val="en-GB" w:eastAsia="nl-NL"/>
        </w:rPr>
        <w:t xml:space="preserve"> </w:t>
      </w:r>
      <w:r w:rsidR="001F3001">
        <w:rPr>
          <w:rFonts w:asciiTheme="majorHAnsi" w:eastAsia="Times New Roman" w:hAnsiTheme="majorHAnsi" w:cs="Arial"/>
          <w:sz w:val="24"/>
          <w:szCs w:val="24"/>
          <w:lang w:val="en-GB" w:eastAsia="nl-NL"/>
        </w:rPr>
        <w:t>At first sight it might appear as if the Dutch theoris</w:t>
      </w:r>
      <w:r w:rsidR="00B805B0">
        <w:rPr>
          <w:rFonts w:asciiTheme="majorHAnsi" w:eastAsia="Times New Roman" w:hAnsiTheme="majorHAnsi" w:cs="Arial"/>
          <w:sz w:val="24"/>
          <w:szCs w:val="24"/>
          <w:lang w:val="en-GB" w:eastAsia="nl-NL"/>
        </w:rPr>
        <w:t>ts agreed with Vasari, but a closer look reveals that it is not entirely</w:t>
      </w:r>
      <w:r w:rsidR="001F3001" w:rsidRPr="005E072D">
        <w:rPr>
          <w:rFonts w:asciiTheme="majorHAnsi" w:eastAsia="Times New Roman" w:hAnsiTheme="majorHAnsi" w:cs="Arial"/>
          <w:sz w:val="24"/>
          <w:szCs w:val="24"/>
          <w:lang w:val="en-GB" w:eastAsia="nl-NL"/>
        </w:rPr>
        <w:t xml:space="preserve"> straightforward how consciously they distinguished one from the other. </w:t>
      </w:r>
      <w:r w:rsidR="001F3001" w:rsidRPr="005E072D">
        <w:rPr>
          <w:rFonts w:asciiTheme="majorHAnsi" w:hAnsiTheme="majorHAnsi"/>
          <w:sz w:val="24"/>
          <w:szCs w:val="24"/>
          <w:lang w:val="en-GB"/>
        </w:rPr>
        <w:t>Van Mande</w:t>
      </w:r>
      <w:r w:rsidR="001F3001">
        <w:rPr>
          <w:rFonts w:asciiTheme="majorHAnsi" w:hAnsiTheme="majorHAnsi"/>
          <w:sz w:val="24"/>
          <w:szCs w:val="24"/>
          <w:lang w:val="en-GB"/>
        </w:rPr>
        <w:t xml:space="preserve">r, </w:t>
      </w:r>
      <w:r w:rsidR="001F3001" w:rsidRPr="005E072D">
        <w:rPr>
          <w:rFonts w:asciiTheme="majorHAnsi" w:hAnsiTheme="majorHAnsi"/>
          <w:sz w:val="24"/>
          <w:szCs w:val="24"/>
          <w:lang w:val="en-GB"/>
        </w:rPr>
        <w:t>natural</w:t>
      </w:r>
      <w:r w:rsidR="001F3001">
        <w:rPr>
          <w:rFonts w:asciiTheme="majorHAnsi" w:hAnsiTheme="majorHAnsi"/>
          <w:sz w:val="24"/>
          <w:szCs w:val="24"/>
          <w:lang w:val="en-GB"/>
        </w:rPr>
        <w:t xml:space="preserve">ly under the influence of his Italian example, </w:t>
      </w:r>
      <w:r w:rsidR="004929AE">
        <w:rPr>
          <w:rFonts w:asciiTheme="majorHAnsi" w:hAnsiTheme="majorHAnsi"/>
          <w:sz w:val="24"/>
          <w:szCs w:val="24"/>
          <w:lang w:val="en-GB"/>
        </w:rPr>
        <w:t xml:space="preserve">appears to share his </w:t>
      </w:r>
      <w:r w:rsidR="001F3001">
        <w:rPr>
          <w:rFonts w:asciiTheme="majorHAnsi" w:hAnsiTheme="majorHAnsi"/>
          <w:sz w:val="24"/>
          <w:szCs w:val="24"/>
          <w:lang w:val="en-GB"/>
        </w:rPr>
        <w:t xml:space="preserve">opinion </w:t>
      </w:r>
      <w:r w:rsidR="001F3001" w:rsidRPr="005E072D">
        <w:rPr>
          <w:rFonts w:asciiTheme="majorHAnsi" w:hAnsiTheme="majorHAnsi"/>
          <w:sz w:val="24"/>
          <w:szCs w:val="24"/>
          <w:lang w:val="en-GB"/>
        </w:rPr>
        <w:t>in the Life of Ban</w:t>
      </w:r>
      <w:r w:rsidR="00AC0186">
        <w:rPr>
          <w:rFonts w:asciiTheme="majorHAnsi" w:hAnsiTheme="majorHAnsi"/>
          <w:sz w:val="24"/>
          <w:szCs w:val="24"/>
          <w:lang w:val="en-GB"/>
        </w:rPr>
        <w:t>dinelli, when he claims that the artist’s</w:t>
      </w:r>
      <w:r w:rsidR="001F3001" w:rsidRPr="005E072D">
        <w:rPr>
          <w:rFonts w:asciiTheme="majorHAnsi" w:hAnsiTheme="majorHAnsi"/>
          <w:sz w:val="24"/>
          <w:szCs w:val="24"/>
          <w:lang w:val="en-GB"/>
        </w:rPr>
        <w:t xml:space="preserve"> </w:t>
      </w:r>
      <w:r w:rsidR="001F3001" w:rsidRPr="005E072D">
        <w:rPr>
          <w:rFonts w:asciiTheme="majorHAnsi" w:hAnsiTheme="majorHAnsi"/>
          <w:sz w:val="24"/>
          <w:szCs w:val="24"/>
          <w:lang w:val="en-GB"/>
        </w:rPr>
        <w:lastRenderedPageBreak/>
        <w:t>figures are beautiful but lacked grace.</w:t>
      </w:r>
      <w:r w:rsidR="001F3001" w:rsidRPr="005E072D">
        <w:rPr>
          <w:rStyle w:val="Voetnootmarkering"/>
          <w:rFonts w:asciiTheme="majorHAnsi" w:hAnsiTheme="majorHAnsi"/>
          <w:sz w:val="24"/>
          <w:szCs w:val="24"/>
          <w:lang w:val="en-GB"/>
        </w:rPr>
        <w:footnoteReference w:id="65"/>
      </w:r>
      <w:r w:rsidR="00B805B0">
        <w:rPr>
          <w:rFonts w:asciiTheme="majorHAnsi" w:hAnsiTheme="majorHAnsi"/>
          <w:sz w:val="24"/>
          <w:szCs w:val="24"/>
          <w:lang w:val="en-GB"/>
        </w:rPr>
        <w:t xml:space="preserve"> </w:t>
      </w:r>
      <w:r w:rsidR="00B805B0" w:rsidRPr="00B805B0">
        <w:rPr>
          <w:rFonts w:asciiTheme="majorHAnsi" w:hAnsiTheme="majorHAnsi"/>
          <w:sz w:val="24"/>
          <w:szCs w:val="24"/>
          <w:lang w:val="en-GB"/>
        </w:rPr>
        <w:t xml:space="preserve">Yet </w:t>
      </w:r>
      <w:r w:rsidR="00B805B0">
        <w:rPr>
          <w:rFonts w:asciiTheme="majorHAnsi" w:hAnsiTheme="majorHAnsi"/>
          <w:sz w:val="24"/>
          <w:szCs w:val="24"/>
          <w:lang w:val="en-GB"/>
        </w:rPr>
        <w:t>when reading i</w:t>
      </w:r>
      <w:r w:rsidR="00E23A8C">
        <w:rPr>
          <w:rFonts w:asciiTheme="majorHAnsi" w:hAnsiTheme="majorHAnsi"/>
          <w:sz w:val="24"/>
          <w:szCs w:val="24"/>
          <w:lang w:val="en-GB"/>
        </w:rPr>
        <w:t>n between the lines</w:t>
      </w:r>
      <w:r w:rsidR="00A60790">
        <w:rPr>
          <w:rFonts w:asciiTheme="majorHAnsi" w:hAnsiTheme="majorHAnsi"/>
          <w:sz w:val="24"/>
          <w:szCs w:val="24"/>
          <w:lang w:val="en-GB"/>
        </w:rPr>
        <w:t xml:space="preserve"> of his words it is very plausibl</w:t>
      </w:r>
      <w:r w:rsidR="00E23A8C">
        <w:rPr>
          <w:rFonts w:asciiTheme="majorHAnsi" w:hAnsiTheme="majorHAnsi"/>
          <w:sz w:val="24"/>
          <w:szCs w:val="24"/>
          <w:lang w:val="en-GB"/>
        </w:rPr>
        <w:t>e that he could have just</w:t>
      </w:r>
      <w:r w:rsidR="008C368E">
        <w:rPr>
          <w:rFonts w:asciiTheme="majorHAnsi" w:hAnsiTheme="majorHAnsi"/>
          <w:sz w:val="24"/>
          <w:szCs w:val="24"/>
          <w:lang w:val="en-GB"/>
        </w:rPr>
        <w:t xml:space="preserve"> as easily</w:t>
      </w:r>
      <w:r w:rsidR="00A60790">
        <w:rPr>
          <w:rFonts w:asciiTheme="majorHAnsi" w:hAnsiTheme="majorHAnsi"/>
          <w:sz w:val="24"/>
          <w:szCs w:val="24"/>
          <w:lang w:val="en-GB"/>
        </w:rPr>
        <w:t xml:space="preserve"> believed the opposite, as for </w:t>
      </w:r>
      <w:r w:rsidR="00E23A8C">
        <w:rPr>
          <w:rFonts w:asciiTheme="majorHAnsi" w:hAnsiTheme="majorHAnsi"/>
          <w:sz w:val="24"/>
          <w:szCs w:val="24"/>
          <w:lang w:val="en-GB"/>
        </w:rPr>
        <w:t>example at</w:t>
      </w:r>
      <w:r w:rsidR="00427798" w:rsidRPr="00427798">
        <w:rPr>
          <w:rFonts w:asciiTheme="majorHAnsi" w:hAnsiTheme="majorHAnsi"/>
          <w:sz w:val="24"/>
          <w:szCs w:val="24"/>
          <w:lang w:val="en-GB"/>
        </w:rPr>
        <w:t xml:space="preserve"> the very end o</w:t>
      </w:r>
      <w:r w:rsidR="00427798">
        <w:rPr>
          <w:rFonts w:asciiTheme="majorHAnsi" w:hAnsiTheme="majorHAnsi"/>
          <w:sz w:val="24"/>
          <w:szCs w:val="24"/>
          <w:lang w:val="en-GB"/>
        </w:rPr>
        <w:t xml:space="preserve">f </w:t>
      </w:r>
      <w:r w:rsidR="008C368E" w:rsidRPr="00427798">
        <w:rPr>
          <w:rFonts w:asciiTheme="majorHAnsi" w:hAnsiTheme="majorHAnsi"/>
          <w:sz w:val="24"/>
          <w:szCs w:val="24"/>
          <w:lang w:val="en-GB"/>
        </w:rPr>
        <w:t xml:space="preserve">his work </w:t>
      </w:r>
      <w:r w:rsidR="00E23A8C">
        <w:rPr>
          <w:rFonts w:asciiTheme="majorHAnsi" w:hAnsiTheme="majorHAnsi"/>
          <w:sz w:val="24"/>
          <w:szCs w:val="24"/>
          <w:lang w:val="en-GB"/>
        </w:rPr>
        <w:t xml:space="preserve">where </w:t>
      </w:r>
      <w:r w:rsidR="008C368E" w:rsidRPr="00427798">
        <w:rPr>
          <w:rFonts w:asciiTheme="majorHAnsi" w:hAnsiTheme="majorHAnsi"/>
          <w:sz w:val="24"/>
          <w:szCs w:val="24"/>
          <w:lang w:val="en-GB"/>
        </w:rPr>
        <w:t xml:space="preserve">he writes about the Greek Helen who </w:t>
      </w:r>
      <w:r w:rsidR="00B805B0" w:rsidRPr="00427798">
        <w:rPr>
          <w:rFonts w:asciiTheme="majorHAnsi" w:hAnsiTheme="majorHAnsi"/>
          <w:sz w:val="24"/>
          <w:szCs w:val="24"/>
          <w:lang w:val="en-GB"/>
        </w:rPr>
        <w:t>was ‘</w:t>
      </w:r>
      <w:r w:rsidR="00B805B0" w:rsidRPr="00427798">
        <w:rPr>
          <w:rFonts w:asciiTheme="majorHAnsi" w:hAnsiTheme="majorHAnsi" w:cs="Lucida Sans Unicode"/>
          <w:sz w:val="24"/>
          <w:szCs w:val="24"/>
          <w:lang w:val="en-GB"/>
        </w:rPr>
        <w:t>soo uytnemende schoon, dat haer bevallijckheyt tot haer trock de liefde van alle de Princen van geheel Griecklandt’.</w:t>
      </w:r>
      <w:r w:rsidR="008C368E">
        <w:rPr>
          <w:rStyle w:val="Voetnootmarkering"/>
          <w:rFonts w:asciiTheme="majorHAnsi" w:hAnsiTheme="majorHAnsi" w:cs="Lucida Sans Unicode"/>
          <w:sz w:val="24"/>
          <w:szCs w:val="24"/>
          <w:lang w:val="en-GB"/>
        </w:rPr>
        <w:footnoteReference w:id="66"/>
      </w:r>
      <w:r w:rsidR="00B805B0" w:rsidRPr="00427798">
        <w:rPr>
          <w:rFonts w:asciiTheme="majorHAnsi" w:hAnsiTheme="majorHAnsi" w:cs="Lucida Sans Unicode"/>
          <w:sz w:val="24"/>
          <w:szCs w:val="24"/>
          <w:lang w:val="en-GB"/>
        </w:rPr>
        <w:t xml:space="preserve"> </w:t>
      </w:r>
      <w:r w:rsidR="00E23A8C">
        <w:rPr>
          <w:rFonts w:asciiTheme="majorHAnsi" w:hAnsiTheme="majorHAnsi"/>
          <w:sz w:val="24"/>
          <w:szCs w:val="24"/>
          <w:lang w:val="en-GB"/>
        </w:rPr>
        <w:t xml:space="preserve">The same applies to Weyerman, who, </w:t>
      </w:r>
      <w:r w:rsidR="00B805B0" w:rsidRPr="00427798">
        <w:rPr>
          <w:rFonts w:asciiTheme="majorHAnsi" w:hAnsiTheme="majorHAnsi"/>
          <w:sz w:val="24"/>
          <w:szCs w:val="24"/>
          <w:lang w:val="en-GB"/>
        </w:rPr>
        <w:t xml:space="preserve">in an anecdote about </w:t>
      </w:r>
      <w:r w:rsidR="00427798">
        <w:rPr>
          <w:rFonts w:asciiTheme="majorHAnsi" w:hAnsiTheme="majorHAnsi"/>
          <w:sz w:val="24"/>
          <w:szCs w:val="24"/>
          <w:lang w:val="en-GB"/>
        </w:rPr>
        <w:t>a cert</w:t>
      </w:r>
      <w:r w:rsidR="00E23A8C">
        <w:rPr>
          <w:rFonts w:asciiTheme="majorHAnsi" w:hAnsiTheme="majorHAnsi"/>
          <w:sz w:val="24"/>
          <w:szCs w:val="24"/>
          <w:lang w:val="en-GB"/>
        </w:rPr>
        <w:t>ain artist called Mile, maintained</w:t>
      </w:r>
      <w:r w:rsidR="00B805B0" w:rsidRPr="00427798">
        <w:rPr>
          <w:rFonts w:asciiTheme="majorHAnsi" w:hAnsiTheme="majorHAnsi"/>
          <w:sz w:val="24"/>
          <w:szCs w:val="24"/>
          <w:lang w:val="en-GB"/>
        </w:rPr>
        <w:t xml:space="preserve"> that the man was so ‘bevallig van aangezigt, dat de Bredaasche Juffers hem tytelden den mooien Schilder’.</w:t>
      </w:r>
      <w:r w:rsidR="00B805B0">
        <w:rPr>
          <w:rStyle w:val="Voetnootmarkering"/>
          <w:rFonts w:asciiTheme="majorHAnsi" w:hAnsiTheme="majorHAnsi"/>
          <w:sz w:val="24"/>
          <w:szCs w:val="24"/>
          <w:lang w:val="en-GB"/>
        </w:rPr>
        <w:footnoteReference w:id="67"/>
      </w:r>
      <w:r w:rsidR="00B805B0" w:rsidRPr="00427798">
        <w:rPr>
          <w:rFonts w:asciiTheme="majorHAnsi" w:hAnsiTheme="majorHAnsi"/>
          <w:sz w:val="24"/>
          <w:szCs w:val="24"/>
          <w:lang w:val="en-GB"/>
        </w:rPr>
        <w:t xml:space="preserve"> </w:t>
      </w:r>
      <w:r w:rsidR="00B805B0">
        <w:rPr>
          <w:rFonts w:asciiTheme="majorHAnsi" w:hAnsiTheme="majorHAnsi"/>
          <w:sz w:val="24"/>
          <w:szCs w:val="24"/>
          <w:lang w:val="en-GB"/>
        </w:rPr>
        <w:t>These types of passing remarks tend to suggest that beauty and grace were viewed as one and the same thing.</w:t>
      </w:r>
      <w:r w:rsidR="00B805B0">
        <w:rPr>
          <w:rFonts w:asciiTheme="majorHAnsi" w:hAnsiTheme="majorHAnsi" w:cs="Lucida Sans Unicode"/>
          <w:sz w:val="24"/>
          <w:szCs w:val="24"/>
          <w:lang w:val="en-GB"/>
        </w:rPr>
        <w:t xml:space="preserve"> </w:t>
      </w:r>
      <w:r w:rsidR="001F3001" w:rsidRPr="005E072D">
        <w:rPr>
          <w:rFonts w:asciiTheme="majorHAnsi" w:eastAsia="Times New Roman" w:hAnsiTheme="majorHAnsi" w:cs="Arial"/>
          <w:sz w:val="24"/>
          <w:szCs w:val="24"/>
          <w:lang w:val="en-GB" w:eastAsia="nl-NL"/>
        </w:rPr>
        <w:t xml:space="preserve">Junius </w:t>
      </w:r>
      <w:r w:rsidR="00B805B0">
        <w:rPr>
          <w:rFonts w:asciiTheme="majorHAnsi" w:eastAsia="Times New Roman" w:hAnsiTheme="majorHAnsi" w:cs="Arial"/>
          <w:sz w:val="24"/>
          <w:szCs w:val="24"/>
          <w:lang w:val="en-GB" w:eastAsia="nl-NL"/>
        </w:rPr>
        <w:t>at a first glance also</w:t>
      </w:r>
      <w:r w:rsidR="00087DAD">
        <w:rPr>
          <w:rFonts w:asciiTheme="majorHAnsi" w:eastAsia="Times New Roman" w:hAnsiTheme="majorHAnsi" w:cs="Arial"/>
          <w:sz w:val="24"/>
          <w:szCs w:val="24"/>
          <w:lang w:val="en-GB" w:eastAsia="nl-NL"/>
        </w:rPr>
        <w:t xml:space="preserve"> </w:t>
      </w:r>
      <w:r w:rsidR="00B805B0">
        <w:rPr>
          <w:rFonts w:asciiTheme="majorHAnsi" w:eastAsia="Times New Roman" w:hAnsiTheme="majorHAnsi" w:cs="Arial"/>
          <w:sz w:val="24"/>
          <w:szCs w:val="24"/>
          <w:lang w:val="en-GB" w:eastAsia="nl-NL"/>
        </w:rPr>
        <w:t xml:space="preserve">appears </w:t>
      </w:r>
      <w:r w:rsidR="00133AD5">
        <w:rPr>
          <w:rFonts w:asciiTheme="majorHAnsi" w:eastAsia="Times New Roman" w:hAnsiTheme="majorHAnsi" w:cs="Arial"/>
          <w:sz w:val="24"/>
          <w:szCs w:val="24"/>
          <w:lang w:val="en-GB" w:eastAsia="nl-NL"/>
        </w:rPr>
        <w:t xml:space="preserve">to </w:t>
      </w:r>
      <w:r w:rsidR="00BB2C74">
        <w:rPr>
          <w:rFonts w:asciiTheme="majorHAnsi" w:eastAsia="Times New Roman" w:hAnsiTheme="majorHAnsi" w:cs="Arial"/>
          <w:sz w:val="24"/>
          <w:szCs w:val="24"/>
          <w:lang w:val="en-GB" w:eastAsia="nl-NL"/>
        </w:rPr>
        <w:t>m</w:t>
      </w:r>
      <w:r w:rsidR="00087DAD">
        <w:rPr>
          <w:rFonts w:asciiTheme="majorHAnsi" w:eastAsia="Times New Roman" w:hAnsiTheme="majorHAnsi" w:cs="Arial"/>
          <w:sz w:val="24"/>
          <w:szCs w:val="24"/>
          <w:lang w:val="en-GB" w:eastAsia="nl-NL"/>
        </w:rPr>
        <w:t>ake grace independent from beauty</w:t>
      </w:r>
      <w:r w:rsidR="001F3001" w:rsidRPr="005E072D">
        <w:rPr>
          <w:rFonts w:asciiTheme="majorHAnsi" w:eastAsia="Times New Roman" w:hAnsiTheme="majorHAnsi" w:cs="Arial"/>
          <w:sz w:val="24"/>
          <w:szCs w:val="24"/>
          <w:lang w:val="en-GB" w:eastAsia="nl-NL"/>
        </w:rPr>
        <w:t>: ‘</w:t>
      </w:r>
      <w:r w:rsidR="001F3001" w:rsidRPr="005E072D">
        <w:rPr>
          <w:rFonts w:asciiTheme="majorHAnsi" w:hAnsiTheme="majorHAnsi"/>
          <w:sz w:val="24"/>
          <w:szCs w:val="24"/>
          <w:lang w:val="en-GB"/>
        </w:rPr>
        <w:t>Beauty doth not always beget liking; it is onely Grace which maketh the fair</w:t>
      </w:r>
      <w:r w:rsidR="001F3001">
        <w:rPr>
          <w:rFonts w:asciiTheme="majorHAnsi" w:hAnsiTheme="majorHAnsi"/>
          <w:sz w:val="24"/>
          <w:szCs w:val="24"/>
          <w:lang w:val="en-GB"/>
        </w:rPr>
        <w:t>e ones fairer than faire’.</w:t>
      </w:r>
      <w:r w:rsidR="00427798">
        <w:rPr>
          <w:rStyle w:val="Voetnootmarkering"/>
          <w:rFonts w:asciiTheme="majorHAnsi" w:hAnsiTheme="majorHAnsi"/>
          <w:sz w:val="24"/>
          <w:szCs w:val="24"/>
          <w:lang w:val="en-GB"/>
        </w:rPr>
        <w:footnoteReference w:id="68"/>
      </w:r>
      <w:r w:rsidR="00427798">
        <w:rPr>
          <w:rFonts w:asciiTheme="majorHAnsi" w:hAnsiTheme="majorHAnsi"/>
          <w:sz w:val="24"/>
          <w:szCs w:val="24"/>
          <w:lang w:val="en-GB"/>
        </w:rPr>
        <w:t xml:space="preserve"> In the same passage</w:t>
      </w:r>
      <w:r w:rsidR="004929AE">
        <w:rPr>
          <w:rFonts w:asciiTheme="majorHAnsi" w:hAnsiTheme="majorHAnsi"/>
          <w:sz w:val="24"/>
          <w:szCs w:val="24"/>
          <w:lang w:val="en-GB"/>
        </w:rPr>
        <w:t xml:space="preserve"> however, he specifies that</w:t>
      </w:r>
      <w:r w:rsidR="001F3001">
        <w:rPr>
          <w:rFonts w:asciiTheme="majorHAnsi" w:hAnsiTheme="majorHAnsi"/>
          <w:sz w:val="24"/>
          <w:szCs w:val="24"/>
          <w:lang w:val="en-GB"/>
        </w:rPr>
        <w:t xml:space="preserve"> </w:t>
      </w:r>
      <w:r w:rsidR="001F3001" w:rsidRPr="001F3001">
        <w:rPr>
          <w:rFonts w:asciiTheme="majorHAnsi" w:hAnsiTheme="majorHAnsi"/>
          <w:sz w:val="24"/>
          <w:szCs w:val="24"/>
          <w:lang w:val="en-GB"/>
        </w:rPr>
        <w:t>‘in beautifull bodies grace is the life of beauty’</w:t>
      </w:r>
      <w:r w:rsidR="004929AE">
        <w:rPr>
          <w:rFonts w:asciiTheme="majorHAnsi" w:hAnsiTheme="majorHAnsi"/>
          <w:sz w:val="24"/>
          <w:szCs w:val="24"/>
          <w:lang w:val="en-GB"/>
        </w:rPr>
        <w:t>, which would ma</w:t>
      </w:r>
      <w:r w:rsidR="00B67132">
        <w:rPr>
          <w:rFonts w:asciiTheme="majorHAnsi" w:hAnsiTheme="majorHAnsi"/>
          <w:sz w:val="24"/>
          <w:szCs w:val="24"/>
          <w:lang w:val="en-GB"/>
        </w:rPr>
        <w:t xml:space="preserve">ke grace an essential condition </w:t>
      </w:r>
      <w:r w:rsidR="004929AE">
        <w:rPr>
          <w:rFonts w:asciiTheme="majorHAnsi" w:hAnsiTheme="majorHAnsi"/>
          <w:sz w:val="24"/>
          <w:szCs w:val="24"/>
          <w:lang w:val="en-GB"/>
        </w:rPr>
        <w:t>of beauty</w:t>
      </w:r>
      <w:r w:rsidR="0092341C">
        <w:rPr>
          <w:rFonts w:asciiTheme="majorHAnsi" w:hAnsiTheme="majorHAnsi"/>
          <w:sz w:val="24"/>
          <w:szCs w:val="24"/>
          <w:lang w:val="en-GB"/>
        </w:rPr>
        <w:t xml:space="preserve"> in which the two cannot be separated.</w:t>
      </w:r>
      <w:r w:rsidR="001F3001" w:rsidRPr="005E072D">
        <w:rPr>
          <w:rStyle w:val="Voetnootmarkering"/>
          <w:rFonts w:asciiTheme="majorHAnsi" w:hAnsiTheme="majorHAnsi"/>
          <w:sz w:val="24"/>
          <w:szCs w:val="24"/>
          <w:lang w:val="en-GB"/>
        </w:rPr>
        <w:footnoteReference w:id="69"/>
      </w:r>
      <w:r w:rsidR="001F3001" w:rsidRPr="001F3001">
        <w:rPr>
          <w:rFonts w:asciiTheme="majorHAnsi" w:hAnsiTheme="majorHAnsi"/>
          <w:sz w:val="24"/>
          <w:szCs w:val="24"/>
          <w:lang w:val="en-GB"/>
        </w:rPr>
        <w:t xml:space="preserve"> </w:t>
      </w:r>
      <w:r w:rsidR="00133AD5" w:rsidRPr="00133AD5">
        <w:rPr>
          <w:rFonts w:asciiTheme="majorHAnsi" w:hAnsiTheme="majorHAnsi"/>
          <w:sz w:val="24"/>
          <w:szCs w:val="24"/>
          <w:lang w:val="en-GB"/>
        </w:rPr>
        <w:t xml:space="preserve">The confusion reaches its </w:t>
      </w:r>
      <w:r w:rsidR="0071506D">
        <w:rPr>
          <w:rFonts w:asciiTheme="majorHAnsi" w:hAnsiTheme="majorHAnsi"/>
          <w:sz w:val="24"/>
          <w:szCs w:val="24"/>
          <w:lang w:val="en-GB"/>
        </w:rPr>
        <w:t xml:space="preserve">absolute </w:t>
      </w:r>
      <w:r w:rsidR="00133AD5" w:rsidRPr="00133AD5">
        <w:rPr>
          <w:rFonts w:asciiTheme="majorHAnsi" w:hAnsiTheme="majorHAnsi"/>
          <w:sz w:val="24"/>
          <w:szCs w:val="24"/>
          <w:lang w:val="en-GB"/>
        </w:rPr>
        <w:t xml:space="preserve">peak with </w:t>
      </w:r>
      <w:r w:rsidR="00133AD5" w:rsidRPr="00133AD5">
        <w:rPr>
          <w:rFonts w:asciiTheme="majorHAnsi" w:eastAsia="Times New Roman" w:hAnsiTheme="majorHAnsi" w:cs="Arial"/>
          <w:sz w:val="24"/>
          <w:szCs w:val="24"/>
          <w:lang w:val="en-GB" w:eastAsia="nl-NL"/>
        </w:rPr>
        <w:t>G</w:t>
      </w:r>
      <w:r w:rsidR="00427798">
        <w:rPr>
          <w:rFonts w:asciiTheme="majorHAnsi" w:eastAsia="Times New Roman" w:hAnsiTheme="majorHAnsi" w:cs="Arial"/>
          <w:sz w:val="24"/>
          <w:szCs w:val="24"/>
          <w:lang w:val="en-GB" w:eastAsia="nl-NL"/>
        </w:rPr>
        <w:t>oeree, who includes all possibilities in</w:t>
      </w:r>
      <w:r w:rsidR="00133AD5">
        <w:rPr>
          <w:rFonts w:asciiTheme="majorHAnsi" w:eastAsia="Times New Roman" w:hAnsiTheme="majorHAnsi" w:cs="Arial"/>
          <w:sz w:val="24"/>
          <w:szCs w:val="24"/>
          <w:lang w:val="en-GB" w:eastAsia="nl-NL"/>
        </w:rPr>
        <w:t xml:space="preserve"> one single treatise. </w:t>
      </w:r>
      <w:r w:rsidR="00133AD5" w:rsidRPr="00133AD5">
        <w:rPr>
          <w:rFonts w:asciiTheme="majorHAnsi" w:eastAsia="Times New Roman" w:hAnsiTheme="majorHAnsi" w:cs="Arial"/>
          <w:sz w:val="24"/>
          <w:szCs w:val="24"/>
          <w:lang w:eastAsia="nl-NL"/>
        </w:rPr>
        <w:t>H</w:t>
      </w:r>
      <w:r w:rsidR="00133AD5">
        <w:rPr>
          <w:rFonts w:asciiTheme="majorHAnsi" w:eastAsia="Times New Roman" w:hAnsiTheme="majorHAnsi" w:cs="Arial"/>
          <w:sz w:val="24"/>
          <w:szCs w:val="24"/>
          <w:lang w:eastAsia="nl-NL"/>
        </w:rPr>
        <w:t xml:space="preserve">e </w:t>
      </w:r>
      <w:r w:rsidR="00E23A8C">
        <w:rPr>
          <w:rFonts w:asciiTheme="majorHAnsi" w:eastAsia="Times New Roman" w:hAnsiTheme="majorHAnsi" w:cs="Arial"/>
          <w:sz w:val="24"/>
          <w:szCs w:val="24"/>
          <w:lang w:eastAsia="nl-NL"/>
        </w:rPr>
        <w:t>often phrases his ideas in a way</w:t>
      </w:r>
      <w:r w:rsidR="00427798">
        <w:rPr>
          <w:rFonts w:asciiTheme="majorHAnsi" w:eastAsia="Times New Roman" w:hAnsiTheme="majorHAnsi" w:cs="Arial"/>
          <w:sz w:val="24"/>
          <w:szCs w:val="24"/>
          <w:lang w:eastAsia="nl-NL"/>
        </w:rPr>
        <w:t xml:space="preserve"> </w:t>
      </w:r>
      <w:r w:rsidR="00133AD5" w:rsidRPr="00133AD5">
        <w:rPr>
          <w:rFonts w:asciiTheme="majorHAnsi" w:eastAsia="Times New Roman" w:hAnsiTheme="majorHAnsi" w:cs="Arial"/>
          <w:sz w:val="24"/>
          <w:szCs w:val="24"/>
          <w:lang w:eastAsia="nl-NL"/>
        </w:rPr>
        <w:t xml:space="preserve">which could indicate </w:t>
      </w:r>
      <w:r w:rsidR="00427798">
        <w:rPr>
          <w:rFonts w:asciiTheme="majorHAnsi" w:eastAsia="Times New Roman" w:hAnsiTheme="majorHAnsi" w:cs="Arial"/>
          <w:sz w:val="24"/>
          <w:szCs w:val="24"/>
          <w:lang w:eastAsia="nl-NL"/>
        </w:rPr>
        <w:t xml:space="preserve">that </w:t>
      </w:r>
      <w:r w:rsidR="00133AD5" w:rsidRPr="00133AD5">
        <w:rPr>
          <w:rFonts w:asciiTheme="majorHAnsi" w:eastAsia="Times New Roman" w:hAnsiTheme="majorHAnsi" w:cs="Arial"/>
          <w:sz w:val="24"/>
          <w:szCs w:val="24"/>
          <w:lang w:eastAsia="nl-NL"/>
        </w:rPr>
        <w:t>he saw grace and beauty</w:t>
      </w:r>
      <w:r w:rsidR="00133AD5">
        <w:rPr>
          <w:rFonts w:asciiTheme="majorHAnsi" w:eastAsia="Times New Roman" w:hAnsiTheme="majorHAnsi" w:cs="Arial"/>
          <w:sz w:val="24"/>
          <w:szCs w:val="24"/>
          <w:lang w:eastAsia="nl-NL"/>
        </w:rPr>
        <w:t xml:space="preserve"> as identical, for example</w:t>
      </w:r>
      <w:r w:rsidR="00E23A8C">
        <w:rPr>
          <w:rFonts w:asciiTheme="majorHAnsi" w:eastAsia="Times New Roman" w:hAnsiTheme="majorHAnsi" w:cs="Arial"/>
          <w:sz w:val="24"/>
          <w:szCs w:val="24"/>
          <w:lang w:eastAsia="nl-NL"/>
        </w:rPr>
        <w:t xml:space="preserve">: </w:t>
      </w:r>
      <w:r w:rsidR="00C36AA3" w:rsidRPr="00133AD5">
        <w:rPr>
          <w:rFonts w:asciiTheme="majorHAnsi" w:eastAsia="Times New Roman" w:hAnsiTheme="majorHAnsi" w:cs="Arial"/>
          <w:sz w:val="24"/>
          <w:szCs w:val="24"/>
          <w:lang w:eastAsia="nl-NL"/>
        </w:rPr>
        <w:t xml:space="preserve"> </w:t>
      </w:r>
      <w:r w:rsidR="00C36AA3" w:rsidRPr="00133AD5">
        <w:rPr>
          <w:rFonts w:asciiTheme="majorHAnsi" w:hAnsiTheme="majorHAnsi"/>
          <w:sz w:val="24"/>
          <w:szCs w:val="24"/>
        </w:rPr>
        <w:t xml:space="preserve">‘want gelijk ons de geschape dingen best behagen, welke </w:t>
      </w:r>
      <w:r w:rsidR="00C36AA3" w:rsidRPr="00133AD5">
        <w:rPr>
          <w:rFonts w:asciiTheme="majorHAnsi" w:hAnsiTheme="majorHAnsi"/>
          <w:i/>
          <w:sz w:val="24"/>
          <w:szCs w:val="24"/>
        </w:rPr>
        <w:t>schoon en volkomen zijn</w:t>
      </w:r>
      <w:r w:rsidR="00C36AA3" w:rsidRPr="00133AD5">
        <w:rPr>
          <w:rFonts w:asciiTheme="majorHAnsi" w:hAnsiTheme="majorHAnsi"/>
          <w:sz w:val="24"/>
          <w:szCs w:val="24"/>
        </w:rPr>
        <w:t xml:space="preserve">, soo blijft er geen reden over, waarom de nageboodste dingen niet </w:t>
      </w:r>
      <w:r w:rsidR="00C36AA3" w:rsidRPr="00133AD5">
        <w:rPr>
          <w:rFonts w:asciiTheme="majorHAnsi" w:hAnsiTheme="majorHAnsi"/>
          <w:i/>
          <w:sz w:val="24"/>
          <w:szCs w:val="24"/>
        </w:rPr>
        <w:t>deselve bevalligheyd</w:t>
      </w:r>
      <w:r w:rsidR="00C36AA3" w:rsidRPr="00133AD5">
        <w:rPr>
          <w:rFonts w:asciiTheme="majorHAnsi" w:hAnsiTheme="majorHAnsi"/>
          <w:sz w:val="24"/>
          <w:szCs w:val="24"/>
        </w:rPr>
        <w:t xml:space="preserve"> aan het oogh van den Beschouwer souden voortbrengen’.</w:t>
      </w:r>
      <w:r w:rsidR="00C36AA3" w:rsidRPr="005E072D">
        <w:rPr>
          <w:rStyle w:val="Voetnootmarkering"/>
          <w:rFonts w:asciiTheme="majorHAnsi" w:hAnsiTheme="majorHAnsi"/>
          <w:sz w:val="24"/>
          <w:szCs w:val="24"/>
        </w:rPr>
        <w:footnoteReference w:id="70"/>
      </w:r>
      <w:r w:rsidR="00C36AA3" w:rsidRPr="00133AD5">
        <w:rPr>
          <w:rFonts w:asciiTheme="majorHAnsi" w:hAnsiTheme="majorHAnsi"/>
          <w:sz w:val="24"/>
          <w:szCs w:val="24"/>
        </w:rPr>
        <w:t xml:space="preserve"> </w:t>
      </w:r>
      <w:r w:rsidR="00C36AA3" w:rsidRPr="005E072D">
        <w:rPr>
          <w:rFonts w:asciiTheme="majorHAnsi" w:hAnsiTheme="majorHAnsi"/>
          <w:sz w:val="24"/>
          <w:szCs w:val="24"/>
          <w:lang w:val="en-GB"/>
        </w:rPr>
        <w:t xml:space="preserve">On the other hand, there is evidence for a view which presents grace as </w:t>
      </w:r>
      <w:r w:rsidR="00133AD5">
        <w:rPr>
          <w:rFonts w:asciiTheme="majorHAnsi" w:hAnsiTheme="majorHAnsi"/>
          <w:sz w:val="24"/>
          <w:szCs w:val="24"/>
          <w:lang w:val="en-GB"/>
        </w:rPr>
        <w:t>an</w:t>
      </w:r>
      <w:r w:rsidR="00C36AA3" w:rsidRPr="005E072D">
        <w:rPr>
          <w:rFonts w:asciiTheme="majorHAnsi" w:hAnsiTheme="majorHAnsi"/>
          <w:sz w:val="24"/>
          <w:szCs w:val="24"/>
          <w:lang w:val="en-GB"/>
        </w:rPr>
        <w:t xml:space="preserve"> </w:t>
      </w:r>
      <w:r w:rsidR="0071506D">
        <w:rPr>
          <w:rFonts w:asciiTheme="majorHAnsi" w:hAnsiTheme="majorHAnsi"/>
          <w:sz w:val="24"/>
          <w:szCs w:val="24"/>
          <w:lang w:val="en-GB"/>
        </w:rPr>
        <w:t xml:space="preserve">inherent </w:t>
      </w:r>
      <w:r w:rsidR="00C36AA3" w:rsidRPr="005E072D">
        <w:rPr>
          <w:rFonts w:asciiTheme="majorHAnsi" w:hAnsiTheme="majorHAnsi"/>
          <w:sz w:val="24"/>
          <w:szCs w:val="24"/>
          <w:lang w:val="en-GB"/>
        </w:rPr>
        <w:t>aspect of beauty, as when he speaks of a type of ‘Schoonheyd welke daar en boven in een lieffelijcke Bevalligheyd gelegen is’.</w:t>
      </w:r>
      <w:r w:rsidR="00437EA5">
        <w:rPr>
          <w:rStyle w:val="Voetnootmarkering"/>
          <w:rFonts w:asciiTheme="majorHAnsi" w:hAnsiTheme="majorHAnsi"/>
          <w:sz w:val="24"/>
          <w:szCs w:val="24"/>
          <w:lang w:val="en-GB"/>
        </w:rPr>
        <w:footnoteReference w:id="71"/>
      </w:r>
      <w:r w:rsidR="00405CE1">
        <w:rPr>
          <w:rFonts w:asciiTheme="majorHAnsi" w:hAnsiTheme="majorHAnsi"/>
          <w:sz w:val="24"/>
          <w:szCs w:val="24"/>
          <w:lang w:val="en-GB"/>
        </w:rPr>
        <w:t xml:space="preserve"> However, i</w:t>
      </w:r>
      <w:r w:rsidR="00C36AA3" w:rsidRPr="005E072D">
        <w:rPr>
          <w:rFonts w:asciiTheme="majorHAnsi" w:hAnsiTheme="majorHAnsi"/>
          <w:sz w:val="24"/>
          <w:szCs w:val="24"/>
          <w:lang w:val="en-GB"/>
        </w:rPr>
        <w:t>n another passage entitled ‘bevalligheyd is het uyterste optoysel der Schoonheyd’ he mentions emperor Nero who was said to be beautiful but not graceful</w:t>
      </w:r>
      <w:r w:rsidR="00405CE1">
        <w:rPr>
          <w:rFonts w:asciiTheme="majorHAnsi" w:hAnsiTheme="majorHAnsi"/>
          <w:sz w:val="24"/>
          <w:szCs w:val="24"/>
          <w:lang w:val="en-GB"/>
        </w:rPr>
        <w:t>, which provides for</w:t>
      </w:r>
      <w:r w:rsidR="00133AD5">
        <w:rPr>
          <w:rFonts w:asciiTheme="majorHAnsi" w:hAnsiTheme="majorHAnsi"/>
          <w:sz w:val="24"/>
          <w:szCs w:val="24"/>
          <w:lang w:val="en-GB"/>
        </w:rPr>
        <w:t xml:space="preserve"> an inherent contradiction</w:t>
      </w:r>
      <w:r w:rsidR="0071506D">
        <w:rPr>
          <w:rFonts w:asciiTheme="majorHAnsi" w:hAnsiTheme="majorHAnsi"/>
          <w:sz w:val="24"/>
          <w:szCs w:val="24"/>
          <w:lang w:val="en-GB"/>
        </w:rPr>
        <w:t>.</w:t>
      </w:r>
      <w:r w:rsidR="00437EA5">
        <w:rPr>
          <w:rStyle w:val="Voetnootmarkering"/>
          <w:rFonts w:asciiTheme="majorHAnsi" w:hAnsiTheme="majorHAnsi"/>
          <w:sz w:val="24"/>
          <w:szCs w:val="24"/>
          <w:lang w:val="en-GB"/>
        </w:rPr>
        <w:footnoteReference w:id="72"/>
      </w:r>
      <w:r w:rsidR="0071506D">
        <w:rPr>
          <w:rFonts w:asciiTheme="majorHAnsi" w:hAnsiTheme="majorHAnsi"/>
          <w:sz w:val="24"/>
          <w:szCs w:val="24"/>
          <w:lang w:val="en-GB"/>
        </w:rPr>
        <w:t xml:space="preserve"> O</w:t>
      </w:r>
      <w:r w:rsidR="00133AD5" w:rsidRPr="00B805B0">
        <w:rPr>
          <w:rFonts w:asciiTheme="majorHAnsi" w:eastAsia="Times New Roman" w:hAnsiTheme="majorHAnsi" w:cs="Arial"/>
          <w:sz w:val="24"/>
          <w:szCs w:val="24"/>
          <w:lang w:val="en-GB" w:eastAsia="nl-NL"/>
        </w:rPr>
        <w:t xml:space="preserve">ne cannot help </w:t>
      </w:r>
      <w:r w:rsidR="0071506D">
        <w:rPr>
          <w:rFonts w:asciiTheme="majorHAnsi" w:eastAsia="Times New Roman" w:hAnsiTheme="majorHAnsi" w:cs="Arial"/>
          <w:sz w:val="24"/>
          <w:szCs w:val="24"/>
          <w:lang w:val="en-GB" w:eastAsia="nl-NL"/>
        </w:rPr>
        <w:t>but get the impression that these treatises were not e</w:t>
      </w:r>
      <w:r w:rsidR="00133AD5" w:rsidRPr="00B805B0">
        <w:rPr>
          <w:rFonts w:asciiTheme="majorHAnsi" w:eastAsia="Times New Roman" w:hAnsiTheme="majorHAnsi" w:cs="Arial"/>
          <w:sz w:val="24"/>
          <w:szCs w:val="24"/>
          <w:lang w:val="en-GB" w:eastAsia="nl-NL"/>
        </w:rPr>
        <w:t>xplicitly c</w:t>
      </w:r>
      <w:r w:rsidR="00F97957">
        <w:rPr>
          <w:rFonts w:asciiTheme="majorHAnsi" w:eastAsia="Times New Roman" w:hAnsiTheme="majorHAnsi" w:cs="Arial"/>
          <w:sz w:val="24"/>
          <w:szCs w:val="24"/>
          <w:lang w:val="en-GB" w:eastAsia="nl-NL"/>
        </w:rPr>
        <w:t>oncerned about</w:t>
      </w:r>
      <w:r w:rsidR="00405CE1">
        <w:rPr>
          <w:rFonts w:asciiTheme="majorHAnsi" w:eastAsia="Times New Roman" w:hAnsiTheme="majorHAnsi" w:cs="Arial"/>
          <w:sz w:val="24"/>
          <w:szCs w:val="24"/>
          <w:lang w:val="en-GB" w:eastAsia="nl-NL"/>
        </w:rPr>
        <w:t xml:space="preserve"> such a</w:t>
      </w:r>
      <w:r w:rsidR="00133AD5">
        <w:rPr>
          <w:rFonts w:asciiTheme="majorHAnsi" w:eastAsia="Times New Roman" w:hAnsiTheme="majorHAnsi" w:cs="Arial"/>
          <w:sz w:val="24"/>
          <w:szCs w:val="24"/>
          <w:lang w:val="en-GB" w:eastAsia="nl-NL"/>
        </w:rPr>
        <w:t xml:space="preserve"> dissection</w:t>
      </w:r>
      <w:r w:rsidR="00F97957">
        <w:rPr>
          <w:rFonts w:asciiTheme="majorHAnsi" w:eastAsia="Times New Roman" w:hAnsiTheme="majorHAnsi" w:cs="Arial"/>
          <w:sz w:val="24"/>
          <w:szCs w:val="24"/>
          <w:lang w:val="en-GB" w:eastAsia="nl-NL"/>
        </w:rPr>
        <w:t>, as none of the authors</w:t>
      </w:r>
      <w:r w:rsidR="0071506D">
        <w:rPr>
          <w:rFonts w:asciiTheme="majorHAnsi" w:eastAsia="Times New Roman" w:hAnsiTheme="majorHAnsi" w:cs="Arial"/>
          <w:sz w:val="24"/>
          <w:szCs w:val="24"/>
          <w:lang w:val="en-GB" w:eastAsia="nl-NL"/>
        </w:rPr>
        <w:t xml:space="preserve"> present a coherent opi</w:t>
      </w:r>
      <w:r w:rsidR="00F97957">
        <w:rPr>
          <w:rFonts w:asciiTheme="majorHAnsi" w:eastAsia="Times New Roman" w:hAnsiTheme="majorHAnsi" w:cs="Arial"/>
          <w:sz w:val="24"/>
          <w:szCs w:val="24"/>
          <w:lang w:val="en-GB" w:eastAsia="nl-NL"/>
        </w:rPr>
        <w:t>nion on the matter. T</w:t>
      </w:r>
      <w:r w:rsidR="00133AD5">
        <w:rPr>
          <w:rFonts w:asciiTheme="majorHAnsi" w:hAnsiTheme="majorHAnsi"/>
          <w:sz w:val="24"/>
          <w:szCs w:val="24"/>
          <w:lang w:val="en-GB"/>
        </w:rPr>
        <w:t xml:space="preserve">hese conflicting </w:t>
      </w:r>
      <w:r w:rsidR="00C36AA3" w:rsidRPr="005E072D">
        <w:rPr>
          <w:rFonts w:asciiTheme="majorHAnsi" w:hAnsiTheme="majorHAnsi"/>
          <w:sz w:val="24"/>
          <w:szCs w:val="24"/>
          <w:lang w:val="en-GB"/>
        </w:rPr>
        <w:t>s</w:t>
      </w:r>
      <w:r w:rsidR="00F97957">
        <w:rPr>
          <w:rFonts w:asciiTheme="majorHAnsi" w:hAnsiTheme="majorHAnsi"/>
          <w:sz w:val="24"/>
          <w:szCs w:val="24"/>
          <w:lang w:val="en-GB"/>
        </w:rPr>
        <w:t xml:space="preserve">tatements seem to </w:t>
      </w:r>
      <w:r w:rsidR="0071506D">
        <w:rPr>
          <w:rFonts w:asciiTheme="majorHAnsi" w:hAnsiTheme="majorHAnsi"/>
          <w:sz w:val="24"/>
          <w:szCs w:val="24"/>
          <w:lang w:val="en-GB"/>
        </w:rPr>
        <w:t xml:space="preserve">illustrate that </w:t>
      </w:r>
      <w:r w:rsidR="00F97957">
        <w:rPr>
          <w:rFonts w:asciiTheme="majorHAnsi" w:hAnsiTheme="majorHAnsi"/>
          <w:sz w:val="24"/>
          <w:szCs w:val="24"/>
          <w:lang w:val="en-GB"/>
        </w:rPr>
        <w:t xml:space="preserve">perhaps </w:t>
      </w:r>
      <w:r w:rsidR="0071506D">
        <w:rPr>
          <w:rFonts w:asciiTheme="majorHAnsi" w:hAnsiTheme="majorHAnsi"/>
          <w:sz w:val="24"/>
          <w:szCs w:val="24"/>
          <w:lang w:val="en-GB"/>
        </w:rPr>
        <w:t xml:space="preserve">the Dutch theorists were not </w:t>
      </w:r>
      <w:r w:rsidR="00C36AA3" w:rsidRPr="005E072D">
        <w:rPr>
          <w:rFonts w:asciiTheme="majorHAnsi" w:hAnsiTheme="majorHAnsi"/>
          <w:sz w:val="24"/>
          <w:szCs w:val="24"/>
          <w:lang w:val="en-GB"/>
        </w:rPr>
        <w:t>contemplating</w:t>
      </w:r>
      <w:r w:rsidR="009833C5">
        <w:rPr>
          <w:rFonts w:asciiTheme="majorHAnsi" w:hAnsiTheme="majorHAnsi"/>
          <w:sz w:val="24"/>
          <w:szCs w:val="24"/>
          <w:lang w:val="en-GB"/>
        </w:rPr>
        <w:t xml:space="preserve"> these </w:t>
      </w:r>
      <w:r w:rsidR="00C36AA3" w:rsidRPr="005E072D">
        <w:rPr>
          <w:rFonts w:asciiTheme="majorHAnsi" w:hAnsiTheme="majorHAnsi"/>
          <w:sz w:val="24"/>
          <w:szCs w:val="24"/>
          <w:lang w:val="en-GB"/>
        </w:rPr>
        <w:t xml:space="preserve">ontological </w:t>
      </w:r>
      <w:r w:rsidR="00C36AA3" w:rsidRPr="005E072D">
        <w:rPr>
          <w:rFonts w:asciiTheme="majorHAnsi" w:hAnsiTheme="majorHAnsi"/>
          <w:sz w:val="24"/>
          <w:szCs w:val="24"/>
          <w:lang w:val="en-GB"/>
        </w:rPr>
        <w:lastRenderedPageBreak/>
        <w:t xml:space="preserve">matters to the same degree </w:t>
      </w:r>
      <w:r w:rsidR="00F97957">
        <w:rPr>
          <w:rFonts w:asciiTheme="majorHAnsi" w:hAnsiTheme="majorHAnsi"/>
          <w:sz w:val="24"/>
          <w:szCs w:val="24"/>
          <w:lang w:val="en-GB"/>
        </w:rPr>
        <w:t xml:space="preserve">as the </w:t>
      </w:r>
      <w:r w:rsidR="0071506D">
        <w:rPr>
          <w:rFonts w:asciiTheme="majorHAnsi" w:hAnsiTheme="majorHAnsi"/>
          <w:sz w:val="24"/>
          <w:szCs w:val="24"/>
          <w:lang w:val="en-GB"/>
        </w:rPr>
        <w:t>their</w:t>
      </w:r>
      <w:r w:rsidR="00F97957">
        <w:rPr>
          <w:rFonts w:asciiTheme="majorHAnsi" w:hAnsiTheme="majorHAnsi"/>
          <w:sz w:val="24"/>
          <w:szCs w:val="24"/>
          <w:lang w:val="en-GB"/>
        </w:rPr>
        <w:t xml:space="preserve"> more philosophical</w:t>
      </w:r>
      <w:r w:rsidR="00C36AA3" w:rsidRPr="005E072D">
        <w:rPr>
          <w:rFonts w:asciiTheme="majorHAnsi" w:hAnsiTheme="majorHAnsi"/>
          <w:sz w:val="24"/>
          <w:szCs w:val="24"/>
          <w:lang w:val="en-GB"/>
        </w:rPr>
        <w:t xml:space="preserve"> Italian counterparts.</w:t>
      </w:r>
      <w:r w:rsidR="001F3001" w:rsidRPr="001F3001">
        <w:rPr>
          <w:rFonts w:asciiTheme="majorHAnsi" w:hAnsiTheme="majorHAnsi"/>
          <w:sz w:val="24"/>
          <w:szCs w:val="24"/>
          <w:lang w:val="en-GB"/>
        </w:rPr>
        <w:t xml:space="preserve"> </w:t>
      </w:r>
      <w:r w:rsidR="00C4603B">
        <w:rPr>
          <w:rFonts w:asciiTheme="majorHAnsi" w:hAnsiTheme="majorHAnsi"/>
          <w:color w:val="FF0000"/>
          <w:sz w:val="24"/>
          <w:szCs w:val="24"/>
          <w:lang w:val="en-GB"/>
        </w:rPr>
        <w:br/>
      </w:r>
      <w:r w:rsidR="00C4603B">
        <w:rPr>
          <w:rFonts w:asciiTheme="majorHAnsi" w:eastAsia="Times New Roman" w:hAnsiTheme="majorHAnsi" w:cs="Arial"/>
          <w:sz w:val="24"/>
          <w:szCs w:val="24"/>
          <w:lang w:val="en-GB" w:eastAsia="nl-NL"/>
        </w:rPr>
        <w:t xml:space="preserve"> </w:t>
      </w:r>
      <w:r w:rsidR="00C4603B" w:rsidRPr="005A448A">
        <w:rPr>
          <w:rFonts w:asciiTheme="majorHAnsi" w:eastAsia="Times New Roman" w:hAnsiTheme="majorHAnsi" w:cs="Arial"/>
          <w:color w:val="FF0000"/>
          <w:sz w:val="24"/>
          <w:szCs w:val="24"/>
          <w:lang w:val="en-GB" w:eastAsia="nl-NL"/>
        </w:rPr>
        <w:tab/>
      </w:r>
    </w:p>
    <w:p w:rsidR="007D4DBD" w:rsidRPr="005E072D" w:rsidRDefault="006B6208" w:rsidP="0082654B">
      <w:pPr>
        <w:spacing w:line="360" w:lineRule="auto"/>
        <w:rPr>
          <w:rFonts w:asciiTheme="majorHAnsi" w:hAnsiTheme="majorHAnsi"/>
          <w:sz w:val="24"/>
          <w:szCs w:val="24"/>
          <w:lang w:val="en-GB"/>
        </w:rPr>
      </w:pPr>
      <w:r>
        <w:rPr>
          <w:rFonts w:asciiTheme="majorHAnsi" w:hAnsiTheme="majorHAnsi"/>
          <w:b/>
          <w:sz w:val="24"/>
          <w:szCs w:val="24"/>
          <w:lang w:val="en-GB"/>
        </w:rPr>
        <w:t>Graceful behaviour</w:t>
      </w:r>
      <w:r w:rsidR="000E610D">
        <w:rPr>
          <w:rFonts w:asciiTheme="majorHAnsi" w:hAnsiTheme="majorHAnsi"/>
          <w:sz w:val="24"/>
          <w:szCs w:val="24"/>
          <w:lang w:val="en-GB"/>
        </w:rPr>
        <w:br/>
      </w:r>
      <w:r w:rsidR="00BD66CA">
        <w:rPr>
          <w:rFonts w:asciiTheme="majorHAnsi" w:hAnsiTheme="majorHAnsi"/>
          <w:sz w:val="24"/>
          <w:szCs w:val="24"/>
          <w:lang w:val="en-GB"/>
        </w:rPr>
        <w:t>As was stated ab</w:t>
      </w:r>
      <w:r w:rsidR="00D40FF1">
        <w:rPr>
          <w:rFonts w:asciiTheme="majorHAnsi" w:hAnsiTheme="majorHAnsi"/>
          <w:sz w:val="24"/>
          <w:szCs w:val="24"/>
          <w:lang w:val="en-GB"/>
        </w:rPr>
        <w:t>ove, the term grace was used primarily in</w:t>
      </w:r>
      <w:r w:rsidR="00BD66CA">
        <w:rPr>
          <w:rFonts w:asciiTheme="majorHAnsi" w:hAnsiTheme="majorHAnsi"/>
          <w:sz w:val="24"/>
          <w:szCs w:val="24"/>
          <w:lang w:val="en-GB"/>
        </w:rPr>
        <w:t xml:space="preserve"> the field of rhetoric</w:t>
      </w:r>
      <w:r w:rsidR="00D67B2A">
        <w:rPr>
          <w:rFonts w:asciiTheme="majorHAnsi" w:hAnsiTheme="majorHAnsi"/>
          <w:sz w:val="24"/>
          <w:szCs w:val="24"/>
          <w:lang w:val="en-GB"/>
        </w:rPr>
        <w:t xml:space="preserve"> in classical times</w:t>
      </w:r>
      <w:r w:rsidR="00BD66CA">
        <w:rPr>
          <w:rFonts w:asciiTheme="majorHAnsi" w:hAnsiTheme="majorHAnsi"/>
          <w:sz w:val="24"/>
          <w:szCs w:val="24"/>
          <w:lang w:val="en-GB"/>
        </w:rPr>
        <w:t xml:space="preserve">. </w:t>
      </w:r>
      <w:r w:rsidR="00D67B2A">
        <w:rPr>
          <w:rFonts w:asciiTheme="majorHAnsi" w:hAnsiTheme="majorHAnsi"/>
          <w:sz w:val="24"/>
          <w:szCs w:val="24"/>
          <w:lang w:val="en-GB"/>
        </w:rPr>
        <w:t>A lot of this legacy was retained in the Dutch tradition, both in the artistic treatises as well as in the wider array of prose and poetry in the Dutch language.</w:t>
      </w:r>
      <w:r w:rsidR="00BB774B">
        <w:rPr>
          <w:rStyle w:val="Voetnootmarkering"/>
          <w:rFonts w:asciiTheme="majorHAnsi" w:hAnsiTheme="majorHAnsi"/>
          <w:sz w:val="24"/>
          <w:szCs w:val="24"/>
          <w:lang w:val="en-GB"/>
        </w:rPr>
        <w:footnoteReference w:id="73"/>
      </w:r>
      <w:r w:rsidR="00D67B2A">
        <w:rPr>
          <w:rFonts w:asciiTheme="majorHAnsi" w:hAnsiTheme="majorHAnsi"/>
          <w:sz w:val="24"/>
          <w:szCs w:val="24"/>
          <w:lang w:val="en-GB"/>
        </w:rPr>
        <w:t xml:space="preserve"> </w:t>
      </w:r>
      <w:r w:rsidR="0052043B">
        <w:rPr>
          <w:rFonts w:asciiTheme="majorHAnsi" w:hAnsiTheme="majorHAnsi"/>
          <w:sz w:val="24"/>
          <w:szCs w:val="24"/>
          <w:lang w:val="en-GB"/>
        </w:rPr>
        <w:t>A</w:t>
      </w:r>
      <w:r w:rsidR="00D40FF1">
        <w:rPr>
          <w:rFonts w:asciiTheme="majorHAnsi" w:hAnsiTheme="majorHAnsi"/>
          <w:sz w:val="24"/>
          <w:szCs w:val="24"/>
          <w:lang w:val="en-GB"/>
        </w:rPr>
        <w:t xml:space="preserve">s such, </w:t>
      </w:r>
      <w:r w:rsidR="00405CE1">
        <w:rPr>
          <w:rFonts w:asciiTheme="majorHAnsi" w:hAnsiTheme="majorHAnsi"/>
          <w:sz w:val="24"/>
          <w:szCs w:val="24"/>
          <w:lang w:val="en-GB"/>
        </w:rPr>
        <w:t>according to the WNT ,</w:t>
      </w:r>
      <w:r w:rsidR="002D2D64">
        <w:rPr>
          <w:rFonts w:asciiTheme="majorHAnsi" w:hAnsiTheme="majorHAnsi"/>
          <w:sz w:val="24"/>
          <w:szCs w:val="24"/>
          <w:lang w:val="en-GB"/>
        </w:rPr>
        <w:t>Vondel</w:t>
      </w:r>
      <w:r w:rsidR="008F31BB">
        <w:rPr>
          <w:rFonts w:asciiTheme="majorHAnsi" w:hAnsiTheme="majorHAnsi"/>
          <w:sz w:val="24"/>
          <w:szCs w:val="24"/>
          <w:lang w:val="en-GB"/>
        </w:rPr>
        <w:t>’s phrase ‘Indien ‘t mijn lippen aen bevalligheit moght faelen’</w:t>
      </w:r>
      <w:r w:rsidR="002D2D64">
        <w:rPr>
          <w:rFonts w:asciiTheme="majorHAnsi" w:hAnsiTheme="majorHAnsi"/>
          <w:sz w:val="24"/>
          <w:szCs w:val="24"/>
          <w:lang w:val="en-GB"/>
        </w:rPr>
        <w:t xml:space="preserve"> </w:t>
      </w:r>
      <w:r w:rsidR="0052043B">
        <w:rPr>
          <w:rFonts w:asciiTheme="majorHAnsi" w:hAnsiTheme="majorHAnsi"/>
          <w:sz w:val="24"/>
          <w:szCs w:val="24"/>
          <w:lang w:val="en-GB"/>
        </w:rPr>
        <w:t xml:space="preserve">from the play </w:t>
      </w:r>
      <w:r w:rsidR="0052043B" w:rsidRPr="00D40FF1">
        <w:rPr>
          <w:rFonts w:asciiTheme="majorHAnsi" w:hAnsiTheme="majorHAnsi"/>
          <w:i/>
          <w:sz w:val="24"/>
          <w:szCs w:val="24"/>
          <w:lang w:val="en-GB"/>
        </w:rPr>
        <w:t>Joseph in Dotan</w:t>
      </w:r>
      <w:r w:rsidR="0052043B">
        <w:rPr>
          <w:rFonts w:asciiTheme="majorHAnsi" w:hAnsiTheme="majorHAnsi"/>
          <w:sz w:val="24"/>
          <w:szCs w:val="24"/>
          <w:lang w:val="en-GB"/>
        </w:rPr>
        <w:t xml:space="preserve"> </w:t>
      </w:r>
      <w:r w:rsidR="008F31BB">
        <w:rPr>
          <w:rFonts w:asciiTheme="majorHAnsi" w:hAnsiTheme="majorHAnsi"/>
          <w:sz w:val="24"/>
          <w:szCs w:val="24"/>
          <w:lang w:val="en-GB"/>
        </w:rPr>
        <w:t>is used in the sense of the power and persuasiveness of his words</w:t>
      </w:r>
      <w:r w:rsidR="00D40FF1">
        <w:rPr>
          <w:rFonts w:asciiTheme="majorHAnsi" w:hAnsiTheme="majorHAnsi"/>
          <w:sz w:val="24"/>
          <w:szCs w:val="24"/>
          <w:lang w:val="en-GB"/>
        </w:rPr>
        <w:t>.</w:t>
      </w:r>
      <w:r w:rsidR="008F31BB">
        <w:rPr>
          <w:rStyle w:val="Voetnootmarkering"/>
          <w:rFonts w:asciiTheme="majorHAnsi" w:hAnsiTheme="majorHAnsi"/>
          <w:sz w:val="24"/>
          <w:szCs w:val="24"/>
          <w:lang w:val="en-GB"/>
        </w:rPr>
        <w:footnoteReference w:id="74"/>
      </w:r>
      <w:r w:rsidR="008F31BB">
        <w:rPr>
          <w:rFonts w:asciiTheme="majorHAnsi" w:hAnsiTheme="majorHAnsi"/>
          <w:sz w:val="24"/>
          <w:szCs w:val="24"/>
          <w:lang w:val="en-GB"/>
        </w:rPr>
        <w:t xml:space="preserve"> </w:t>
      </w:r>
      <w:r w:rsidR="00785709" w:rsidRPr="00033AA3">
        <w:rPr>
          <w:rFonts w:asciiTheme="majorHAnsi" w:hAnsiTheme="majorHAnsi"/>
          <w:sz w:val="24"/>
          <w:szCs w:val="24"/>
          <w:lang w:val="en-GB"/>
        </w:rPr>
        <w:t>An</w:t>
      </w:r>
      <w:r w:rsidR="0052043B">
        <w:rPr>
          <w:rFonts w:asciiTheme="majorHAnsi" w:hAnsiTheme="majorHAnsi"/>
          <w:sz w:val="24"/>
          <w:szCs w:val="24"/>
          <w:lang w:val="en-GB"/>
        </w:rPr>
        <w:t>other</w:t>
      </w:r>
      <w:r w:rsidR="00785709" w:rsidRPr="00033AA3">
        <w:rPr>
          <w:rFonts w:asciiTheme="majorHAnsi" w:hAnsiTheme="majorHAnsi"/>
          <w:sz w:val="24"/>
          <w:szCs w:val="24"/>
          <w:lang w:val="en-GB"/>
        </w:rPr>
        <w:t xml:space="preserve"> exam</w:t>
      </w:r>
      <w:r w:rsidR="006C1781">
        <w:rPr>
          <w:rFonts w:asciiTheme="majorHAnsi" w:hAnsiTheme="majorHAnsi"/>
          <w:sz w:val="24"/>
          <w:szCs w:val="24"/>
          <w:lang w:val="en-GB"/>
        </w:rPr>
        <w:t>ple from the poet</w:t>
      </w:r>
      <w:r w:rsidR="00033AA3" w:rsidRPr="00033AA3">
        <w:rPr>
          <w:rFonts w:asciiTheme="majorHAnsi" w:hAnsiTheme="majorHAnsi"/>
          <w:sz w:val="24"/>
          <w:szCs w:val="24"/>
          <w:lang w:val="en-GB"/>
        </w:rPr>
        <w:t xml:space="preserve"> Jacob Cats empha</w:t>
      </w:r>
      <w:r w:rsidR="00033AA3">
        <w:rPr>
          <w:rFonts w:asciiTheme="majorHAnsi" w:hAnsiTheme="majorHAnsi"/>
          <w:sz w:val="24"/>
          <w:szCs w:val="24"/>
          <w:lang w:val="en-GB"/>
        </w:rPr>
        <w:t>s</w:t>
      </w:r>
      <w:r w:rsidR="00D11D91">
        <w:rPr>
          <w:rFonts w:asciiTheme="majorHAnsi" w:hAnsiTheme="majorHAnsi"/>
          <w:sz w:val="24"/>
          <w:szCs w:val="24"/>
          <w:lang w:val="en-GB"/>
        </w:rPr>
        <w:t xml:space="preserve">ises the link to speech as well. </w:t>
      </w:r>
      <w:r w:rsidR="00D11D91" w:rsidRPr="00D11D91">
        <w:rPr>
          <w:rFonts w:asciiTheme="majorHAnsi" w:hAnsiTheme="majorHAnsi"/>
          <w:sz w:val="24"/>
          <w:szCs w:val="24"/>
          <w:lang w:val="en-GB"/>
        </w:rPr>
        <w:t>In his ‘Christelijk huis-wijf’</w:t>
      </w:r>
      <w:r w:rsidR="00D11D91">
        <w:rPr>
          <w:rFonts w:asciiTheme="majorHAnsi" w:hAnsiTheme="majorHAnsi"/>
          <w:sz w:val="24"/>
          <w:szCs w:val="24"/>
          <w:lang w:val="en-GB"/>
        </w:rPr>
        <w:t xml:space="preserve">, a </w:t>
      </w:r>
      <w:r w:rsidR="00D11D91" w:rsidRPr="00D11D91">
        <w:rPr>
          <w:rFonts w:asciiTheme="majorHAnsi" w:hAnsiTheme="majorHAnsi"/>
          <w:sz w:val="24"/>
          <w:szCs w:val="24"/>
          <w:lang w:val="en-GB"/>
        </w:rPr>
        <w:t>poetica</w:t>
      </w:r>
      <w:r w:rsidR="00D11D91">
        <w:rPr>
          <w:rFonts w:asciiTheme="majorHAnsi" w:hAnsiTheme="majorHAnsi"/>
          <w:sz w:val="24"/>
          <w:szCs w:val="24"/>
          <w:lang w:val="en-GB"/>
        </w:rPr>
        <w:t>l</w:t>
      </w:r>
      <w:r w:rsidR="00D11D91" w:rsidRPr="00D11D91">
        <w:rPr>
          <w:rFonts w:asciiTheme="majorHAnsi" w:hAnsiTheme="majorHAnsi"/>
          <w:sz w:val="24"/>
          <w:szCs w:val="24"/>
          <w:lang w:val="en-GB"/>
        </w:rPr>
        <w:t xml:space="preserve"> list</w:t>
      </w:r>
      <w:r w:rsidR="00D11D91">
        <w:rPr>
          <w:rFonts w:asciiTheme="majorHAnsi" w:hAnsiTheme="majorHAnsi"/>
          <w:sz w:val="24"/>
          <w:szCs w:val="24"/>
          <w:lang w:val="en-GB"/>
        </w:rPr>
        <w:t xml:space="preserve"> of </w:t>
      </w:r>
      <w:r w:rsidR="00D11D91" w:rsidRPr="00D11D91">
        <w:rPr>
          <w:rFonts w:asciiTheme="majorHAnsi" w:hAnsiTheme="majorHAnsi"/>
          <w:sz w:val="24"/>
          <w:szCs w:val="24"/>
          <w:lang w:val="en-GB"/>
        </w:rPr>
        <w:t>the duti</w:t>
      </w:r>
      <w:r w:rsidR="00405CE1">
        <w:rPr>
          <w:rFonts w:asciiTheme="majorHAnsi" w:hAnsiTheme="majorHAnsi"/>
          <w:sz w:val="24"/>
          <w:szCs w:val="24"/>
          <w:lang w:val="en-GB"/>
        </w:rPr>
        <w:t>es of a wife to her husband, he</w:t>
      </w:r>
      <w:r w:rsidR="00D40FF1">
        <w:rPr>
          <w:rFonts w:asciiTheme="majorHAnsi" w:hAnsiTheme="majorHAnsi"/>
          <w:sz w:val="24"/>
          <w:szCs w:val="24"/>
          <w:lang w:val="en-GB"/>
        </w:rPr>
        <w:t xml:space="preserve"> </w:t>
      </w:r>
      <w:r w:rsidR="00D11D91">
        <w:rPr>
          <w:rFonts w:asciiTheme="majorHAnsi" w:hAnsiTheme="majorHAnsi"/>
          <w:sz w:val="24"/>
          <w:szCs w:val="24"/>
          <w:lang w:val="en-GB"/>
        </w:rPr>
        <w:t>instructs the ideal spouse:</w:t>
      </w:r>
      <w:r w:rsidR="00785709" w:rsidRPr="00D11D91">
        <w:rPr>
          <w:rFonts w:asciiTheme="majorHAnsi" w:hAnsiTheme="majorHAnsi"/>
          <w:sz w:val="24"/>
          <w:szCs w:val="24"/>
          <w:lang w:val="en-GB"/>
        </w:rPr>
        <w:t xml:space="preserve"> ‘Gy, set u voor het bed om sijn verdriet te breken, Of door een soet onthaal, of </w:t>
      </w:r>
      <w:r w:rsidR="00033AA3" w:rsidRPr="00D11D91">
        <w:rPr>
          <w:rFonts w:asciiTheme="majorHAnsi" w:hAnsiTheme="majorHAnsi"/>
          <w:sz w:val="24"/>
          <w:szCs w:val="24"/>
          <w:lang w:val="en-GB"/>
        </w:rPr>
        <w:t>met een bevalligh spreken’.</w:t>
      </w:r>
      <w:r w:rsidR="00033AA3">
        <w:rPr>
          <w:rStyle w:val="Voetnootmarkering"/>
          <w:rFonts w:asciiTheme="majorHAnsi" w:hAnsiTheme="majorHAnsi"/>
          <w:sz w:val="24"/>
          <w:szCs w:val="24"/>
          <w:lang w:val="en-GB"/>
        </w:rPr>
        <w:footnoteReference w:id="75"/>
      </w:r>
      <w:r w:rsidR="00785709" w:rsidRPr="00D11D91">
        <w:rPr>
          <w:rFonts w:asciiTheme="majorHAnsi" w:hAnsiTheme="majorHAnsi"/>
          <w:sz w:val="24"/>
          <w:szCs w:val="24"/>
          <w:lang w:val="en-GB"/>
        </w:rPr>
        <w:t xml:space="preserve"> </w:t>
      </w:r>
      <w:r w:rsidR="00785709">
        <w:rPr>
          <w:rFonts w:asciiTheme="majorHAnsi" w:hAnsiTheme="majorHAnsi"/>
          <w:sz w:val="24"/>
          <w:szCs w:val="24"/>
          <w:lang w:val="en-GB"/>
        </w:rPr>
        <w:t xml:space="preserve">In </w:t>
      </w:r>
      <w:r w:rsidR="008F31BB">
        <w:rPr>
          <w:rFonts w:asciiTheme="majorHAnsi" w:hAnsiTheme="majorHAnsi"/>
          <w:sz w:val="24"/>
          <w:szCs w:val="24"/>
          <w:lang w:val="en-GB"/>
        </w:rPr>
        <w:t>t</w:t>
      </w:r>
      <w:r w:rsidR="002D2D64">
        <w:rPr>
          <w:rFonts w:asciiTheme="majorHAnsi" w:hAnsiTheme="majorHAnsi"/>
          <w:sz w:val="24"/>
          <w:szCs w:val="24"/>
          <w:lang w:val="en-GB"/>
        </w:rPr>
        <w:t xml:space="preserve">he treatises on art its meaning similarly extended </w:t>
      </w:r>
      <w:r w:rsidR="007D4DBD" w:rsidRPr="005E072D">
        <w:rPr>
          <w:rFonts w:asciiTheme="majorHAnsi" w:hAnsiTheme="majorHAnsi"/>
          <w:sz w:val="24"/>
          <w:szCs w:val="24"/>
          <w:lang w:val="en-GB"/>
        </w:rPr>
        <w:t xml:space="preserve">beyond the  </w:t>
      </w:r>
      <w:r w:rsidR="004E3B0D">
        <w:rPr>
          <w:rFonts w:asciiTheme="majorHAnsi" w:hAnsiTheme="majorHAnsi"/>
          <w:sz w:val="24"/>
          <w:szCs w:val="24"/>
          <w:lang w:val="en-GB"/>
        </w:rPr>
        <w:t>visual realm to designate</w:t>
      </w:r>
      <w:r w:rsidR="00C37D02">
        <w:rPr>
          <w:rFonts w:asciiTheme="majorHAnsi" w:hAnsiTheme="majorHAnsi"/>
          <w:sz w:val="24"/>
          <w:szCs w:val="24"/>
          <w:lang w:val="en-GB"/>
        </w:rPr>
        <w:t xml:space="preserve"> ‘pleasing to the ear’.</w:t>
      </w:r>
      <w:r w:rsidR="007D4DBD" w:rsidRPr="005E072D">
        <w:rPr>
          <w:rFonts w:asciiTheme="majorHAnsi" w:hAnsiTheme="majorHAnsi"/>
          <w:sz w:val="24"/>
          <w:szCs w:val="24"/>
          <w:lang w:val="en-GB"/>
        </w:rPr>
        <w:t xml:space="preserve"> In the</w:t>
      </w:r>
      <w:r w:rsidR="007D4DBD" w:rsidRPr="006C1781">
        <w:rPr>
          <w:rFonts w:asciiTheme="majorHAnsi" w:hAnsiTheme="majorHAnsi"/>
          <w:i/>
          <w:sz w:val="24"/>
          <w:szCs w:val="24"/>
          <w:lang w:val="en-GB"/>
        </w:rPr>
        <w:t xml:space="preserve"> Schilderboeck</w:t>
      </w:r>
      <w:r w:rsidR="007D4DBD" w:rsidRPr="005E072D">
        <w:rPr>
          <w:rFonts w:asciiTheme="majorHAnsi" w:hAnsiTheme="majorHAnsi"/>
          <w:sz w:val="24"/>
          <w:szCs w:val="24"/>
          <w:lang w:val="en-GB"/>
        </w:rPr>
        <w:t xml:space="preserve"> of</w:t>
      </w:r>
      <w:r w:rsidR="00D40FF1">
        <w:rPr>
          <w:rFonts w:asciiTheme="majorHAnsi" w:hAnsiTheme="majorHAnsi"/>
          <w:sz w:val="24"/>
          <w:szCs w:val="24"/>
          <w:lang w:val="en-GB"/>
        </w:rPr>
        <w:t xml:space="preserve"> Van Mander, grace is often described</w:t>
      </w:r>
      <w:r w:rsidR="007D4DBD" w:rsidRPr="005E072D">
        <w:rPr>
          <w:rFonts w:asciiTheme="majorHAnsi" w:hAnsiTheme="majorHAnsi"/>
          <w:sz w:val="24"/>
          <w:szCs w:val="24"/>
          <w:lang w:val="en-GB"/>
        </w:rPr>
        <w:t xml:space="preserve"> as a personality trait of the artist which reveals </w:t>
      </w:r>
      <w:r w:rsidR="00033AA3">
        <w:rPr>
          <w:rFonts w:asciiTheme="majorHAnsi" w:hAnsiTheme="majorHAnsi"/>
          <w:sz w:val="24"/>
          <w:szCs w:val="24"/>
          <w:lang w:val="en-GB"/>
        </w:rPr>
        <w:t>itse</w:t>
      </w:r>
      <w:r w:rsidR="00D40FF1">
        <w:rPr>
          <w:rFonts w:asciiTheme="majorHAnsi" w:hAnsiTheme="majorHAnsi"/>
          <w:sz w:val="24"/>
          <w:szCs w:val="24"/>
          <w:lang w:val="en-GB"/>
        </w:rPr>
        <w:t>lf in his</w:t>
      </w:r>
      <w:r w:rsidR="004E3B0D">
        <w:rPr>
          <w:rFonts w:asciiTheme="majorHAnsi" w:hAnsiTheme="majorHAnsi"/>
          <w:sz w:val="24"/>
          <w:szCs w:val="24"/>
          <w:lang w:val="en-GB"/>
        </w:rPr>
        <w:t xml:space="preserve"> attractive eloquence</w:t>
      </w:r>
      <w:r w:rsidR="00033AA3">
        <w:rPr>
          <w:rFonts w:asciiTheme="majorHAnsi" w:hAnsiTheme="majorHAnsi"/>
          <w:sz w:val="24"/>
          <w:szCs w:val="24"/>
          <w:lang w:val="en-GB"/>
        </w:rPr>
        <w:t xml:space="preserve"> and oral skill</w:t>
      </w:r>
      <w:r w:rsidR="007D4DBD" w:rsidRPr="005E072D">
        <w:rPr>
          <w:rFonts w:asciiTheme="majorHAnsi" w:hAnsiTheme="majorHAnsi"/>
          <w:sz w:val="24"/>
          <w:szCs w:val="24"/>
          <w:lang w:val="en-GB"/>
        </w:rPr>
        <w:t xml:space="preserve">. </w:t>
      </w:r>
      <w:r w:rsidR="007D4DBD" w:rsidRPr="002D2D64">
        <w:rPr>
          <w:rFonts w:asciiTheme="majorHAnsi" w:hAnsiTheme="majorHAnsi"/>
          <w:sz w:val="24"/>
          <w:szCs w:val="24"/>
          <w:lang w:val="en-GB"/>
        </w:rPr>
        <w:t>Thus Apelles, the</w:t>
      </w:r>
      <w:r w:rsidR="002D2D64" w:rsidRPr="002D2D64">
        <w:rPr>
          <w:rFonts w:asciiTheme="majorHAnsi" w:hAnsiTheme="majorHAnsi"/>
          <w:sz w:val="24"/>
          <w:szCs w:val="24"/>
          <w:lang w:val="en-GB"/>
        </w:rPr>
        <w:t xml:space="preserve"> so-called  Prince of G</w:t>
      </w:r>
      <w:r w:rsidR="007D4DBD" w:rsidRPr="002D2D64">
        <w:rPr>
          <w:rFonts w:asciiTheme="majorHAnsi" w:hAnsiTheme="majorHAnsi"/>
          <w:sz w:val="24"/>
          <w:szCs w:val="24"/>
          <w:lang w:val="en-GB"/>
        </w:rPr>
        <w:t>race, ‘hadde oock een seker bequame gratie van een soete ghemeensaemheyt en gespraecklijckheyt, die den machtighen grooten Coningh Alexander soo sonderlinghe heeft bevallen’, while his Renaiss</w:t>
      </w:r>
      <w:r w:rsidR="002D2D64">
        <w:rPr>
          <w:rFonts w:asciiTheme="majorHAnsi" w:hAnsiTheme="majorHAnsi"/>
          <w:sz w:val="24"/>
          <w:szCs w:val="24"/>
          <w:lang w:val="en-GB"/>
        </w:rPr>
        <w:t>ance reincarnation</w:t>
      </w:r>
      <w:r w:rsidR="002D2D64" w:rsidRPr="002D2D64">
        <w:rPr>
          <w:rFonts w:asciiTheme="majorHAnsi" w:hAnsiTheme="majorHAnsi"/>
          <w:sz w:val="24"/>
          <w:szCs w:val="24"/>
          <w:lang w:val="en-GB"/>
        </w:rPr>
        <w:t xml:space="preserve"> Raphael si</w:t>
      </w:r>
      <w:r w:rsidR="002D2D64">
        <w:rPr>
          <w:rFonts w:asciiTheme="majorHAnsi" w:hAnsiTheme="majorHAnsi"/>
          <w:sz w:val="24"/>
          <w:szCs w:val="24"/>
          <w:lang w:val="en-GB"/>
        </w:rPr>
        <w:t>milarly had</w:t>
      </w:r>
      <w:r w:rsidR="007D4DBD" w:rsidRPr="002D2D64">
        <w:rPr>
          <w:rFonts w:asciiTheme="majorHAnsi" w:hAnsiTheme="majorHAnsi"/>
          <w:sz w:val="24"/>
          <w:szCs w:val="24"/>
          <w:lang w:val="en-GB"/>
        </w:rPr>
        <w:t xml:space="preserve"> ‘een seker statelijck wesen, met een bevallijcke ghesprakelijcheyt verselt’.</w:t>
      </w:r>
      <w:r w:rsidR="007D4DBD" w:rsidRPr="005E072D">
        <w:rPr>
          <w:rStyle w:val="Voetnootmarkering"/>
          <w:rFonts w:asciiTheme="majorHAnsi" w:hAnsiTheme="majorHAnsi"/>
          <w:sz w:val="24"/>
          <w:szCs w:val="24"/>
        </w:rPr>
        <w:footnoteReference w:id="76"/>
      </w:r>
      <w:r w:rsidR="007D4DBD" w:rsidRPr="002D2D64">
        <w:rPr>
          <w:rFonts w:asciiTheme="majorHAnsi" w:hAnsiTheme="majorHAnsi"/>
          <w:sz w:val="24"/>
          <w:szCs w:val="24"/>
          <w:lang w:val="en-GB"/>
        </w:rPr>
        <w:t xml:space="preserve"> </w:t>
      </w:r>
      <w:r w:rsidR="00D40FF1">
        <w:rPr>
          <w:rFonts w:asciiTheme="majorHAnsi" w:hAnsiTheme="majorHAnsi"/>
          <w:sz w:val="24"/>
          <w:szCs w:val="24"/>
          <w:lang w:val="en-GB"/>
        </w:rPr>
        <w:t>Hence grace is also</w:t>
      </w:r>
      <w:r w:rsidR="00BF5675">
        <w:rPr>
          <w:rFonts w:asciiTheme="majorHAnsi" w:hAnsiTheme="majorHAnsi"/>
          <w:sz w:val="24"/>
          <w:szCs w:val="24"/>
          <w:lang w:val="en-GB"/>
        </w:rPr>
        <w:t xml:space="preserve"> </w:t>
      </w:r>
      <w:r w:rsidR="002D2D64">
        <w:rPr>
          <w:rFonts w:asciiTheme="majorHAnsi" w:hAnsiTheme="majorHAnsi"/>
          <w:sz w:val="24"/>
          <w:szCs w:val="24"/>
          <w:lang w:val="en-GB"/>
        </w:rPr>
        <w:t>a quality that makes artists</w:t>
      </w:r>
      <w:r w:rsidR="007D4DBD" w:rsidRPr="005E072D">
        <w:rPr>
          <w:rFonts w:asciiTheme="majorHAnsi" w:hAnsiTheme="majorHAnsi"/>
          <w:sz w:val="24"/>
          <w:szCs w:val="24"/>
          <w:lang w:val="en-GB"/>
        </w:rPr>
        <w:t xml:space="preserve"> likeable to their patrons, </w:t>
      </w:r>
      <w:r w:rsidR="00E302C3">
        <w:rPr>
          <w:rFonts w:asciiTheme="majorHAnsi" w:hAnsiTheme="majorHAnsi"/>
          <w:sz w:val="24"/>
          <w:szCs w:val="24"/>
          <w:lang w:val="en-GB"/>
        </w:rPr>
        <w:t xml:space="preserve">such </w:t>
      </w:r>
      <w:r w:rsidR="007D4DBD" w:rsidRPr="005E072D">
        <w:rPr>
          <w:rFonts w:asciiTheme="majorHAnsi" w:hAnsiTheme="majorHAnsi"/>
          <w:sz w:val="24"/>
          <w:szCs w:val="24"/>
          <w:lang w:val="en-GB"/>
        </w:rPr>
        <w:t>as the painter Francesco Francia</w:t>
      </w:r>
      <w:r w:rsidR="00E302C3">
        <w:rPr>
          <w:rFonts w:asciiTheme="majorHAnsi" w:hAnsiTheme="majorHAnsi"/>
          <w:sz w:val="24"/>
          <w:szCs w:val="24"/>
          <w:lang w:val="en-GB"/>
        </w:rPr>
        <w:t xml:space="preserve"> who</w:t>
      </w:r>
      <w:r w:rsidR="007D4DBD" w:rsidRPr="005E072D">
        <w:rPr>
          <w:rFonts w:asciiTheme="majorHAnsi" w:hAnsiTheme="majorHAnsi"/>
          <w:sz w:val="24"/>
          <w:szCs w:val="24"/>
          <w:lang w:val="en-GB"/>
        </w:rPr>
        <w:t xml:space="preserve"> was loved by all princes and lords of Italy because he could cheer up even the saddest people with his speech.</w:t>
      </w:r>
      <w:r w:rsidR="007D4DBD" w:rsidRPr="005E072D">
        <w:rPr>
          <w:rStyle w:val="Voetnootmarkering"/>
          <w:rFonts w:asciiTheme="majorHAnsi" w:hAnsiTheme="majorHAnsi"/>
          <w:sz w:val="24"/>
          <w:szCs w:val="24"/>
          <w:lang w:val="en-GB"/>
        </w:rPr>
        <w:footnoteReference w:id="77"/>
      </w:r>
      <w:r w:rsidR="007D4DBD" w:rsidRPr="005E072D">
        <w:rPr>
          <w:rFonts w:asciiTheme="majorHAnsi" w:hAnsiTheme="majorHAnsi"/>
          <w:sz w:val="24"/>
          <w:szCs w:val="24"/>
          <w:lang w:val="en-GB"/>
        </w:rPr>
        <w:t xml:space="preserve"> </w:t>
      </w:r>
      <w:r w:rsidR="00BF5675" w:rsidRPr="00C077DF">
        <w:rPr>
          <w:rFonts w:asciiTheme="majorHAnsi" w:hAnsiTheme="majorHAnsi"/>
          <w:sz w:val="24"/>
          <w:szCs w:val="24"/>
          <w:lang w:val="es-ES"/>
        </w:rPr>
        <w:t xml:space="preserve">This connection between patron and artist reminds one of Castiglione’s ideal courtier who must have </w:t>
      </w:r>
      <w:r w:rsidR="0052043B" w:rsidRPr="00C077DF">
        <w:rPr>
          <w:rFonts w:asciiTheme="majorHAnsi" w:hAnsiTheme="majorHAnsi"/>
          <w:sz w:val="24"/>
          <w:szCs w:val="24"/>
          <w:lang w:val="es-ES"/>
        </w:rPr>
        <w:t>‘</w:t>
      </w:r>
      <w:r w:rsidR="00C077DF" w:rsidRPr="00C077DF">
        <w:rPr>
          <w:rFonts w:asciiTheme="majorHAnsi" w:hAnsiTheme="majorHAnsi"/>
          <w:sz w:val="24"/>
          <w:szCs w:val="24"/>
          <w:lang w:val="es-ES"/>
        </w:rPr>
        <w:t xml:space="preserve">una certa grazia e, come se dice, un sangue, che lo faccia al primo aspetto a chiunque lo vede grato ed amabile, e sia questo un ornamento che componga e compagni tutte le operazione sue, e prometta nella fronte quel tale esser degno del commercio e </w:t>
      </w:r>
      <w:r w:rsidR="00C077DF" w:rsidRPr="00C077DF">
        <w:rPr>
          <w:rFonts w:asciiTheme="majorHAnsi" w:hAnsiTheme="majorHAnsi"/>
          <w:sz w:val="24"/>
          <w:szCs w:val="24"/>
          <w:lang w:val="es-ES"/>
        </w:rPr>
        <w:lastRenderedPageBreak/>
        <w:t>grazia d’ogni gran signore.</w:t>
      </w:r>
      <w:r w:rsidR="0052043B" w:rsidRPr="00C077DF">
        <w:rPr>
          <w:rFonts w:asciiTheme="majorHAnsi" w:hAnsiTheme="majorHAnsi"/>
          <w:sz w:val="24"/>
          <w:szCs w:val="24"/>
          <w:lang w:val="es-ES"/>
        </w:rPr>
        <w:t>’</w:t>
      </w:r>
      <w:r w:rsidR="00BF5675">
        <w:rPr>
          <w:rStyle w:val="Voetnootmarkering"/>
          <w:rFonts w:asciiTheme="majorHAnsi" w:hAnsiTheme="majorHAnsi"/>
          <w:sz w:val="24"/>
          <w:szCs w:val="24"/>
          <w:lang w:val="en-GB"/>
        </w:rPr>
        <w:footnoteReference w:id="78"/>
      </w:r>
      <w:r w:rsidR="006C1781">
        <w:rPr>
          <w:rFonts w:asciiTheme="majorHAnsi" w:hAnsiTheme="majorHAnsi"/>
          <w:sz w:val="24"/>
          <w:szCs w:val="24"/>
          <w:lang w:val="es-ES"/>
        </w:rPr>
        <w:t xml:space="preserve"> </w:t>
      </w:r>
      <w:r w:rsidR="00ED3D5C" w:rsidRPr="00D40FF1">
        <w:rPr>
          <w:rFonts w:asciiTheme="majorHAnsi" w:hAnsiTheme="majorHAnsi"/>
          <w:sz w:val="24"/>
          <w:szCs w:val="24"/>
          <w:lang w:val="en-GB"/>
        </w:rPr>
        <w:t xml:space="preserve">This </w:t>
      </w:r>
      <w:r w:rsidR="00D40FF1" w:rsidRPr="00D40FF1">
        <w:rPr>
          <w:rFonts w:asciiTheme="majorHAnsi" w:hAnsiTheme="majorHAnsi"/>
          <w:sz w:val="24"/>
          <w:szCs w:val="24"/>
          <w:lang w:val="en-GB"/>
        </w:rPr>
        <w:t>likeability did not only stem f</w:t>
      </w:r>
      <w:r w:rsidR="00D40FF1">
        <w:rPr>
          <w:rFonts w:asciiTheme="majorHAnsi" w:hAnsiTheme="majorHAnsi"/>
          <w:sz w:val="24"/>
          <w:szCs w:val="24"/>
          <w:lang w:val="en-GB"/>
        </w:rPr>
        <w:t xml:space="preserve">rom </w:t>
      </w:r>
      <w:r w:rsidR="00ED3D5C" w:rsidRPr="00D40FF1">
        <w:rPr>
          <w:rFonts w:asciiTheme="majorHAnsi" w:hAnsiTheme="majorHAnsi"/>
          <w:sz w:val="24"/>
          <w:szCs w:val="24"/>
          <w:lang w:val="en-GB"/>
        </w:rPr>
        <w:t>the</w:t>
      </w:r>
      <w:r w:rsidR="00B30B41" w:rsidRPr="00D40FF1">
        <w:rPr>
          <w:rFonts w:asciiTheme="majorHAnsi" w:hAnsiTheme="majorHAnsi"/>
          <w:sz w:val="24"/>
          <w:szCs w:val="24"/>
          <w:lang w:val="en-GB"/>
        </w:rPr>
        <w:t xml:space="preserve"> literal words that wer</w:t>
      </w:r>
      <w:r w:rsidR="001A0606" w:rsidRPr="00D40FF1">
        <w:rPr>
          <w:rFonts w:asciiTheme="majorHAnsi" w:hAnsiTheme="majorHAnsi"/>
          <w:sz w:val="24"/>
          <w:szCs w:val="24"/>
          <w:lang w:val="en-GB"/>
        </w:rPr>
        <w:t>e spoken</w:t>
      </w:r>
      <w:r w:rsidR="00B30B41" w:rsidRPr="00D40FF1">
        <w:rPr>
          <w:rFonts w:asciiTheme="majorHAnsi" w:hAnsiTheme="majorHAnsi"/>
          <w:sz w:val="24"/>
          <w:szCs w:val="24"/>
          <w:lang w:val="en-GB"/>
        </w:rPr>
        <w:t>,</w:t>
      </w:r>
      <w:r w:rsidR="00ED3D5C" w:rsidRPr="00D40FF1">
        <w:rPr>
          <w:rFonts w:asciiTheme="majorHAnsi" w:hAnsiTheme="majorHAnsi"/>
          <w:sz w:val="24"/>
          <w:szCs w:val="24"/>
          <w:lang w:val="en-GB"/>
        </w:rPr>
        <w:t xml:space="preserve"> but </w:t>
      </w:r>
      <w:r w:rsidR="00D40FF1">
        <w:rPr>
          <w:rFonts w:asciiTheme="majorHAnsi" w:hAnsiTheme="majorHAnsi"/>
          <w:sz w:val="24"/>
          <w:szCs w:val="24"/>
          <w:lang w:val="en-GB"/>
        </w:rPr>
        <w:t xml:space="preserve">relied </w:t>
      </w:r>
      <w:r w:rsidR="00D40FF1" w:rsidRPr="00D40FF1">
        <w:rPr>
          <w:rFonts w:asciiTheme="majorHAnsi" w:hAnsiTheme="majorHAnsi"/>
          <w:sz w:val="24"/>
          <w:szCs w:val="24"/>
          <w:lang w:val="en-GB"/>
        </w:rPr>
        <w:t xml:space="preserve">more generally </w:t>
      </w:r>
      <w:r w:rsidR="00ED3D5C" w:rsidRPr="00D40FF1">
        <w:rPr>
          <w:rFonts w:asciiTheme="majorHAnsi" w:hAnsiTheme="majorHAnsi"/>
          <w:sz w:val="24"/>
          <w:szCs w:val="24"/>
          <w:lang w:val="en-GB"/>
        </w:rPr>
        <w:t>on the manner in which the speaker carried himself: ‘Bevalligheyd [is] voortkomende uyt een zoet en aanminnig gebaar of bestuur der Oogen, Mont en Handen’ accompanying ‘de streelende toonen der tong’.</w:t>
      </w:r>
      <w:r w:rsidR="00ED3D5C">
        <w:rPr>
          <w:rStyle w:val="Voetnootmarkering"/>
          <w:rFonts w:asciiTheme="majorHAnsi" w:hAnsiTheme="majorHAnsi"/>
          <w:sz w:val="24"/>
          <w:szCs w:val="24"/>
          <w:lang w:val="en-GB"/>
        </w:rPr>
        <w:footnoteReference w:id="79"/>
      </w:r>
      <w:r w:rsidR="00ED3D5C" w:rsidRPr="00D40FF1">
        <w:rPr>
          <w:rFonts w:asciiTheme="majorHAnsi" w:hAnsiTheme="majorHAnsi"/>
          <w:sz w:val="24"/>
          <w:szCs w:val="24"/>
          <w:lang w:val="en-GB"/>
        </w:rPr>
        <w:t xml:space="preserve"> </w:t>
      </w:r>
      <w:r w:rsidR="007D4DBD" w:rsidRPr="005E072D">
        <w:rPr>
          <w:rFonts w:asciiTheme="majorHAnsi" w:hAnsiTheme="majorHAnsi"/>
          <w:sz w:val="24"/>
          <w:szCs w:val="24"/>
          <w:lang w:val="en-GB"/>
        </w:rPr>
        <w:t xml:space="preserve">Hence it is </w:t>
      </w:r>
      <w:r w:rsidR="00D40FF1">
        <w:rPr>
          <w:rFonts w:asciiTheme="majorHAnsi" w:hAnsiTheme="majorHAnsi"/>
          <w:sz w:val="24"/>
          <w:szCs w:val="24"/>
          <w:lang w:val="en-GB"/>
        </w:rPr>
        <w:t xml:space="preserve">certainly not a </w:t>
      </w:r>
      <w:r w:rsidR="007D4DBD" w:rsidRPr="005E072D">
        <w:rPr>
          <w:rFonts w:asciiTheme="majorHAnsi" w:hAnsiTheme="majorHAnsi"/>
          <w:sz w:val="24"/>
          <w:szCs w:val="24"/>
          <w:lang w:val="en-GB"/>
        </w:rPr>
        <w:t xml:space="preserve">coincidence that charisma comes from the same Greek root as grace. </w:t>
      </w:r>
      <w:r w:rsidR="0052043B" w:rsidRPr="00DA3FFE">
        <w:rPr>
          <w:rFonts w:asciiTheme="majorHAnsi" w:hAnsiTheme="majorHAnsi"/>
          <w:color w:val="FF0000"/>
          <w:sz w:val="24"/>
          <w:szCs w:val="24"/>
          <w:lang w:val="en-GB"/>
        </w:rPr>
        <w:t xml:space="preserve"> </w:t>
      </w:r>
      <w:r w:rsidR="00C36AA3">
        <w:rPr>
          <w:rFonts w:asciiTheme="majorHAnsi" w:hAnsiTheme="majorHAnsi"/>
          <w:sz w:val="24"/>
          <w:szCs w:val="24"/>
          <w:lang w:val="en-GB"/>
        </w:rPr>
        <w:br/>
      </w:r>
      <w:r w:rsidR="00147F91">
        <w:rPr>
          <w:rFonts w:asciiTheme="majorHAnsi" w:hAnsiTheme="majorHAnsi"/>
          <w:sz w:val="24"/>
          <w:szCs w:val="24"/>
          <w:lang w:val="en-GB"/>
        </w:rPr>
        <w:tab/>
      </w:r>
      <w:r w:rsidR="00C36AA3" w:rsidRPr="00CD4D03">
        <w:rPr>
          <w:rFonts w:asciiTheme="majorHAnsi" w:hAnsiTheme="majorHAnsi"/>
          <w:sz w:val="24"/>
          <w:szCs w:val="24"/>
          <w:lang w:val="en-GB"/>
        </w:rPr>
        <w:t xml:space="preserve">While </w:t>
      </w:r>
      <w:r w:rsidR="00951EFA" w:rsidRPr="00CD4D03">
        <w:rPr>
          <w:rFonts w:asciiTheme="majorHAnsi" w:hAnsiTheme="majorHAnsi"/>
          <w:sz w:val="24"/>
          <w:szCs w:val="24"/>
          <w:lang w:val="en-GB"/>
        </w:rPr>
        <w:t>it was es</w:t>
      </w:r>
      <w:r w:rsidR="00943BF7">
        <w:rPr>
          <w:rFonts w:asciiTheme="majorHAnsi" w:hAnsiTheme="majorHAnsi"/>
          <w:sz w:val="24"/>
          <w:szCs w:val="24"/>
          <w:lang w:val="en-GB"/>
        </w:rPr>
        <w:t>tablished above that a direct</w:t>
      </w:r>
      <w:r w:rsidR="00951EFA" w:rsidRPr="00CD4D03">
        <w:rPr>
          <w:rFonts w:asciiTheme="majorHAnsi" w:hAnsiTheme="majorHAnsi"/>
          <w:sz w:val="24"/>
          <w:szCs w:val="24"/>
          <w:lang w:val="en-GB"/>
        </w:rPr>
        <w:t xml:space="preserve"> theological subtext</w:t>
      </w:r>
      <w:r w:rsidR="00217E3D" w:rsidRPr="00CD4D03">
        <w:rPr>
          <w:rFonts w:asciiTheme="majorHAnsi" w:hAnsiTheme="majorHAnsi"/>
          <w:sz w:val="24"/>
          <w:szCs w:val="24"/>
          <w:lang w:val="en-GB"/>
        </w:rPr>
        <w:t xml:space="preserve"> is </w:t>
      </w:r>
      <w:r w:rsidR="00C36AA3" w:rsidRPr="00CD4D03">
        <w:rPr>
          <w:rFonts w:asciiTheme="majorHAnsi" w:hAnsiTheme="majorHAnsi"/>
          <w:sz w:val="24"/>
          <w:szCs w:val="24"/>
          <w:lang w:val="en-GB"/>
        </w:rPr>
        <w:t xml:space="preserve">rather far-fetched in treatises on art, a more nuanced tendency in art historical scholarship has suggested that </w:t>
      </w:r>
      <w:r w:rsidR="00303FBE" w:rsidRPr="00CD4D03">
        <w:rPr>
          <w:rFonts w:asciiTheme="majorHAnsi" w:hAnsiTheme="majorHAnsi"/>
          <w:sz w:val="24"/>
          <w:szCs w:val="24"/>
          <w:lang w:val="en-GB"/>
        </w:rPr>
        <w:t>gra</w:t>
      </w:r>
      <w:r w:rsidR="008D6A42" w:rsidRPr="00CD4D03">
        <w:rPr>
          <w:rFonts w:asciiTheme="majorHAnsi" w:hAnsiTheme="majorHAnsi"/>
          <w:sz w:val="24"/>
          <w:szCs w:val="24"/>
          <w:lang w:val="en-GB"/>
        </w:rPr>
        <w:t>ce sometimes crosses the border</w:t>
      </w:r>
      <w:r w:rsidR="00217E3D" w:rsidRPr="00CD4D03">
        <w:rPr>
          <w:rFonts w:asciiTheme="majorHAnsi" w:hAnsiTheme="majorHAnsi"/>
          <w:sz w:val="24"/>
          <w:szCs w:val="24"/>
          <w:lang w:val="en-GB"/>
        </w:rPr>
        <w:t xml:space="preserve"> of</w:t>
      </w:r>
      <w:r w:rsidR="00303FBE" w:rsidRPr="00CD4D03">
        <w:rPr>
          <w:rFonts w:asciiTheme="majorHAnsi" w:hAnsiTheme="majorHAnsi"/>
          <w:sz w:val="24"/>
          <w:szCs w:val="24"/>
          <w:lang w:val="en-GB"/>
        </w:rPr>
        <w:t xml:space="preserve"> aesthetic</w:t>
      </w:r>
      <w:r w:rsidR="00217E3D" w:rsidRPr="00CD4D03">
        <w:rPr>
          <w:rFonts w:asciiTheme="majorHAnsi" w:hAnsiTheme="majorHAnsi"/>
          <w:sz w:val="24"/>
          <w:szCs w:val="24"/>
          <w:lang w:val="en-GB"/>
        </w:rPr>
        <w:t>s</w:t>
      </w:r>
      <w:r w:rsidR="00303FBE" w:rsidRPr="00CD4D03">
        <w:rPr>
          <w:rFonts w:asciiTheme="majorHAnsi" w:hAnsiTheme="majorHAnsi"/>
          <w:sz w:val="24"/>
          <w:szCs w:val="24"/>
          <w:lang w:val="en-GB"/>
        </w:rPr>
        <w:t xml:space="preserve"> to the realm of ethics.</w:t>
      </w:r>
      <w:r w:rsidR="00303FBE" w:rsidRPr="00CD4D03">
        <w:rPr>
          <w:rStyle w:val="Voetnootmarkering"/>
          <w:rFonts w:asciiTheme="majorHAnsi" w:hAnsiTheme="majorHAnsi"/>
          <w:sz w:val="24"/>
          <w:szCs w:val="24"/>
          <w:lang w:val="en-GB"/>
        </w:rPr>
        <w:footnoteReference w:id="80"/>
      </w:r>
      <w:r w:rsidR="00303FBE" w:rsidRPr="00CD4D03">
        <w:rPr>
          <w:rFonts w:asciiTheme="majorHAnsi" w:hAnsiTheme="majorHAnsi"/>
          <w:sz w:val="24"/>
          <w:szCs w:val="24"/>
          <w:lang w:val="en-GB"/>
        </w:rPr>
        <w:t xml:space="preserve"> </w:t>
      </w:r>
      <w:r w:rsidR="009066CC" w:rsidRPr="009066CC">
        <w:rPr>
          <w:rFonts w:asciiTheme="majorHAnsi" w:hAnsiTheme="majorHAnsi"/>
          <w:sz w:val="24"/>
          <w:szCs w:val="24"/>
          <w:lang w:val="en-GB"/>
        </w:rPr>
        <w:t xml:space="preserve">In Dutch art literature, </w:t>
      </w:r>
      <w:r w:rsidR="00217E3D" w:rsidRPr="009066CC">
        <w:rPr>
          <w:rFonts w:asciiTheme="majorHAnsi" w:hAnsiTheme="majorHAnsi"/>
          <w:sz w:val="24"/>
          <w:szCs w:val="24"/>
          <w:lang w:val="en-GB"/>
        </w:rPr>
        <w:t>this was orien</w:t>
      </w:r>
      <w:r w:rsidR="00943BF7" w:rsidRPr="009066CC">
        <w:rPr>
          <w:rFonts w:asciiTheme="majorHAnsi" w:hAnsiTheme="majorHAnsi"/>
          <w:sz w:val="24"/>
          <w:szCs w:val="24"/>
          <w:lang w:val="en-GB"/>
        </w:rPr>
        <w:t>ted towards modesty and decency</w:t>
      </w:r>
      <w:r w:rsidR="009066CC" w:rsidRPr="009066CC">
        <w:rPr>
          <w:rFonts w:asciiTheme="majorHAnsi" w:hAnsiTheme="majorHAnsi"/>
          <w:sz w:val="24"/>
          <w:szCs w:val="24"/>
          <w:lang w:val="en-GB"/>
        </w:rPr>
        <w:t>.</w:t>
      </w:r>
      <w:r w:rsidR="009066CC">
        <w:rPr>
          <w:rFonts w:asciiTheme="majorHAnsi" w:hAnsiTheme="majorHAnsi"/>
          <w:color w:val="FF0000"/>
          <w:sz w:val="24"/>
          <w:szCs w:val="24"/>
          <w:lang w:val="en-GB"/>
        </w:rPr>
        <w:t xml:space="preserve"> </w:t>
      </w:r>
      <w:r w:rsidR="00943BF7">
        <w:rPr>
          <w:rFonts w:asciiTheme="majorHAnsi" w:hAnsiTheme="majorHAnsi"/>
          <w:color w:val="FF0000"/>
          <w:sz w:val="24"/>
          <w:szCs w:val="24"/>
          <w:lang w:val="en-GB"/>
        </w:rPr>
        <w:t xml:space="preserve"> </w:t>
      </w:r>
      <w:r w:rsidR="00217E3D" w:rsidRPr="00CD4D03">
        <w:rPr>
          <w:rFonts w:asciiTheme="majorHAnsi" w:hAnsiTheme="majorHAnsi"/>
          <w:sz w:val="24"/>
          <w:szCs w:val="24"/>
          <w:lang w:val="en-GB"/>
        </w:rPr>
        <w:t>I</w:t>
      </w:r>
      <w:r w:rsidR="008D6A42" w:rsidRPr="00CD4D03">
        <w:rPr>
          <w:rFonts w:asciiTheme="majorHAnsi" w:hAnsiTheme="majorHAnsi"/>
          <w:sz w:val="24"/>
          <w:szCs w:val="24"/>
          <w:lang w:val="en-GB"/>
        </w:rPr>
        <w:t xml:space="preserve">n the work of De Lairesse, graceful figures are compared specifically to Venus Urania, the heavenly, virtuous Venus – as opposed to the worldly, ‘onkuische’ </w:t>
      </w:r>
      <w:r w:rsidR="00742E51" w:rsidRPr="00CD4D03">
        <w:rPr>
          <w:rFonts w:asciiTheme="majorHAnsi" w:hAnsiTheme="majorHAnsi"/>
          <w:sz w:val="24"/>
          <w:szCs w:val="24"/>
          <w:lang w:val="en-GB"/>
        </w:rPr>
        <w:t xml:space="preserve">(unchaste) </w:t>
      </w:r>
      <w:r w:rsidR="008D6A42" w:rsidRPr="00CD4D03">
        <w:rPr>
          <w:rFonts w:asciiTheme="majorHAnsi" w:hAnsiTheme="majorHAnsi"/>
          <w:sz w:val="24"/>
          <w:szCs w:val="24"/>
          <w:lang w:val="en-GB"/>
        </w:rPr>
        <w:t>goddess.</w:t>
      </w:r>
      <w:r w:rsidR="008D6A42" w:rsidRPr="00CD4D03">
        <w:rPr>
          <w:rStyle w:val="Voetnootmarkering"/>
          <w:rFonts w:asciiTheme="majorHAnsi" w:hAnsiTheme="majorHAnsi"/>
          <w:sz w:val="24"/>
          <w:szCs w:val="24"/>
          <w:lang w:val="en-GB"/>
        </w:rPr>
        <w:footnoteReference w:id="81"/>
      </w:r>
      <w:r w:rsidR="008D6A42" w:rsidRPr="00CD4D03">
        <w:rPr>
          <w:rFonts w:asciiTheme="majorHAnsi" w:hAnsiTheme="majorHAnsi"/>
          <w:sz w:val="24"/>
          <w:szCs w:val="24"/>
          <w:lang w:val="en-GB"/>
        </w:rPr>
        <w:t xml:space="preserve"> </w:t>
      </w:r>
      <w:r w:rsidR="00217E3D" w:rsidRPr="00CD4D03">
        <w:rPr>
          <w:rFonts w:asciiTheme="majorHAnsi" w:hAnsiTheme="majorHAnsi"/>
          <w:sz w:val="24"/>
          <w:szCs w:val="24"/>
          <w:lang w:val="en-GB"/>
        </w:rPr>
        <w:t>This might also be the reason why Lampsonius, in a</w:t>
      </w:r>
      <w:r w:rsidR="00AD1F5A">
        <w:rPr>
          <w:rFonts w:asciiTheme="majorHAnsi" w:hAnsiTheme="majorHAnsi"/>
          <w:sz w:val="24"/>
          <w:szCs w:val="24"/>
          <w:lang w:val="en-GB"/>
        </w:rPr>
        <w:t xml:space="preserve">n Italian </w:t>
      </w:r>
      <w:r w:rsidR="00217E3D" w:rsidRPr="00CD4D03">
        <w:rPr>
          <w:rFonts w:asciiTheme="majorHAnsi" w:hAnsiTheme="majorHAnsi"/>
          <w:sz w:val="24"/>
          <w:szCs w:val="24"/>
          <w:lang w:val="en-GB"/>
        </w:rPr>
        <w:t xml:space="preserve"> letter to Vasari, specifically mentions that holy images have more potential for grace than any profane history or fable.</w:t>
      </w:r>
      <w:r w:rsidR="00217E3D" w:rsidRPr="00CD4D03">
        <w:rPr>
          <w:rStyle w:val="Voetnootmarkering"/>
          <w:rFonts w:asciiTheme="majorHAnsi" w:hAnsiTheme="majorHAnsi"/>
          <w:sz w:val="24"/>
          <w:szCs w:val="24"/>
          <w:lang w:val="en-GB"/>
        </w:rPr>
        <w:footnoteReference w:id="82"/>
      </w:r>
      <w:r w:rsidR="00217E3D" w:rsidRPr="00CD4D03">
        <w:rPr>
          <w:rFonts w:asciiTheme="majorHAnsi" w:hAnsiTheme="majorHAnsi"/>
          <w:sz w:val="24"/>
          <w:szCs w:val="24"/>
          <w:lang w:val="en-GB"/>
        </w:rPr>
        <w:t xml:space="preserve"> </w:t>
      </w:r>
      <w:r w:rsidR="00E4467F">
        <w:rPr>
          <w:rFonts w:asciiTheme="majorHAnsi" w:hAnsiTheme="majorHAnsi"/>
          <w:sz w:val="24"/>
          <w:szCs w:val="24"/>
          <w:lang w:val="en-GB"/>
        </w:rPr>
        <w:t>T</w:t>
      </w:r>
      <w:r w:rsidR="008D6A42" w:rsidRPr="00CD4D03">
        <w:rPr>
          <w:rFonts w:asciiTheme="majorHAnsi" w:hAnsiTheme="majorHAnsi"/>
          <w:sz w:val="24"/>
          <w:szCs w:val="24"/>
          <w:lang w:val="en-GB"/>
        </w:rPr>
        <w:t xml:space="preserve">he author most concerned with this aspect of grace was </w:t>
      </w:r>
      <w:r w:rsidR="00303FBE" w:rsidRPr="00CD4D03">
        <w:rPr>
          <w:rFonts w:asciiTheme="majorHAnsi" w:hAnsiTheme="majorHAnsi"/>
          <w:sz w:val="24"/>
          <w:szCs w:val="24"/>
          <w:lang w:val="en-GB"/>
        </w:rPr>
        <w:t>Van Mander</w:t>
      </w:r>
      <w:r w:rsidR="008D6A42" w:rsidRPr="00CD4D03">
        <w:rPr>
          <w:rFonts w:asciiTheme="majorHAnsi" w:hAnsiTheme="majorHAnsi"/>
          <w:sz w:val="24"/>
          <w:szCs w:val="24"/>
          <w:lang w:val="en-GB"/>
        </w:rPr>
        <w:t>, who appeared</w:t>
      </w:r>
      <w:r w:rsidR="00303FBE" w:rsidRPr="00CD4D03">
        <w:rPr>
          <w:rFonts w:asciiTheme="majorHAnsi" w:hAnsiTheme="majorHAnsi"/>
          <w:sz w:val="24"/>
          <w:szCs w:val="24"/>
          <w:lang w:val="en-GB"/>
        </w:rPr>
        <w:t xml:space="preserve"> to be particularly attentive to </w:t>
      </w:r>
      <w:r w:rsidR="00951EFA" w:rsidRPr="00CD4D03">
        <w:rPr>
          <w:rFonts w:asciiTheme="majorHAnsi" w:hAnsiTheme="majorHAnsi"/>
          <w:sz w:val="24"/>
          <w:szCs w:val="24"/>
          <w:lang w:val="en-GB"/>
        </w:rPr>
        <w:t>virtue</w:t>
      </w:r>
      <w:r w:rsidR="00303FBE" w:rsidRPr="00CD4D03">
        <w:rPr>
          <w:rFonts w:asciiTheme="majorHAnsi" w:hAnsiTheme="majorHAnsi"/>
          <w:sz w:val="24"/>
          <w:szCs w:val="24"/>
          <w:lang w:val="en-GB"/>
        </w:rPr>
        <w:t xml:space="preserve">. </w:t>
      </w:r>
      <w:r w:rsidR="008D6A42" w:rsidRPr="00CD4D03">
        <w:rPr>
          <w:rFonts w:asciiTheme="majorHAnsi" w:hAnsiTheme="majorHAnsi"/>
          <w:sz w:val="24"/>
          <w:szCs w:val="24"/>
          <w:lang w:val="en-GB"/>
        </w:rPr>
        <w:t>In the Life of Alberti he discusses a Jan van Fiesole in whose ‘</w:t>
      </w:r>
      <w:r w:rsidR="008D6A42" w:rsidRPr="00CD4D03">
        <w:rPr>
          <w:rFonts w:asciiTheme="majorHAnsi" w:hAnsiTheme="majorHAnsi" w:cs="Lucida Sans Unicode"/>
          <w:sz w:val="24"/>
          <w:szCs w:val="24"/>
          <w:lang w:val="en-GB"/>
        </w:rPr>
        <w:t>geestlijcke Beelden was te sien een seker uytnemende gratie van devotie’.</w:t>
      </w:r>
      <w:r w:rsidR="008D6A42" w:rsidRPr="00CD4D03">
        <w:rPr>
          <w:rStyle w:val="Voetnootmarkering"/>
          <w:rFonts w:asciiTheme="majorHAnsi" w:hAnsiTheme="majorHAnsi" w:cs="Lucida Sans Unicode"/>
          <w:sz w:val="24"/>
          <w:szCs w:val="24"/>
          <w:lang w:val="en-GB"/>
        </w:rPr>
        <w:footnoteReference w:id="83"/>
      </w:r>
      <w:r w:rsidR="008D6A42" w:rsidRPr="00CD4D03">
        <w:rPr>
          <w:rStyle w:val="apple-converted-space"/>
          <w:rFonts w:ascii="Lucida Sans Unicode" w:hAnsi="Lucida Sans Unicode" w:cs="Lucida Sans Unicode"/>
          <w:sz w:val="24"/>
          <w:szCs w:val="24"/>
          <w:lang w:val="en-GB"/>
        </w:rPr>
        <w:t xml:space="preserve"> </w:t>
      </w:r>
      <w:r w:rsidR="00CD4D03" w:rsidRPr="00CD4D03">
        <w:rPr>
          <w:rFonts w:asciiTheme="majorHAnsi" w:hAnsiTheme="majorHAnsi"/>
          <w:sz w:val="24"/>
          <w:szCs w:val="24"/>
          <w:lang w:val="en-GB"/>
        </w:rPr>
        <w:t>Moreover, he</w:t>
      </w:r>
      <w:r w:rsidR="00951EFA" w:rsidRPr="00CD4D03">
        <w:rPr>
          <w:rFonts w:asciiTheme="majorHAnsi" w:hAnsiTheme="majorHAnsi"/>
          <w:sz w:val="24"/>
          <w:szCs w:val="24"/>
          <w:lang w:val="en-GB"/>
        </w:rPr>
        <w:t xml:space="preserve"> locates grace mostly </w:t>
      </w:r>
      <w:r w:rsidR="00CD4D03" w:rsidRPr="00CD4D03">
        <w:rPr>
          <w:rFonts w:asciiTheme="majorHAnsi" w:hAnsiTheme="majorHAnsi"/>
          <w:sz w:val="24"/>
          <w:szCs w:val="24"/>
          <w:lang w:val="en-GB"/>
        </w:rPr>
        <w:t xml:space="preserve">in the countenance </w:t>
      </w:r>
      <w:r w:rsidR="00303FBE" w:rsidRPr="00CD4D03">
        <w:rPr>
          <w:rFonts w:asciiTheme="majorHAnsi" w:hAnsiTheme="majorHAnsi"/>
          <w:sz w:val="24"/>
          <w:szCs w:val="24"/>
          <w:lang w:val="en-GB"/>
        </w:rPr>
        <w:t>of</w:t>
      </w:r>
      <w:r w:rsidR="00CD4D03" w:rsidRPr="00CD4D03">
        <w:rPr>
          <w:rFonts w:asciiTheme="majorHAnsi" w:hAnsiTheme="majorHAnsi"/>
          <w:sz w:val="24"/>
          <w:szCs w:val="24"/>
          <w:lang w:val="en-GB"/>
        </w:rPr>
        <w:t xml:space="preserve"> the Virgin</w:t>
      </w:r>
      <w:r w:rsidR="00303FBE" w:rsidRPr="00CD4D03">
        <w:rPr>
          <w:rFonts w:asciiTheme="majorHAnsi" w:hAnsiTheme="majorHAnsi"/>
          <w:sz w:val="24"/>
          <w:szCs w:val="24"/>
          <w:lang w:val="en-GB"/>
        </w:rPr>
        <w:t xml:space="preserve"> Mary.</w:t>
      </w:r>
      <w:r w:rsidR="000C5AB3" w:rsidRPr="00CD4D03">
        <w:rPr>
          <w:rStyle w:val="Voetnootmarkering"/>
          <w:rFonts w:asciiTheme="majorHAnsi" w:hAnsiTheme="majorHAnsi"/>
          <w:sz w:val="24"/>
          <w:szCs w:val="24"/>
          <w:lang w:val="en-GB"/>
        </w:rPr>
        <w:footnoteReference w:id="84"/>
      </w:r>
      <w:r w:rsidR="00303FBE" w:rsidRPr="00CD4D03">
        <w:rPr>
          <w:rFonts w:asciiTheme="majorHAnsi" w:hAnsiTheme="majorHAnsi"/>
          <w:sz w:val="24"/>
          <w:szCs w:val="24"/>
          <w:lang w:val="en-GB"/>
        </w:rPr>
        <w:t xml:space="preserve"> </w:t>
      </w:r>
      <w:r w:rsidR="00951EFA" w:rsidRPr="00CD4D03">
        <w:rPr>
          <w:rFonts w:asciiTheme="majorHAnsi" w:hAnsiTheme="majorHAnsi"/>
          <w:sz w:val="24"/>
          <w:szCs w:val="24"/>
          <w:lang w:val="en-GB"/>
        </w:rPr>
        <w:t>An illustrative passage appears</w:t>
      </w:r>
      <w:r w:rsidR="007F6852" w:rsidRPr="00CD4D03">
        <w:rPr>
          <w:rFonts w:asciiTheme="majorHAnsi" w:hAnsiTheme="majorHAnsi"/>
          <w:sz w:val="24"/>
          <w:szCs w:val="24"/>
          <w:lang w:val="en-GB"/>
        </w:rPr>
        <w:t xml:space="preserve"> in the Life of Raph</w:t>
      </w:r>
      <w:r w:rsidR="00536E8F" w:rsidRPr="00CD4D03">
        <w:rPr>
          <w:rFonts w:asciiTheme="majorHAnsi" w:hAnsiTheme="majorHAnsi"/>
          <w:sz w:val="24"/>
          <w:szCs w:val="24"/>
          <w:lang w:val="en-GB"/>
        </w:rPr>
        <w:t>ael</w:t>
      </w:r>
      <w:r w:rsidR="00DF4175" w:rsidRPr="00CD4D03">
        <w:rPr>
          <w:rFonts w:asciiTheme="majorHAnsi" w:hAnsiTheme="majorHAnsi"/>
          <w:sz w:val="24"/>
          <w:szCs w:val="24"/>
          <w:lang w:val="en-GB"/>
        </w:rPr>
        <w:t>, who would bestow on his images of the Virgin ‘</w:t>
      </w:r>
      <w:r w:rsidR="00DF4175" w:rsidRPr="00CD4D03">
        <w:rPr>
          <w:rFonts w:asciiTheme="majorHAnsi" w:hAnsiTheme="majorHAnsi" w:cs="Lucida Sans Unicode"/>
          <w:sz w:val="24"/>
          <w:szCs w:val="24"/>
          <w:lang w:val="en-GB"/>
        </w:rPr>
        <w:t>wat tot een maeghdelijck wesen voeghlijck mach betamen: de oogen zijn vergeselschapt met zedicheyt, t'voorhooft met eere, de neuse met gratie’.</w:t>
      </w:r>
      <w:r w:rsidR="00DF4175" w:rsidRPr="00CD4D03">
        <w:rPr>
          <w:rStyle w:val="Voetnootmarkering"/>
          <w:rFonts w:asciiTheme="majorHAnsi" w:hAnsiTheme="majorHAnsi" w:cs="Lucida Sans Unicode"/>
          <w:sz w:val="24"/>
          <w:szCs w:val="24"/>
          <w:lang w:val="en-GB"/>
        </w:rPr>
        <w:footnoteReference w:id="85"/>
      </w:r>
      <w:r w:rsidR="000C5AB3" w:rsidRPr="00CD4D03">
        <w:rPr>
          <w:rFonts w:asciiTheme="majorHAnsi" w:hAnsiTheme="majorHAnsi"/>
          <w:sz w:val="24"/>
          <w:szCs w:val="24"/>
          <w:lang w:val="en-GB"/>
        </w:rPr>
        <w:t xml:space="preserve"> </w:t>
      </w:r>
      <w:r w:rsidR="00951EFA" w:rsidRPr="00CD4D03">
        <w:rPr>
          <w:rFonts w:asciiTheme="majorHAnsi" w:hAnsiTheme="majorHAnsi"/>
          <w:sz w:val="24"/>
          <w:szCs w:val="24"/>
          <w:lang w:val="en-GB"/>
        </w:rPr>
        <w:t>Considering this affiliation with virtue, it comes as no surprise that grace is mostly presented as a feminine quality</w:t>
      </w:r>
      <w:r w:rsidR="00CD4D03" w:rsidRPr="00CD4D03">
        <w:rPr>
          <w:rFonts w:asciiTheme="majorHAnsi" w:hAnsiTheme="majorHAnsi"/>
          <w:sz w:val="24"/>
          <w:szCs w:val="24"/>
          <w:lang w:val="en-GB"/>
        </w:rPr>
        <w:t xml:space="preserve">, which is explicitly underlined by De </w:t>
      </w:r>
      <w:r w:rsidR="00081D3F" w:rsidRPr="00CD4D03">
        <w:rPr>
          <w:rFonts w:asciiTheme="majorHAnsi" w:hAnsiTheme="majorHAnsi"/>
          <w:sz w:val="24"/>
          <w:szCs w:val="24"/>
          <w:lang w:val="en-GB"/>
        </w:rPr>
        <w:t>Lairesse</w:t>
      </w:r>
      <w:r w:rsidR="00CD4D03" w:rsidRPr="00CD4D03">
        <w:rPr>
          <w:rFonts w:asciiTheme="majorHAnsi" w:hAnsiTheme="majorHAnsi"/>
          <w:sz w:val="24"/>
          <w:szCs w:val="24"/>
          <w:lang w:val="en-GB"/>
        </w:rPr>
        <w:t xml:space="preserve">’s statement </w:t>
      </w:r>
      <w:r w:rsidR="00081D3F" w:rsidRPr="00CD4D03">
        <w:rPr>
          <w:rFonts w:asciiTheme="majorHAnsi" w:hAnsiTheme="majorHAnsi"/>
          <w:sz w:val="24"/>
          <w:szCs w:val="24"/>
          <w:lang w:val="en-GB"/>
        </w:rPr>
        <w:t xml:space="preserve">that </w:t>
      </w:r>
      <w:r w:rsidR="00A85756" w:rsidRPr="00CD4D03">
        <w:rPr>
          <w:rFonts w:asciiTheme="majorHAnsi" w:hAnsiTheme="majorHAnsi"/>
          <w:sz w:val="24"/>
          <w:szCs w:val="24"/>
          <w:lang w:val="en-GB"/>
        </w:rPr>
        <w:t>‘het vrouwelyk geslacht gewoonlyk meerder tederheid en bevalligheid bezit’.</w:t>
      </w:r>
      <w:r w:rsidR="002449F7">
        <w:rPr>
          <w:rStyle w:val="Voetnootmarkering"/>
          <w:rFonts w:asciiTheme="majorHAnsi" w:hAnsiTheme="majorHAnsi"/>
          <w:sz w:val="24"/>
          <w:szCs w:val="24"/>
          <w:lang w:val="en-GB"/>
        </w:rPr>
        <w:footnoteReference w:id="86"/>
      </w:r>
      <w:r w:rsidR="00A85756" w:rsidRPr="00CD4D03">
        <w:rPr>
          <w:rFonts w:asciiTheme="majorHAnsi" w:hAnsiTheme="majorHAnsi"/>
          <w:sz w:val="24"/>
          <w:szCs w:val="24"/>
          <w:lang w:val="en-GB"/>
        </w:rPr>
        <w:t xml:space="preserve"> </w:t>
      </w:r>
      <w:r w:rsidR="00147F91" w:rsidRPr="00CD4D03">
        <w:rPr>
          <w:rFonts w:asciiTheme="majorHAnsi" w:hAnsiTheme="majorHAnsi"/>
          <w:sz w:val="24"/>
          <w:szCs w:val="24"/>
          <w:lang w:val="en-GB"/>
        </w:rPr>
        <w:t xml:space="preserve"> </w:t>
      </w:r>
      <w:r w:rsidR="00CD4D03" w:rsidRPr="00CD4D03">
        <w:rPr>
          <w:rFonts w:asciiTheme="majorHAnsi" w:hAnsiTheme="majorHAnsi"/>
          <w:sz w:val="24"/>
          <w:szCs w:val="24"/>
          <w:lang w:val="en-GB"/>
        </w:rPr>
        <w:lastRenderedPageBreak/>
        <w:t xml:space="preserve">Nevertheless, </w:t>
      </w:r>
      <w:r w:rsidR="00303FBE" w:rsidRPr="00CD4D03">
        <w:rPr>
          <w:rFonts w:asciiTheme="majorHAnsi" w:hAnsiTheme="majorHAnsi"/>
          <w:sz w:val="24"/>
          <w:szCs w:val="24"/>
          <w:lang w:val="en-GB"/>
        </w:rPr>
        <w:t xml:space="preserve">even men are assigned the </w:t>
      </w:r>
      <w:r w:rsidR="00147F91" w:rsidRPr="00CD4D03">
        <w:rPr>
          <w:rFonts w:asciiTheme="majorHAnsi" w:hAnsiTheme="majorHAnsi"/>
          <w:sz w:val="24"/>
          <w:szCs w:val="24"/>
          <w:lang w:val="en-GB"/>
        </w:rPr>
        <w:t>characteristic of gr</w:t>
      </w:r>
      <w:r w:rsidR="0029225E" w:rsidRPr="00CD4D03">
        <w:rPr>
          <w:rFonts w:asciiTheme="majorHAnsi" w:hAnsiTheme="majorHAnsi"/>
          <w:sz w:val="24"/>
          <w:szCs w:val="24"/>
          <w:lang w:val="en-GB"/>
        </w:rPr>
        <w:t xml:space="preserve">ace. </w:t>
      </w:r>
      <w:r w:rsidR="00CD4D03" w:rsidRPr="00CD4D03">
        <w:rPr>
          <w:rFonts w:asciiTheme="majorHAnsi" w:hAnsiTheme="majorHAnsi"/>
          <w:sz w:val="24"/>
          <w:szCs w:val="24"/>
          <w:lang w:val="en-GB"/>
        </w:rPr>
        <w:t>While Van Mander mainly</w:t>
      </w:r>
      <w:r w:rsidR="00943BF7">
        <w:rPr>
          <w:rFonts w:asciiTheme="majorHAnsi" w:hAnsiTheme="majorHAnsi"/>
          <w:sz w:val="24"/>
          <w:szCs w:val="24"/>
          <w:lang w:val="en-GB"/>
        </w:rPr>
        <w:t xml:space="preserve"> locates grace in female faces, </w:t>
      </w:r>
      <w:r w:rsidR="00CD4D03" w:rsidRPr="00CD4D03">
        <w:rPr>
          <w:rFonts w:asciiTheme="majorHAnsi" w:hAnsiTheme="majorHAnsi"/>
          <w:sz w:val="24"/>
          <w:szCs w:val="24"/>
          <w:lang w:val="en-GB"/>
        </w:rPr>
        <w:t xml:space="preserve"> i</w:t>
      </w:r>
      <w:r w:rsidR="0029225E" w:rsidRPr="00CD4D03">
        <w:rPr>
          <w:rFonts w:asciiTheme="majorHAnsi" w:hAnsiTheme="majorHAnsi"/>
          <w:sz w:val="24"/>
          <w:szCs w:val="24"/>
          <w:lang w:val="en-GB"/>
        </w:rPr>
        <w:t>n the Life of Barocci</w:t>
      </w:r>
      <w:r w:rsidR="00CD4D03" w:rsidRPr="00CD4D03">
        <w:rPr>
          <w:rFonts w:asciiTheme="majorHAnsi" w:hAnsiTheme="majorHAnsi"/>
          <w:sz w:val="24"/>
          <w:szCs w:val="24"/>
          <w:lang w:val="en-GB"/>
        </w:rPr>
        <w:t xml:space="preserve"> he considers</w:t>
      </w:r>
      <w:r w:rsidR="00147F91" w:rsidRPr="00CD4D03">
        <w:rPr>
          <w:rFonts w:asciiTheme="majorHAnsi" w:hAnsiTheme="majorHAnsi"/>
          <w:sz w:val="24"/>
          <w:szCs w:val="24"/>
          <w:lang w:val="en-GB"/>
        </w:rPr>
        <w:t xml:space="preserve"> some ‘bevallijcke oude mans’</w:t>
      </w:r>
      <w:r w:rsidR="007F6852" w:rsidRPr="00CD4D03">
        <w:rPr>
          <w:rFonts w:asciiTheme="majorHAnsi" w:hAnsiTheme="majorHAnsi"/>
          <w:sz w:val="24"/>
          <w:szCs w:val="24"/>
          <w:lang w:val="en-GB"/>
        </w:rPr>
        <w:t xml:space="preserve"> (graceful old men)</w:t>
      </w:r>
      <w:r w:rsidR="00147F91" w:rsidRPr="00CD4D03">
        <w:rPr>
          <w:rFonts w:asciiTheme="majorHAnsi" w:hAnsiTheme="majorHAnsi"/>
          <w:sz w:val="24"/>
          <w:szCs w:val="24"/>
          <w:lang w:val="en-GB"/>
        </w:rPr>
        <w:t>, who are deemed gr</w:t>
      </w:r>
      <w:r w:rsidR="00CD4D03" w:rsidRPr="00CD4D03">
        <w:rPr>
          <w:rFonts w:asciiTheme="majorHAnsi" w:hAnsiTheme="majorHAnsi"/>
          <w:sz w:val="24"/>
          <w:szCs w:val="24"/>
          <w:lang w:val="en-GB"/>
        </w:rPr>
        <w:t>aceful due to their honourable (</w:t>
      </w:r>
      <w:r w:rsidR="006C1781">
        <w:rPr>
          <w:rFonts w:asciiTheme="majorHAnsi" w:hAnsiTheme="majorHAnsi"/>
          <w:sz w:val="24"/>
          <w:szCs w:val="24"/>
          <w:lang w:val="en-GB"/>
        </w:rPr>
        <w:t>‘</w:t>
      </w:r>
      <w:r w:rsidR="00CD4D03" w:rsidRPr="00CD4D03">
        <w:rPr>
          <w:rFonts w:asciiTheme="majorHAnsi" w:hAnsiTheme="majorHAnsi"/>
          <w:sz w:val="24"/>
          <w:szCs w:val="24"/>
          <w:lang w:val="en-GB"/>
        </w:rPr>
        <w:t>eersaame</w:t>
      </w:r>
      <w:r w:rsidR="006C1781">
        <w:rPr>
          <w:rFonts w:asciiTheme="majorHAnsi" w:hAnsiTheme="majorHAnsi"/>
          <w:sz w:val="24"/>
          <w:szCs w:val="24"/>
          <w:lang w:val="en-GB"/>
        </w:rPr>
        <w:t>’</w:t>
      </w:r>
      <w:r w:rsidR="00CD4D03" w:rsidRPr="00CD4D03">
        <w:rPr>
          <w:rFonts w:asciiTheme="majorHAnsi" w:hAnsiTheme="majorHAnsi"/>
          <w:sz w:val="24"/>
          <w:szCs w:val="24"/>
          <w:lang w:val="en-GB"/>
        </w:rPr>
        <w:t>)</w:t>
      </w:r>
      <w:r w:rsidR="00147F91" w:rsidRPr="00CD4D03">
        <w:rPr>
          <w:rFonts w:asciiTheme="majorHAnsi" w:hAnsiTheme="majorHAnsi"/>
          <w:sz w:val="24"/>
          <w:szCs w:val="24"/>
          <w:lang w:val="en-GB"/>
        </w:rPr>
        <w:t xml:space="preserve"> features.</w:t>
      </w:r>
      <w:r w:rsidR="00147F91" w:rsidRPr="00CD4D03">
        <w:rPr>
          <w:rStyle w:val="Voetnootmarkering"/>
          <w:rFonts w:asciiTheme="majorHAnsi" w:hAnsiTheme="majorHAnsi"/>
          <w:sz w:val="24"/>
          <w:szCs w:val="24"/>
          <w:lang w:val="en-GB"/>
        </w:rPr>
        <w:footnoteReference w:id="87"/>
      </w:r>
      <w:r w:rsidR="00147F91" w:rsidRPr="00CD4D03">
        <w:rPr>
          <w:rFonts w:asciiTheme="majorHAnsi" w:hAnsiTheme="majorHAnsi"/>
          <w:sz w:val="24"/>
          <w:szCs w:val="24"/>
          <w:lang w:val="en-GB"/>
        </w:rPr>
        <w:t xml:space="preserve"> </w:t>
      </w:r>
      <w:r w:rsidR="00CD4D03" w:rsidRPr="00CD4D03">
        <w:rPr>
          <w:rFonts w:asciiTheme="majorHAnsi" w:hAnsiTheme="majorHAnsi"/>
          <w:sz w:val="24"/>
          <w:szCs w:val="24"/>
          <w:lang w:val="en-GB"/>
        </w:rPr>
        <w:t>He also</w:t>
      </w:r>
      <w:r w:rsidR="00303FBE" w:rsidRPr="00CD4D03">
        <w:rPr>
          <w:rFonts w:asciiTheme="majorHAnsi" w:hAnsiTheme="majorHAnsi"/>
          <w:sz w:val="24"/>
          <w:szCs w:val="24"/>
          <w:lang w:val="en-GB"/>
        </w:rPr>
        <w:t xml:space="preserve"> mentions </w:t>
      </w:r>
      <w:r w:rsidR="00E4467F">
        <w:rPr>
          <w:rFonts w:asciiTheme="majorHAnsi" w:hAnsiTheme="majorHAnsi"/>
          <w:sz w:val="24"/>
          <w:szCs w:val="24"/>
          <w:lang w:val="en-GB"/>
        </w:rPr>
        <w:t xml:space="preserve">the young </w:t>
      </w:r>
      <w:r w:rsidR="00303FBE" w:rsidRPr="00CD4D03">
        <w:rPr>
          <w:rFonts w:asciiTheme="majorHAnsi" w:hAnsiTheme="majorHAnsi"/>
          <w:sz w:val="24"/>
          <w:szCs w:val="24"/>
          <w:lang w:val="en-GB"/>
        </w:rPr>
        <w:t>Hymenaeus</w:t>
      </w:r>
      <w:r w:rsidR="00DF4175" w:rsidRPr="00CD4D03">
        <w:rPr>
          <w:rFonts w:asciiTheme="majorHAnsi" w:hAnsiTheme="majorHAnsi"/>
          <w:sz w:val="24"/>
          <w:szCs w:val="24"/>
          <w:lang w:val="en-GB"/>
        </w:rPr>
        <w:t>,</w:t>
      </w:r>
      <w:r w:rsidR="00303FBE" w:rsidRPr="00CD4D03">
        <w:rPr>
          <w:rFonts w:asciiTheme="majorHAnsi" w:hAnsiTheme="majorHAnsi"/>
          <w:sz w:val="24"/>
          <w:szCs w:val="24"/>
          <w:lang w:val="en-GB"/>
        </w:rPr>
        <w:t xml:space="preserve"> who was so graceful that he was taken for a Virgin by many.</w:t>
      </w:r>
      <w:r w:rsidR="00303FBE" w:rsidRPr="00CD4D03">
        <w:rPr>
          <w:rStyle w:val="Voetnootmarkering"/>
          <w:rFonts w:asciiTheme="majorHAnsi" w:hAnsiTheme="majorHAnsi"/>
          <w:sz w:val="24"/>
          <w:szCs w:val="24"/>
          <w:lang w:val="en-GB"/>
        </w:rPr>
        <w:footnoteReference w:id="88"/>
      </w:r>
      <w:r w:rsidR="00943BF7">
        <w:rPr>
          <w:rFonts w:asciiTheme="majorHAnsi" w:hAnsiTheme="majorHAnsi"/>
          <w:sz w:val="24"/>
          <w:szCs w:val="24"/>
          <w:lang w:val="en-GB"/>
        </w:rPr>
        <w:t xml:space="preserve"> Moreover, he </w:t>
      </w:r>
      <w:r w:rsidR="000C5AB3" w:rsidRPr="00CD4D03">
        <w:rPr>
          <w:rFonts w:asciiTheme="majorHAnsi" w:hAnsiTheme="majorHAnsi"/>
          <w:sz w:val="24"/>
          <w:szCs w:val="24"/>
          <w:lang w:val="en-GB"/>
        </w:rPr>
        <w:t>describes a work by Francesco Mazzoli, more commonly known as Parmigianino, who painted a Saint Roch in the Monsignori chapel of the Sa</w:t>
      </w:r>
      <w:r w:rsidR="001420D4" w:rsidRPr="00CD4D03">
        <w:rPr>
          <w:rFonts w:asciiTheme="majorHAnsi" w:hAnsiTheme="majorHAnsi"/>
          <w:sz w:val="24"/>
          <w:szCs w:val="24"/>
          <w:lang w:val="en-GB"/>
        </w:rPr>
        <w:t>n Petronio in Bologna (see figure 1</w:t>
      </w:r>
      <w:r w:rsidR="00943BF7">
        <w:rPr>
          <w:rFonts w:asciiTheme="majorHAnsi" w:hAnsiTheme="majorHAnsi"/>
          <w:sz w:val="24"/>
          <w:szCs w:val="24"/>
          <w:lang w:val="en-GB"/>
        </w:rPr>
        <w:t>), which Van Mander attributes</w:t>
      </w:r>
      <w:r w:rsidR="000C5AB3" w:rsidRPr="00CD4D03">
        <w:rPr>
          <w:rFonts w:asciiTheme="majorHAnsi" w:hAnsiTheme="majorHAnsi"/>
          <w:sz w:val="24"/>
          <w:szCs w:val="24"/>
          <w:lang w:val="en-GB"/>
        </w:rPr>
        <w:t xml:space="preserve"> a ‘schoon gracelijcke tronie, om hoogh ten hemelwaert siende, als Gode danckende’.</w:t>
      </w:r>
      <w:r w:rsidR="000C5AB3" w:rsidRPr="00CD4D03">
        <w:rPr>
          <w:rStyle w:val="Voetnootmarkering"/>
          <w:rFonts w:asciiTheme="majorHAnsi" w:hAnsiTheme="majorHAnsi"/>
          <w:sz w:val="24"/>
          <w:szCs w:val="24"/>
          <w:lang w:val="en-GB"/>
        </w:rPr>
        <w:footnoteReference w:id="89"/>
      </w:r>
      <w:r w:rsidR="00143025">
        <w:rPr>
          <w:rFonts w:asciiTheme="majorHAnsi" w:hAnsiTheme="majorHAnsi"/>
          <w:sz w:val="24"/>
          <w:szCs w:val="24"/>
          <w:lang w:val="en-GB"/>
        </w:rPr>
        <w:t xml:space="preserve"> This face has</w:t>
      </w:r>
      <w:r w:rsidR="000C5AB3" w:rsidRPr="00CD4D03">
        <w:rPr>
          <w:rFonts w:asciiTheme="majorHAnsi" w:hAnsiTheme="majorHAnsi"/>
          <w:sz w:val="24"/>
          <w:szCs w:val="24"/>
          <w:lang w:val="en-GB"/>
        </w:rPr>
        <w:t xml:space="preserve"> distinctly sweet, feminine features for a male saint, with round, blushing cheeks, larg</w:t>
      </w:r>
      <w:r w:rsidR="00E4467F">
        <w:rPr>
          <w:rFonts w:asciiTheme="majorHAnsi" w:hAnsiTheme="majorHAnsi"/>
          <w:sz w:val="24"/>
          <w:szCs w:val="24"/>
          <w:lang w:val="en-GB"/>
        </w:rPr>
        <w:t xml:space="preserve">e eyes and full soft lips. All of this </w:t>
      </w:r>
      <w:r w:rsidR="000C5AB3" w:rsidRPr="00CD4D03">
        <w:rPr>
          <w:rFonts w:asciiTheme="majorHAnsi" w:hAnsiTheme="majorHAnsi"/>
          <w:sz w:val="24"/>
          <w:szCs w:val="24"/>
          <w:lang w:val="en-GB"/>
        </w:rPr>
        <w:t xml:space="preserve">might suggest that </w:t>
      </w:r>
      <w:r w:rsidR="00303FBE" w:rsidRPr="00CD4D03">
        <w:rPr>
          <w:rFonts w:asciiTheme="majorHAnsi" w:hAnsiTheme="majorHAnsi"/>
          <w:sz w:val="24"/>
          <w:szCs w:val="24"/>
          <w:lang w:val="en-GB"/>
        </w:rPr>
        <w:t xml:space="preserve">men are </w:t>
      </w:r>
      <w:r w:rsidR="00943BF7">
        <w:rPr>
          <w:rFonts w:asciiTheme="majorHAnsi" w:hAnsiTheme="majorHAnsi"/>
          <w:sz w:val="24"/>
          <w:szCs w:val="24"/>
          <w:lang w:val="en-GB"/>
        </w:rPr>
        <w:t xml:space="preserve">similarly </w:t>
      </w:r>
      <w:r w:rsidR="00E4467F">
        <w:rPr>
          <w:rFonts w:asciiTheme="majorHAnsi" w:hAnsiTheme="majorHAnsi"/>
          <w:sz w:val="24"/>
          <w:szCs w:val="24"/>
          <w:lang w:val="en-GB"/>
        </w:rPr>
        <w:t>able to receive the</w:t>
      </w:r>
      <w:r w:rsidR="00E70FAA">
        <w:rPr>
          <w:rFonts w:asciiTheme="majorHAnsi" w:hAnsiTheme="majorHAnsi"/>
          <w:sz w:val="24"/>
          <w:szCs w:val="24"/>
          <w:lang w:val="en-GB"/>
        </w:rPr>
        <w:t xml:space="preserve"> </w:t>
      </w:r>
      <w:r w:rsidR="00303FBE" w:rsidRPr="00CD4D03">
        <w:rPr>
          <w:rFonts w:asciiTheme="majorHAnsi" w:hAnsiTheme="majorHAnsi"/>
          <w:sz w:val="24"/>
          <w:szCs w:val="24"/>
          <w:lang w:val="en-GB"/>
        </w:rPr>
        <w:t>qualification</w:t>
      </w:r>
      <w:r w:rsidR="000C5AB3" w:rsidRPr="00CD4D03">
        <w:rPr>
          <w:rFonts w:asciiTheme="majorHAnsi" w:hAnsiTheme="majorHAnsi"/>
          <w:sz w:val="24"/>
          <w:szCs w:val="24"/>
          <w:lang w:val="en-GB"/>
        </w:rPr>
        <w:t xml:space="preserve"> of grace</w:t>
      </w:r>
      <w:r w:rsidR="00943BF7">
        <w:rPr>
          <w:rFonts w:asciiTheme="majorHAnsi" w:hAnsiTheme="majorHAnsi"/>
          <w:sz w:val="24"/>
          <w:szCs w:val="24"/>
          <w:lang w:val="en-GB"/>
        </w:rPr>
        <w:t xml:space="preserve"> precisely for their feminine features</w:t>
      </w:r>
      <w:r w:rsidR="002449F7">
        <w:rPr>
          <w:rFonts w:asciiTheme="majorHAnsi" w:hAnsiTheme="majorHAnsi"/>
          <w:sz w:val="24"/>
          <w:szCs w:val="24"/>
          <w:lang w:val="en-GB"/>
        </w:rPr>
        <w:t xml:space="preserve"> as expressions</w:t>
      </w:r>
      <w:r w:rsidR="00943BF7">
        <w:rPr>
          <w:rFonts w:asciiTheme="majorHAnsi" w:hAnsiTheme="majorHAnsi"/>
          <w:sz w:val="24"/>
          <w:szCs w:val="24"/>
          <w:lang w:val="en-GB"/>
        </w:rPr>
        <w:t xml:space="preserve"> </w:t>
      </w:r>
      <w:r w:rsidR="00303FBE" w:rsidRPr="00CD4D03">
        <w:rPr>
          <w:rFonts w:asciiTheme="majorHAnsi" w:hAnsiTheme="majorHAnsi"/>
          <w:sz w:val="24"/>
          <w:szCs w:val="24"/>
          <w:lang w:val="en-GB"/>
        </w:rPr>
        <w:t xml:space="preserve">of virtue or devotion. </w:t>
      </w:r>
      <w:r w:rsidR="00AC3DB0" w:rsidRPr="00CD4D03">
        <w:rPr>
          <w:rFonts w:asciiTheme="majorHAnsi" w:hAnsiTheme="majorHAnsi"/>
          <w:sz w:val="24"/>
          <w:szCs w:val="24"/>
          <w:lang w:val="en-GB"/>
        </w:rPr>
        <w:br/>
      </w:r>
      <w:r w:rsidR="00C4603B">
        <w:rPr>
          <w:rFonts w:asciiTheme="majorHAnsi" w:hAnsiTheme="majorHAnsi"/>
          <w:sz w:val="24"/>
          <w:szCs w:val="24"/>
          <w:lang w:val="en-GB"/>
        </w:rPr>
        <w:t xml:space="preserve"> </w:t>
      </w:r>
      <w:r w:rsidR="00C4603B">
        <w:rPr>
          <w:rFonts w:asciiTheme="majorHAnsi" w:hAnsiTheme="majorHAnsi"/>
          <w:sz w:val="24"/>
          <w:szCs w:val="24"/>
          <w:lang w:val="en-GB"/>
        </w:rPr>
        <w:tab/>
      </w:r>
      <w:r w:rsidR="00AC3DB0">
        <w:rPr>
          <w:rFonts w:asciiTheme="majorHAnsi" w:hAnsiTheme="majorHAnsi"/>
          <w:sz w:val="24"/>
          <w:szCs w:val="24"/>
          <w:lang w:val="en-GB"/>
        </w:rPr>
        <w:t xml:space="preserve"> As was </w:t>
      </w:r>
      <w:r w:rsidR="009960DE">
        <w:rPr>
          <w:rFonts w:asciiTheme="majorHAnsi" w:hAnsiTheme="majorHAnsi"/>
          <w:sz w:val="24"/>
          <w:szCs w:val="24"/>
          <w:lang w:val="en-GB"/>
        </w:rPr>
        <w:t xml:space="preserve">mentioned above, </w:t>
      </w:r>
      <w:r w:rsidR="00AC3DB0">
        <w:rPr>
          <w:rFonts w:asciiTheme="majorHAnsi" w:hAnsiTheme="majorHAnsi"/>
          <w:sz w:val="24"/>
          <w:szCs w:val="24"/>
          <w:lang w:val="en-GB"/>
        </w:rPr>
        <w:t>Castiglione firmly established grace as both the main objective and source of elegant courtesy, taking the concept outside of art and into reality. I</w:t>
      </w:r>
      <w:r w:rsidR="00AC3DB0" w:rsidRPr="005E072D">
        <w:rPr>
          <w:rFonts w:asciiTheme="majorHAnsi" w:hAnsiTheme="majorHAnsi"/>
          <w:sz w:val="24"/>
          <w:szCs w:val="24"/>
          <w:lang w:val="en-GB"/>
        </w:rPr>
        <w:t>n what appears to be the wake of Castiglione’s courtly et</w:t>
      </w:r>
      <w:r w:rsidR="00E70FAA">
        <w:rPr>
          <w:rFonts w:asciiTheme="majorHAnsi" w:hAnsiTheme="majorHAnsi"/>
          <w:sz w:val="24"/>
          <w:szCs w:val="24"/>
          <w:lang w:val="en-GB"/>
        </w:rPr>
        <w:t xml:space="preserve">iquette, De Lairesse - </w:t>
      </w:r>
      <w:r w:rsidR="009960DE">
        <w:rPr>
          <w:rFonts w:asciiTheme="majorHAnsi" w:hAnsiTheme="majorHAnsi"/>
          <w:sz w:val="24"/>
          <w:szCs w:val="24"/>
          <w:lang w:val="en-GB"/>
        </w:rPr>
        <w:t>m</w:t>
      </w:r>
      <w:r w:rsidR="00AC3DB0">
        <w:rPr>
          <w:rFonts w:asciiTheme="majorHAnsi" w:hAnsiTheme="majorHAnsi"/>
          <w:sz w:val="24"/>
          <w:szCs w:val="24"/>
          <w:lang w:val="en-GB"/>
        </w:rPr>
        <w:t>ore than a</w:t>
      </w:r>
      <w:r w:rsidR="00E70FAA">
        <w:rPr>
          <w:rFonts w:asciiTheme="majorHAnsi" w:hAnsiTheme="majorHAnsi"/>
          <w:sz w:val="24"/>
          <w:szCs w:val="24"/>
          <w:lang w:val="en-GB"/>
        </w:rPr>
        <w:t>ny of the other Dutch theorists-</w:t>
      </w:r>
      <w:r w:rsidR="00AC3DB0">
        <w:rPr>
          <w:rFonts w:asciiTheme="majorHAnsi" w:hAnsiTheme="majorHAnsi"/>
          <w:sz w:val="24"/>
          <w:szCs w:val="24"/>
          <w:lang w:val="en-GB"/>
        </w:rPr>
        <w:t xml:space="preserve"> similarly dedicates large sections of his text </w:t>
      </w:r>
      <w:r w:rsidR="00AC3DB0" w:rsidRPr="005E072D">
        <w:rPr>
          <w:rFonts w:asciiTheme="majorHAnsi" w:hAnsiTheme="majorHAnsi"/>
          <w:sz w:val="24"/>
          <w:szCs w:val="24"/>
          <w:lang w:val="en-GB"/>
        </w:rPr>
        <w:t>to the behavioural man</w:t>
      </w:r>
      <w:r w:rsidR="00E70FAA">
        <w:rPr>
          <w:rFonts w:asciiTheme="majorHAnsi" w:hAnsiTheme="majorHAnsi"/>
          <w:sz w:val="24"/>
          <w:szCs w:val="24"/>
          <w:lang w:val="en-GB"/>
        </w:rPr>
        <w:t xml:space="preserve">nerisms of ideal figures, </w:t>
      </w:r>
      <w:r w:rsidR="005933D0">
        <w:rPr>
          <w:rFonts w:asciiTheme="majorHAnsi" w:hAnsiTheme="majorHAnsi"/>
          <w:sz w:val="24"/>
          <w:szCs w:val="24"/>
          <w:lang w:val="en-GB"/>
        </w:rPr>
        <w:t xml:space="preserve">as </w:t>
      </w:r>
      <w:r w:rsidR="00E70FAA">
        <w:rPr>
          <w:rFonts w:asciiTheme="majorHAnsi" w:hAnsiTheme="majorHAnsi"/>
          <w:sz w:val="24"/>
          <w:szCs w:val="24"/>
          <w:lang w:val="en-GB"/>
        </w:rPr>
        <w:t>according to him</w:t>
      </w:r>
      <w:r w:rsidR="00F3143E">
        <w:rPr>
          <w:rFonts w:asciiTheme="majorHAnsi" w:hAnsiTheme="majorHAnsi"/>
          <w:sz w:val="24"/>
          <w:szCs w:val="24"/>
          <w:lang w:val="en-GB"/>
        </w:rPr>
        <w:t xml:space="preserve"> proper manners are the sole cause for grace.</w:t>
      </w:r>
      <w:r w:rsidR="005933D0" w:rsidRPr="005E072D">
        <w:rPr>
          <w:rFonts w:asciiTheme="majorHAnsi" w:hAnsiTheme="majorHAnsi"/>
          <w:sz w:val="24"/>
          <w:szCs w:val="24"/>
          <w:lang w:val="en-GB"/>
        </w:rPr>
        <w:t xml:space="preserve"> </w:t>
      </w:r>
      <w:r w:rsidR="00E70FAA">
        <w:rPr>
          <w:rFonts w:asciiTheme="majorHAnsi" w:hAnsiTheme="majorHAnsi"/>
          <w:sz w:val="24"/>
          <w:szCs w:val="24"/>
          <w:lang w:val="en-GB"/>
        </w:rPr>
        <w:t>He carried</w:t>
      </w:r>
      <w:r w:rsidR="00AC3DB0" w:rsidRPr="005E072D">
        <w:rPr>
          <w:rFonts w:asciiTheme="majorHAnsi" w:hAnsiTheme="majorHAnsi"/>
          <w:sz w:val="24"/>
          <w:szCs w:val="24"/>
          <w:lang w:val="en-GB"/>
        </w:rPr>
        <w:t xml:space="preserve"> </w:t>
      </w:r>
      <w:r w:rsidR="00E70FAA">
        <w:rPr>
          <w:rFonts w:asciiTheme="majorHAnsi" w:hAnsiTheme="majorHAnsi"/>
          <w:sz w:val="24"/>
          <w:szCs w:val="24"/>
          <w:lang w:val="en-GB"/>
        </w:rPr>
        <w:t xml:space="preserve">this </w:t>
      </w:r>
      <w:r w:rsidR="00AC3DB0" w:rsidRPr="005E072D">
        <w:rPr>
          <w:rFonts w:asciiTheme="majorHAnsi" w:hAnsiTheme="majorHAnsi"/>
          <w:sz w:val="24"/>
          <w:szCs w:val="24"/>
          <w:lang w:val="en-GB"/>
        </w:rPr>
        <w:t>through to such an extent that he even included sections, including drawings, on how figures ought to h</w:t>
      </w:r>
      <w:r w:rsidR="00AC3DB0">
        <w:rPr>
          <w:rFonts w:asciiTheme="majorHAnsi" w:hAnsiTheme="majorHAnsi"/>
          <w:sz w:val="24"/>
          <w:szCs w:val="24"/>
          <w:lang w:val="en-GB"/>
        </w:rPr>
        <w:t>old their glas</w:t>
      </w:r>
      <w:r w:rsidR="008352FA">
        <w:rPr>
          <w:rFonts w:asciiTheme="majorHAnsi" w:hAnsiTheme="majorHAnsi"/>
          <w:sz w:val="24"/>
          <w:szCs w:val="24"/>
          <w:lang w:val="en-GB"/>
        </w:rPr>
        <w:t>sware and cutlery (see figure 2</w:t>
      </w:r>
      <w:r w:rsidR="00AC3DB0" w:rsidRPr="005E072D">
        <w:rPr>
          <w:rFonts w:asciiTheme="majorHAnsi" w:hAnsiTheme="majorHAnsi"/>
          <w:sz w:val="24"/>
          <w:szCs w:val="24"/>
          <w:lang w:val="en-GB"/>
        </w:rPr>
        <w:t xml:space="preserve">). Karel Emanuel Biset´s </w:t>
      </w:r>
      <w:r w:rsidR="00AC3DB0" w:rsidRPr="005E072D">
        <w:rPr>
          <w:rFonts w:asciiTheme="majorHAnsi" w:hAnsiTheme="majorHAnsi"/>
          <w:i/>
          <w:sz w:val="24"/>
          <w:szCs w:val="24"/>
          <w:lang w:val="en-GB"/>
        </w:rPr>
        <w:t>Tric-Trac Players</w:t>
      </w:r>
      <w:r w:rsidR="00405CE1">
        <w:rPr>
          <w:rFonts w:asciiTheme="majorHAnsi" w:hAnsiTheme="majorHAnsi"/>
          <w:sz w:val="24"/>
          <w:szCs w:val="24"/>
          <w:lang w:val="en-GB"/>
        </w:rPr>
        <w:t xml:space="preserve"> is</w:t>
      </w:r>
      <w:r w:rsidR="00AC3DB0" w:rsidRPr="005E072D">
        <w:rPr>
          <w:rFonts w:asciiTheme="majorHAnsi" w:hAnsiTheme="majorHAnsi"/>
          <w:sz w:val="24"/>
          <w:szCs w:val="24"/>
          <w:lang w:val="en-GB"/>
        </w:rPr>
        <w:t xml:space="preserve"> a good example of a painting which De Lairesse </w:t>
      </w:r>
      <w:r w:rsidR="00F3143E">
        <w:rPr>
          <w:rFonts w:asciiTheme="majorHAnsi" w:hAnsiTheme="majorHAnsi"/>
          <w:sz w:val="24"/>
          <w:szCs w:val="24"/>
          <w:lang w:val="en-GB"/>
        </w:rPr>
        <w:t>would thus hold in high esteem</w:t>
      </w:r>
      <w:r w:rsidR="00AC3DB0" w:rsidRPr="005E072D">
        <w:rPr>
          <w:rFonts w:asciiTheme="majorHAnsi" w:hAnsiTheme="majorHAnsi"/>
          <w:sz w:val="24"/>
          <w:szCs w:val="24"/>
          <w:lang w:val="en-GB"/>
        </w:rPr>
        <w:t xml:space="preserve">: a high-life genre piece </w:t>
      </w:r>
      <w:r w:rsidR="00AC3DB0">
        <w:rPr>
          <w:rFonts w:asciiTheme="majorHAnsi" w:hAnsiTheme="majorHAnsi"/>
          <w:sz w:val="24"/>
          <w:szCs w:val="24"/>
          <w:lang w:val="en-GB"/>
        </w:rPr>
        <w:t xml:space="preserve">depicting </w:t>
      </w:r>
      <w:r w:rsidR="00AC3DB0" w:rsidRPr="005E072D">
        <w:rPr>
          <w:rFonts w:asciiTheme="majorHAnsi" w:hAnsiTheme="majorHAnsi"/>
          <w:sz w:val="24"/>
          <w:szCs w:val="24"/>
          <w:lang w:val="en-GB"/>
        </w:rPr>
        <w:t>the upper classes of society, in which the girl on the right holds the glass delicately between her thumb and</w:t>
      </w:r>
      <w:r w:rsidR="00AC3DB0">
        <w:rPr>
          <w:rFonts w:asciiTheme="majorHAnsi" w:hAnsiTheme="majorHAnsi"/>
          <w:sz w:val="24"/>
          <w:szCs w:val="24"/>
          <w:lang w:val="en-GB"/>
        </w:rPr>
        <w:t xml:space="preserve"> index finger, while the boy pou</w:t>
      </w:r>
      <w:r w:rsidR="00AC3DB0" w:rsidRPr="005E072D">
        <w:rPr>
          <w:rFonts w:asciiTheme="majorHAnsi" w:hAnsiTheme="majorHAnsi"/>
          <w:sz w:val="24"/>
          <w:szCs w:val="24"/>
          <w:lang w:val="en-GB"/>
        </w:rPr>
        <w:t>ri</w:t>
      </w:r>
      <w:r w:rsidR="00E70FAA">
        <w:rPr>
          <w:rFonts w:asciiTheme="majorHAnsi" w:hAnsiTheme="majorHAnsi"/>
          <w:sz w:val="24"/>
          <w:szCs w:val="24"/>
          <w:lang w:val="en-GB"/>
        </w:rPr>
        <w:t xml:space="preserve">ng a drink on the left </w:t>
      </w:r>
      <w:r w:rsidR="00AC3DB0" w:rsidRPr="005E072D">
        <w:rPr>
          <w:rFonts w:asciiTheme="majorHAnsi" w:hAnsiTheme="majorHAnsi"/>
          <w:sz w:val="24"/>
          <w:szCs w:val="24"/>
          <w:lang w:val="en-GB"/>
        </w:rPr>
        <w:t xml:space="preserve"> holds his cup lightly at the ba</w:t>
      </w:r>
      <w:r w:rsidR="00AC3DB0">
        <w:rPr>
          <w:rFonts w:asciiTheme="majorHAnsi" w:hAnsiTheme="majorHAnsi"/>
          <w:sz w:val="24"/>
          <w:szCs w:val="24"/>
          <w:lang w:val="en-GB"/>
        </w:rPr>
        <w:t>se, b</w:t>
      </w:r>
      <w:r w:rsidR="008352FA">
        <w:rPr>
          <w:rFonts w:asciiTheme="majorHAnsi" w:hAnsiTheme="majorHAnsi"/>
          <w:sz w:val="24"/>
          <w:szCs w:val="24"/>
          <w:lang w:val="en-GB"/>
        </w:rPr>
        <w:t>arely touching it (see figure 3</w:t>
      </w:r>
      <w:r w:rsidR="00AC3DB0" w:rsidRPr="005E072D">
        <w:rPr>
          <w:rFonts w:asciiTheme="majorHAnsi" w:hAnsiTheme="majorHAnsi"/>
          <w:sz w:val="24"/>
          <w:szCs w:val="24"/>
          <w:lang w:val="en-GB"/>
        </w:rPr>
        <w:t>). De Vries noted that grace, according to De Lairesse, could solely be found in these highest circles</w:t>
      </w:r>
      <w:r w:rsidR="00E70FAA">
        <w:rPr>
          <w:rFonts w:asciiTheme="majorHAnsi" w:hAnsiTheme="majorHAnsi"/>
          <w:sz w:val="24"/>
          <w:szCs w:val="24"/>
          <w:lang w:val="en-GB"/>
        </w:rPr>
        <w:t>, but one cannot wholly agree with the scholar.</w:t>
      </w:r>
      <w:r w:rsidR="00AC3DB0" w:rsidRPr="005E072D">
        <w:rPr>
          <w:rStyle w:val="Voetnootmarkering"/>
          <w:rFonts w:asciiTheme="majorHAnsi" w:hAnsiTheme="majorHAnsi"/>
          <w:sz w:val="24"/>
          <w:szCs w:val="24"/>
          <w:lang w:val="en-GB"/>
        </w:rPr>
        <w:footnoteReference w:id="90"/>
      </w:r>
      <w:r w:rsidR="00AC3DB0" w:rsidRPr="005E072D">
        <w:rPr>
          <w:rFonts w:asciiTheme="majorHAnsi" w:hAnsiTheme="majorHAnsi"/>
          <w:sz w:val="24"/>
          <w:szCs w:val="24"/>
          <w:lang w:val="en-GB"/>
        </w:rPr>
        <w:t xml:space="preserve"> </w:t>
      </w:r>
      <w:r w:rsidR="00AC3DB0">
        <w:rPr>
          <w:rFonts w:asciiTheme="majorHAnsi" w:hAnsiTheme="majorHAnsi"/>
          <w:sz w:val="24"/>
          <w:szCs w:val="24"/>
          <w:lang w:val="en-GB"/>
        </w:rPr>
        <w:t>When one reads between the lines of De Lairesse’s work, members of the lower classes could indeed possess a certain type of grace, though in their own peculiar way. Thus farmers can also be graceful, yet he</w:t>
      </w:r>
      <w:r w:rsidR="00AC3DB0" w:rsidRPr="005E072D">
        <w:rPr>
          <w:rFonts w:asciiTheme="majorHAnsi" w:hAnsiTheme="majorHAnsi"/>
          <w:sz w:val="24"/>
          <w:szCs w:val="24"/>
          <w:lang w:val="en-GB"/>
        </w:rPr>
        <w:t xml:space="preserve"> indicates that one ought to make sure that if these peasants shall contain any grace in a picture ‘dat het </w:t>
      </w:r>
      <w:r w:rsidR="00AC3DB0" w:rsidRPr="005E072D">
        <w:rPr>
          <w:rFonts w:asciiTheme="majorHAnsi" w:hAnsiTheme="majorHAnsi"/>
          <w:sz w:val="24"/>
          <w:szCs w:val="24"/>
          <w:lang w:val="en-GB"/>
        </w:rPr>
        <w:lastRenderedPageBreak/>
        <w:t>zelve meede op zyn boers zy’.</w:t>
      </w:r>
      <w:r w:rsidR="00AC3DB0" w:rsidRPr="005E072D">
        <w:rPr>
          <w:rStyle w:val="Voetnootmarkering"/>
          <w:rFonts w:asciiTheme="majorHAnsi" w:hAnsiTheme="majorHAnsi"/>
          <w:sz w:val="24"/>
          <w:szCs w:val="24"/>
          <w:lang w:val="en-GB"/>
        </w:rPr>
        <w:footnoteReference w:id="91"/>
      </w:r>
      <w:r w:rsidR="00AC3DB0" w:rsidRPr="005E072D">
        <w:rPr>
          <w:rFonts w:asciiTheme="majorHAnsi" w:hAnsiTheme="majorHAnsi"/>
          <w:color w:val="FF0000"/>
          <w:sz w:val="24"/>
          <w:szCs w:val="24"/>
          <w:lang w:val="en-GB"/>
        </w:rPr>
        <w:t xml:space="preserve"> </w:t>
      </w:r>
      <w:r w:rsidR="00AC3DB0" w:rsidRPr="005E072D">
        <w:rPr>
          <w:rFonts w:asciiTheme="majorHAnsi" w:hAnsiTheme="majorHAnsi"/>
          <w:sz w:val="24"/>
          <w:szCs w:val="24"/>
          <w:lang w:val="en-GB"/>
        </w:rPr>
        <w:t>To him, it is a quality which one may possess partially ‘maar ten deele’</w:t>
      </w:r>
      <w:r w:rsidR="00AC3DB0">
        <w:rPr>
          <w:rFonts w:asciiTheme="majorHAnsi" w:hAnsiTheme="majorHAnsi"/>
          <w:sz w:val="24"/>
          <w:szCs w:val="24"/>
          <w:lang w:val="en-GB"/>
        </w:rPr>
        <w:t xml:space="preserve"> (only partly)</w:t>
      </w:r>
      <w:r w:rsidR="00AC3DB0" w:rsidRPr="005E072D">
        <w:rPr>
          <w:rFonts w:asciiTheme="majorHAnsi" w:hAnsiTheme="majorHAnsi"/>
          <w:sz w:val="24"/>
          <w:szCs w:val="24"/>
          <w:lang w:val="en-GB"/>
        </w:rPr>
        <w:t xml:space="preserve">, a grey concept rather than black and white which one either has or </w:t>
      </w:r>
      <w:r w:rsidR="00405CE1">
        <w:rPr>
          <w:rFonts w:asciiTheme="majorHAnsi" w:hAnsiTheme="majorHAnsi"/>
          <w:sz w:val="24"/>
          <w:szCs w:val="24"/>
          <w:lang w:val="en-GB"/>
        </w:rPr>
        <w:t>does not</w:t>
      </w:r>
      <w:r w:rsidR="00AC3DB0" w:rsidRPr="005E072D">
        <w:rPr>
          <w:rFonts w:asciiTheme="majorHAnsi" w:hAnsiTheme="majorHAnsi"/>
          <w:sz w:val="24"/>
          <w:szCs w:val="24"/>
          <w:lang w:val="en-GB"/>
        </w:rPr>
        <w:t xml:space="preserve"> have.</w:t>
      </w:r>
      <w:r w:rsidR="00AC3DB0" w:rsidRPr="005E072D">
        <w:rPr>
          <w:rStyle w:val="Voetnootmarkering"/>
          <w:rFonts w:asciiTheme="majorHAnsi" w:hAnsiTheme="majorHAnsi"/>
          <w:sz w:val="24"/>
          <w:szCs w:val="24"/>
          <w:lang w:val="en-GB"/>
        </w:rPr>
        <w:footnoteReference w:id="92"/>
      </w:r>
      <w:r w:rsidR="005933D0">
        <w:rPr>
          <w:rFonts w:asciiTheme="majorHAnsi" w:hAnsiTheme="majorHAnsi"/>
          <w:sz w:val="24"/>
          <w:szCs w:val="24"/>
          <w:lang w:val="en-GB"/>
        </w:rPr>
        <w:t xml:space="preserve"> Yet people of higher rank </w:t>
      </w:r>
      <w:r w:rsidR="00AC3DB0" w:rsidRPr="005E072D">
        <w:rPr>
          <w:rFonts w:asciiTheme="majorHAnsi" w:hAnsiTheme="majorHAnsi"/>
          <w:sz w:val="24"/>
          <w:szCs w:val="24"/>
          <w:lang w:val="en-GB"/>
        </w:rPr>
        <w:t>such as kin</w:t>
      </w:r>
      <w:r w:rsidR="00405CE1">
        <w:rPr>
          <w:rFonts w:asciiTheme="majorHAnsi" w:hAnsiTheme="majorHAnsi"/>
          <w:sz w:val="24"/>
          <w:szCs w:val="24"/>
          <w:lang w:val="en-GB"/>
        </w:rPr>
        <w:t>gs and queens do as a rule posses</w:t>
      </w:r>
      <w:r w:rsidR="00AC3DB0" w:rsidRPr="005E072D">
        <w:rPr>
          <w:rFonts w:asciiTheme="majorHAnsi" w:hAnsiTheme="majorHAnsi"/>
          <w:sz w:val="24"/>
          <w:szCs w:val="24"/>
          <w:lang w:val="en-GB"/>
        </w:rPr>
        <w:t xml:space="preserve"> more of it, and any artisan wishing to call himself an artist must ens</w:t>
      </w:r>
      <w:r w:rsidR="00E70FAA">
        <w:rPr>
          <w:rFonts w:asciiTheme="majorHAnsi" w:hAnsiTheme="majorHAnsi"/>
          <w:sz w:val="24"/>
          <w:szCs w:val="24"/>
          <w:lang w:val="en-GB"/>
        </w:rPr>
        <w:t>ure that he acts according to this hierarchy:</w:t>
      </w:r>
      <w:r w:rsidR="00AC3DB0" w:rsidRPr="005E072D">
        <w:rPr>
          <w:rFonts w:asciiTheme="majorHAnsi" w:hAnsiTheme="majorHAnsi"/>
          <w:sz w:val="24"/>
          <w:szCs w:val="24"/>
          <w:lang w:val="en-GB"/>
        </w:rPr>
        <w:t xml:space="preserve"> ‘de personen, die de deftigheid en bevalligheid meest eigen zyn, ook meest daar in moeten uitmunten’.</w:t>
      </w:r>
      <w:r w:rsidR="00AC3DB0" w:rsidRPr="005E072D">
        <w:rPr>
          <w:rStyle w:val="Voetnootmarkering"/>
          <w:rFonts w:asciiTheme="majorHAnsi" w:hAnsiTheme="majorHAnsi"/>
          <w:sz w:val="24"/>
          <w:szCs w:val="24"/>
          <w:lang w:val="en-GB"/>
        </w:rPr>
        <w:footnoteReference w:id="93"/>
      </w:r>
      <w:r w:rsidR="00F3143E">
        <w:rPr>
          <w:rFonts w:asciiTheme="majorHAnsi" w:hAnsiTheme="majorHAnsi"/>
          <w:sz w:val="24"/>
          <w:szCs w:val="24"/>
          <w:lang w:val="en-GB"/>
        </w:rPr>
        <w:t xml:space="preserve"> Most importantly, he</w:t>
      </w:r>
      <w:r w:rsidR="00AC3DB0" w:rsidRPr="005E072D">
        <w:rPr>
          <w:rFonts w:asciiTheme="majorHAnsi" w:hAnsiTheme="majorHAnsi"/>
          <w:sz w:val="24"/>
          <w:szCs w:val="24"/>
          <w:lang w:val="en-GB"/>
        </w:rPr>
        <w:t xml:space="preserve"> locates ungraceful countenances mostly in ill-mannered people, while a model that lacks a good upbringing and fine manners would make a picture ungraceful, deformed and stiff.</w:t>
      </w:r>
      <w:r w:rsidR="00AC3DB0" w:rsidRPr="005E072D">
        <w:rPr>
          <w:rStyle w:val="Voetnootmarkering"/>
          <w:rFonts w:asciiTheme="majorHAnsi" w:hAnsiTheme="majorHAnsi"/>
          <w:sz w:val="24"/>
          <w:szCs w:val="24"/>
          <w:lang w:val="en-GB"/>
        </w:rPr>
        <w:footnoteReference w:id="94"/>
      </w:r>
      <w:r w:rsidR="00AC3DB0" w:rsidRPr="005E072D">
        <w:rPr>
          <w:rFonts w:asciiTheme="majorHAnsi" w:hAnsiTheme="majorHAnsi"/>
          <w:color w:val="FF0000"/>
          <w:sz w:val="24"/>
          <w:szCs w:val="24"/>
          <w:lang w:val="en-GB"/>
        </w:rPr>
        <w:t xml:space="preserve"> </w:t>
      </w:r>
      <w:r w:rsidR="00AC3DB0" w:rsidRPr="005E072D">
        <w:rPr>
          <w:rFonts w:asciiTheme="majorHAnsi" w:hAnsiTheme="majorHAnsi"/>
          <w:sz w:val="24"/>
          <w:szCs w:val="24"/>
          <w:lang w:val="en-GB"/>
        </w:rPr>
        <w:t>As Claus Kemmer already noted, this emphasis on proper education and etiquette indicate that grace is first and foremost an acquired social characteristic</w:t>
      </w:r>
      <w:r w:rsidR="009960DE">
        <w:rPr>
          <w:rFonts w:asciiTheme="majorHAnsi" w:hAnsiTheme="majorHAnsi"/>
          <w:sz w:val="24"/>
          <w:szCs w:val="24"/>
          <w:lang w:val="en-GB"/>
        </w:rPr>
        <w:t xml:space="preserve"> for De Lairesse</w:t>
      </w:r>
      <w:r w:rsidR="00AC3DB0" w:rsidRPr="005E072D">
        <w:rPr>
          <w:rFonts w:asciiTheme="majorHAnsi" w:hAnsiTheme="majorHAnsi"/>
          <w:sz w:val="24"/>
          <w:szCs w:val="24"/>
          <w:lang w:val="en-GB"/>
        </w:rPr>
        <w:t xml:space="preserve">, </w:t>
      </w:r>
      <w:r w:rsidR="009960DE">
        <w:rPr>
          <w:rFonts w:asciiTheme="majorHAnsi" w:hAnsiTheme="majorHAnsi"/>
          <w:sz w:val="24"/>
          <w:szCs w:val="24"/>
          <w:lang w:val="en-GB"/>
        </w:rPr>
        <w:t xml:space="preserve"> </w:t>
      </w:r>
      <w:r w:rsidR="00AC3DB0" w:rsidRPr="005E072D">
        <w:rPr>
          <w:rFonts w:asciiTheme="majorHAnsi" w:hAnsiTheme="majorHAnsi"/>
          <w:sz w:val="24"/>
          <w:szCs w:val="24"/>
          <w:lang w:val="en-GB"/>
        </w:rPr>
        <w:t>not necessarily bestowed by noble birth –though as we saw it certainly helps.</w:t>
      </w:r>
      <w:r w:rsidR="00AC3DB0" w:rsidRPr="005E072D">
        <w:rPr>
          <w:rStyle w:val="Voetnootmarkering"/>
          <w:rFonts w:asciiTheme="majorHAnsi" w:hAnsiTheme="majorHAnsi"/>
          <w:sz w:val="24"/>
          <w:szCs w:val="24"/>
          <w:lang w:val="en-GB"/>
        </w:rPr>
        <w:footnoteReference w:id="95"/>
      </w:r>
      <w:r w:rsidR="00AC3DB0" w:rsidRPr="005E072D">
        <w:rPr>
          <w:rFonts w:asciiTheme="majorHAnsi" w:hAnsiTheme="majorHAnsi"/>
          <w:sz w:val="24"/>
          <w:szCs w:val="24"/>
          <w:lang w:val="en-GB"/>
        </w:rPr>
        <w:t xml:space="preserve"> This conception also allowed for De Lairesse’s view that clothes could create grace for a per</w:t>
      </w:r>
      <w:r w:rsidR="0089363C">
        <w:rPr>
          <w:rFonts w:asciiTheme="majorHAnsi" w:hAnsiTheme="majorHAnsi"/>
          <w:sz w:val="24"/>
          <w:szCs w:val="24"/>
          <w:lang w:val="en-GB"/>
        </w:rPr>
        <w:t>son who lacked this grace himself</w:t>
      </w:r>
      <w:r w:rsidR="00AC3DB0" w:rsidRPr="005E072D">
        <w:rPr>
          <w:rFonts w:asciiTheme="majorHAnsi" w:hAnsiTheme="majorHAnsi"/>
          <w:sz w:val="24"/>
          <w:szCs w:val="24"/>
          <w:lang w:val="en-GB"/>
        </w:rPr>
        <w:t xml:space="preserve"> – or remove it from someone who already had it.</w:t>
      </w:r>
      <w:r w:rsidR="00AC3DB0" w:rsidRPr="005E072D">
        <w:rPr>
          <w:rStyle w:val="Voetnootmarkering"/>
          <w:rFonts w:asciiTheme="majorHAnsi" w:hAnsiTheme="majorHAnsi"/>
          <w:sz w:val="24"/>
          <w:szCs w:val="24"/>
          <w:lang w:val="en-GB"/>
        </w:rPr>
        <w:footnoteReference w:id="96"/>
      </w:r>
      <w:r w:rsidR="005933D0">
        <w:rPr>
          <w:rFonts w:asciiTheme="majorHAnsi" w:hAnsiTheme="majorHAnsi"/>
          <w:sz w:val="24"/>
          <w:szCs w:val="24"/>
          <w:lang w:val="en-GB"/>
        </w:rPr>
        <w:t xml:space="preserve"> </w:t>
      </w:r>
      <w:r w:rsidR="0007614C">
        <w:rPr>
          <w:rFonts w:asciiTheme="majorHAnsi" w:hAnsiTheme="majorHAnsi"/>
          <w:sz w:val="24"/>
          <w:szCs w:val="24"/>
          <w:lang w:val="en-GB"/>
        </w:rPr>
        <w:t>Th</w:t>
      </w:r>
      <w:r w:rsidR="00130A17">
        <w:rPr>
          <w:rFonts w:asciiTheme="majorHAnsi" w:hAnsiTheme="majorHAnsi"/>
          <w:sz w:val="24"/>
          <w:szCs w:val="24"/>
          <w:lang w:val="en-GB"/>
        </w:rPr>
        <w:t xml:space="preserve">is emphasis on education </w:t>
      </w:r>
      <w:r w:rsidR="0007614C">
        <w:rPr>
          <w:rFonts w:asciiTheme="majorHAnsi" w:hAnsiTheme="majorHAnsi"/>
          <w:sz w:val="24"/>
          <w:szCs w:val="24"/>
          <w:lang w:val="en-GB"/>
        </w:rPr>
        <w:t>make</w:t>
      </w:r>
      <w:r w:rsidR="0089363C">
        <w:rPr>
          <w:rFonts w:asciiTheme="majorHAnsi" w:hAnsiTheme="majorHAnsi"/>
          <w:sz w:val="24"/>
          <w:szCs w:val="24"/>
          <w:lang w:val="en-GB"/>
        </w:rPr>
        <w:t>s</w:t>
      </w:r>
      <w:r w:rsidR="0007614C">
        <w:rPr>
          <w:rFonts w:asciiTheme="majorHAnsi" w:hAnsiTheme="majorHAnsi"/>
          <w:sz w:val="24"/>
          <w:szCs w:val="24"/>
          <w:lang w:val="en-GB"/>
        </w:rPr>
        <w:t xml:space="preserve"> for a remarkable contradiction with Castiglione’s notions of grace. </w:t>
      </w:r>
      <w:r w:rsidR="00AC3DB0">
        <w:rPr>
          <w:rFonts w:asciiTheme="majorHAnsi" w:hAnsiTheme="majorHAnsi"/>
          <w:sz w:val="24"/>
          <w:szCs w:val="24"/>
          <w:lang w:val="en-GB"/>
        </w:rPr>
        <w:t xml:space="preserve">Despite the rather contradictory function of </w:t>
      </w:r>
      <w:r w:rsidR="00AC3DB0" w:rsidRPr="006C1781">
        <w:rPr>
          <w:rFonts w:asciiTheme="majorHAnsi" w:hAnsiTheme="majorHAnsi"/>
          <w:i/>
          <w:sz w:val="24"/>
          <w:szCs w:val="24"/>
          <w:lang w:val="en-GB"/>
        </w:rPr>
        <w:t>Il Cortegiano</w:t>
      </w:r>
      <w:r w:rsidR="00AC3DB0">
        <w:rPr>
          <w:rFonts w:asciiTheme="majorHAnsi" w:hAnsiTheme="majorHAnsi"/>
          <w:sz w:val="24"/>
          <w:szCs w:val="24"/>
          <w:lang w:val="en-GB"/>
        </w:rPr>
        <w:t xml:space="preserve"> as an instructional manual, Castiglione believed that grace was bestowed by birth and repeatedly emphasised the commonplace that it was not to be learned.</w:t>
      </w:r>
      <w:r w:rsidR="0007614C">
        <w:rPr>
          <w:rStyle w:val="Voetnootmarkering"/>
          <w:rFonts w:asciiTheme="majorHAnsi" w:hAnsiTheme="majorHAnsi"/>
          <w:sz w:val="24"/>
          <w:szCs w:val="24"/>
          <w:lang w:val="en-GB"/>
        </w:rPr>
        <w:footnoteReference w:id="97"/>
      </w:r>
      <w:r w:rsidR="0089363C">
        <w:rPr>
          <w:rFonts w:asciiTheme="majorHAnsi" w:hAnsiTheme="majorHAnsi"/>
          <w:sz w:val="24"/>
          <w:szCs w:val="24"/>
          <w:lang w:val="en-GB"/>
        </w:rPr>
        <w:t xml:space="preserve"> </w:t>
      </w:r>
      <w:r w:rsidR="00AC3DB0">
        <w:rPr>
          <w:rFonts w:asciiTheme="majorHAnsi" w:hAnsiTheme="majorHAnsi"/>
          <w:sz w:val="24"/>
          <w:szCs w:val="24"/>
          <w:lang w:val="en-GB"/>
        </w:rPr>
        <w:t>In a similar fashion, many</w:t>
      </w:r>
      <w:r w:rsidR="00EE3F43">
        <w:rPr>
          <w:rFonts w:asciiTheme="majorHAnsi" w:hAnsiTheme="majorHAnsi"/>
          <w:sz w:val="24"/>
          <w:szCs w:val="24"/>
          <w:lang w:val="en-GB"/>
        </w:rPr>
        <w:t xml:space="preserve"> </w:t>
      </w:r>
      <w:r w:rsidR="00AC3DB0">
        <w:rPr>
          <w:rFonts w:asciiTheme="majorHAnsi" w:hAnsiTheme="majorHAnsi"/>
          <w:sz w:val="24"/>
          <w:szCs w:val="24"/>
          <w:lang w:val="en-GB"/>
        </w:rPr>
        <w:t xml:space="preserve"> </w:t>
      </w:r>
      <w:r w:rsidR="00AC3DB0" w:rsidRPr="005E072D">
        <w:rPr>
          <w:rFonts w:asciiTheme="majorHAnsi" w:hAnsiTheme="majorHAnsi"/>
          <w:sz w:val="24"/>
          <w:szCs w:val="24"/>
          <w:lang w:val="en-GB"/>
        </w:rPr>
        <w:t>art critics</w:t>
      </w:r>
      <w:r w:rsidR="00EE3F43">
        <w:rPr>
          <w:rFonts w:asciiTheme="majorHAnsi" w:hAnsiTheme="majorHAnsi"/>
          <w:sz w:val="24"/>
          <w:szCs w:val="24"/>
          <w:lang w:val="en-GB"/>
        </w:rPr>
        <w:t>, like Vasari,</w:t>
      </w:r>
      <w:r w:rsidR="00AC3DB0" w:rsidRPr="005E072D">
        <w:rPr>
          <w:rFonts w:asciiTheme="majorHAnsi" w:hAnsiTheme="majorHAnsi"/>
          <w:sz w:val="24"/>
          <w:szCs w:val="24"/>
          <w:lang w:val="en-GB"/>
        </w:rPr>
        <w:t xml:space="preserve"> </w:t>
      </w:r>
      <w:r w:rsidR="0089363C">
        <w:rPr>
          <w:rFonts w:asciiTheme="majorHAnsi" w:eastAsia="Times New Roman" w:hAnsiTheme="majorHAnsi" w:cs="Arial"/>
          <w:sz w:val="24"/>
          <w:szCs w:val="24"/>
          <w:lang w:val="en-GB" w:eastAsia="nl-NL"/>
        </w:rPr>
        <w:t>attached great value</w:t>
      </w:r>
      <w:r w:rsidR="00AC3DB0" w:rsidRPr="005E072D">
        <w:rPr>
          <w:rFonts w:asciiTheme="majorHAnsi" w:eastAsia="Times New Roman" w:hAnsiTheme="majorHAnsi" w:cs="Arial"/>
          <w:sz w:val="24"/>
          <w:szCs w:val="24"/>
          <w:lang w:val="en-GB" w:eastAsia="nl-NL"/>
        </w:rPr>
        <w:t xml:space="preserve"> to the innate gifts of those who were destined to be artists</w:t>
      </w:r>
      <w:r w:rsidR="00130A17">
        <w:rPr>
          <w:rFonts w:asciiTheme="majorHAnsi" w:eastAsia="Times New Roman" w:hAnsiTheme="majorHAnsi" w:cs="Arial"/>
          <w:sz w:val="24"/>
          <w:szCs w:val="24"/>
          <w:lang w:val="en-GB" w:eastAsia="nl-NL"/>
        </w:rPr>
        <w:t xml:space="preserve">. </w:t>
      </w:r>
      <w:r w:rsidR="00AC3DB0" w:rsidRPr="005E072D">
        <w:rPr>
          <w:rFonts w:asciiTheme="majorHAnsi" w:eastAsia="Times New Roman" w:hAnsiTheme="majorHAnsi" w:cs="Arial"/>
          <w:sz w:val="24"/>
          <w:szCs w:val="24"/>
          <w:lang w:val="en-GB" w:eastAsia="nl-NL"/>
        </w:rPr>
        <w:t>Being a gift of nature</w:t>
      </w:r>
      <w:r w:rsidR="00AC3DB0">
        <w:rPr>
          <w:rFonts w:asciiTheme="majorHAnsi" w:eastAsia="Times New Roman" w:hAnsiTheme="majorHAnsi" w:cs="Arial"/>
          <w:sz w:val="24"/>
          <w:szCs w:val="24"/>
          <w:lang w:val="en-GB" w:eastAsia="nl-NL"/>
        </w:rPr>
        <w:t xml:space="preserve"> and the heavens</w:t>
      </w:r>
      <w:r w:rsidR="000E6768">
        <w:rPr>
          <w:rFonts w:asciiTheme="majorHAnsi" w:eastAsia="Times New Roman" w:hAnsiTheme="majorHAnsi" w:cs="Arial"/>
          <w:sz w:val="24"/>
          <w:szCs w:val="24"/>
          <w:lang w:val="en-GB" w:eastAsia="nl-NL"/>
        </w:rPr>
        <w:t xml:space="preserve">, </w:t>
      </w:r>
      <w:r w:rsidR="00AC3DB0" w:rsidRPr="005E072D">
        <w:rPr>
          <w:rFonts w:asciiTheme="majorHAnsi" w:eastAsia="Times New Roman" w:hAnsiTheme="majorHAnsi" w:cs="Arial"/>
          <w:sz w:val="24"/>
          <w:szCs w:val="24"/>
          <w:lang w:val="en-GB" w:eastAsia="nl-NL"/>
        </w:rPr>
        <w:t>it is an essen</w:t>
      </w:r>
      <w:r w:rsidR="00AC3DB0">
        <w:rPr>
          <w:rFonts w:asciiTheme="majorHAnsi" w:eastAsia="Times New Roman" w:hAnsiTheme="majorHAnsi" w:cs="Arial"/>
          <w:sz w:val="24"/>
          <w:szCs w:val="24"/>
          <w:lang w:val="en-GB" w:eastAsia="nl-NL"/>
        </w:rPr>
        <w:t>tial element of this philosophy that grace cannot be</w:t>
      </w:r>
      <w:r w:rsidR="00AC3DB0" w:rsidRPr="005E072D">
        <w:rPr>
          <w:rFonts w:asciiTheme="majorHAnsi" w:eastAsia="Times New Roman" w:hAnsiTheme="majorHAnsi" w:cs="Arial"/>
          <w:sz w:val="24"/>
          <w:szCs w:val="24"/>
          <w:lang w:val="en-GB" w:eastAsia="nl-NL"/>
        </w:rPr>
        <w:t xml:space="preserve"> otherwise acquired</w:t>
      </w:r>
      <w:r w:rsidR="00130A17">
        <w:rPr>
          <w:rFonts w:asciiTheme="majorHAnsi" w:eastAsia="Times New Roman" w:hAnsiTheme="majorHAnsi" w:cs="Arial"/>
          <w:sz w:val="24"/>
          <w:szCs w:val="24"/>
          <w:lang w:val="en-GB" w:eastAsia="nl-NL"/>
        </w:rPr>
        <w:t>.</w:t>
      </w:r>
      <w:r w:rsidR="00AC3DB0">
        <w:rPr>
          <w:rStyle w:val="Voetnootmarkering"/>
          <w:rFonts w:asciiTheme="majorHAnsi" w:eastAsia="Times New Roman" w:hAnsiTheme="majorHAnsi" w:cs="Arial"/>
          <w:sz w:val="24"/>
          <w:szCs w:val="24"/>
          <w:lang w:val="en-GB" w:eastAsia="nl-NL"/>
        </w:rPr>
        <w:footnoteReference w:id="98"/>
      </w:r>
      <w:r w:rsidR="00AC3DB0" w:rsidRPr="005E072D">
        <w:rPr>
          <w:rFonts w:asciiTheme="majorHAnsi" w:eastAsia="Times New Roman" w:hAnsiTheme="majorHAnsi" w:cs="Arial"/>
          <w:sz w:val="24"/>
          <w:szCs w:val="24"/>
          <w:lang w:val="en-GB" w:eastAsia="nl-NL"/>
        </w:rPr>
        <w:t xml:space="preserve"> </w:t>
      </w:r>
      <w:r w:rsidR="00AC3DB0">
        <w:rPr>
          <w:rFonts w:asciiTheme="majorHAnsi" w:eastAsia="Times New Roman" w:hAnsiTheme="majorHAnsi" w:cs="Arial"/>
          <w:sz w:val="24"/>
          <w:szCs w:val="24"/>
          <w:lang w:val="en-GB" w:eastAsia="nl-NL"/>
        </w:rPr>
        <w:t>This</w:t>
      </w:r>
      <w:r w:rsidR="0089363C">
        <w:rPr>
          <w:rFonts w:asciiTheme="majorHAnsi" w:eastAsia="Times New Roman" w:hAnsiTheme="majorHAnsi" w:cs="Arial"/>
          <w:sz w:val="24"/>
          <w:szCs w:val="24"/>
          <w:lang w:val="en-GB" w:eastAsia="nl-NL"/>
        </w:rPr>
        <w:t xml:space="preserve"> notion</w:t>
      </w:r>
      <w:r w:rsidR="00AC3DB0">
        <w:rPr>
          <w:rFonts w:asciiTheme="majorHAnsi" w:eastAsia="Times New Roman" w:hAnsiTheme="majorHAnsi" w:cs="Arial"/>
          <w:sz w:val="24"/>
          <w:szCs w:val="24"/>
          <w:lang w:val="en-GB" w:eastAsia="nl-NL"/>
        </w:rPr>
        <w:t xml:space="preserve"> was generally accepted by most of the Dutch authors. </w:t>
      </w:r>
      <w:r w:rsidR="00AC3DB0" w:rsidRPr="005E072D">
        <w:rPr>
          <w:rFonts w:asciiTheme="majorHAnsi" w:eastAsia="Times New Roman" w:hAnsiTheme="majorHAnsi" w:cs="Arial"/>
          <w:sz w:val="24"/>
          <w:szCs w:val="24"/>
          <w:lang w:val="en-GB" w:eastAsia="nl-NL"/>
        </w:rPr>
        <w:t>Van Hoogstraten in Calliope, his chapter on grace, mentions the three graces Agalje, Eufrosine, and Thaleye, or ‘schoonheyt, gracelijkheyt en bevallijkheyt’, which are ‘Goodengaeven, die niet dan door een Hemelval te leeren zijn’.</w:t>
      </w:r>
      <w:r w:rsidR="00AC3DB0" w:rsidRPr="005E072D">
        <w:rPr>
          <w:rStyle w:val="Voetnootmarkering"/>
          <w:rFonts w:asciiTheme="majorHAnsi" w:eastAsia="Times New Roman" w:hAnsiTheme="majorHAnsi" w:cs="Arial"/>
          <w:sz w:val="24"/>
          <w:szCs w:val="24"/>
          <w:lang w:val="en-GB" w:eastAsia="nl-NL"/>
        </w:rPr>
        <w:footnoteReference w:id="99"/>
      </w:r>
      <w:r w:rsidR="00AC3DB0" w:rsidRPr="005E072D">
        <w:rPr>
          <w:rFonts w:asciiTheme="majorHAnsi" w:eastAsia="Times New Roman" w:hAnsiTheme="majorHAnsi" w:cs="Arial"/>
          <w:sz w:val="24"/>
          <w:szCs w:val="24"/>
          <w:lang w:val="en-GB" w:eastAsia="nl-NL"/>
        </w:rPr>
        <w:t xml:space="preserve"> In </w:t>
      </w:r>
      <w:r w:rsidR="0089363C">
        <w:rPr>
          <w:rFonts w:asciiTheme="majorHAnsi" w:eastAsia="Times New Roman" w:hAnsiTheme="majorHAnsi" w:cs="Arial"/>
          <w:sz w:val="24"/>
          <w:szCs w:val="24"/>
          <w:lang w:val="en-GB" w:eastAsia="nl-NL"/>
        </w:rPr>
        <w:t>the same camp, Weyerman relates</w:t>
      </w:r>
      <w:r w:rsidR="00AC3DB0" w:rsidRPr="005E072D">
        <w:rPr>
          <w:rFonts w:asciiTheme="majorHAnsi" w:eastAsia="Times New Roman" w:hAnsiTheme="majorHAnsi" w:cs="Arial"/>
          <w:sz w:val="24"/>
          <w:szCs w:val="24"/>
          <w:lang w:val="en-GB" w:eastAsia="nl-NL"/>
        </w:rPr>
        <w:t xml:space="preserve">  that Apelles had ‘</w:t>
      </w:r>
      <w:r w:rsidR="00AC3DB0" w:rsidRPr="005E072D">
        <w:rPr>
          <w:rFonts w:asciiTheme="majorHAnsi" w:hAnsiTheme="majorHAnsi"/>
          <w:sz w:val="24"/>
          <w:szCs w:val="24"/>
          <w:lang w:val="en-GB"/>
        </w:rPr>
        <w:t xml:space="preserve">dat </w:t>
      </w:r>
      <w:r w:rsidR="00AC3DB0" w:rsidRPr="005E072D">
        <w:rPr>
          <w:rFonts w:asciiTheme="majorHAnsi" w:hAnsiTheme="majorHAnsi"/>
          <w:sz w:val="24"/>
          <w:szCs w:val="24"/>
          <w:lang w:val="en-GB"/>
        </w:rPr>
        <w:lastRenderedPageBreak/>
        <w:t>Talent, dat niet te verkrijgen is door dag en nacht te studeeren’, while Junius analogously adds that it is questionless that grace cannot be taught</w:t>
      </w:r>
      <w:r w:rsidR="00AC3DB0">
        <w:rPr>
          <w:rFonts w:asciiTheme="majorHAnsi" w:hAnsiTheme="majorHAnsi"/>
          <w:sz w:val="24"/>
          <w:szCs w:val="24"/>
          <w:lang w:val="en-GB"/>
        </w:rPr>
        <w:t xml:space="preserve"> by any rules of art</w:t>
      </w:r>
      <w:r w:rsidR="00AC3DB0" w:rsidRPr="005E072D">
        <w:rPr>
          <w:rFonts w:asciiTheme="majorHAnsi" w:hAnsiTheme="majorHAnsi"/>
          <w:sz w:val="24"/>
          <w:szCs w:val="24"/>
          <w:lang w:val="en-GB"/>
        </w:rPr>
        <w:t>.</w:t>
      </w:r>
      <w:r w:rsidR="00AC3DB0" w:rsidRPr="005E072D">
        <w:rPr>
          <w:rStyle w:val="Voetnootmarkering"/>
          <w:rFonts w:asciiTheme="majorHAnsi" w:hAnsiTheme="majorHAnsi"/>
          <w:sz w:val="24"/>
          <w:szCs w:val="24"/>
        </w:rPr>
        <w:footnoteReference w:id="100"/>
      </w:r>
      <w:r w:rsidR="00AC3DB0" w:rsidRPr="005E072D">
        <w:rPr>
          <w:rFonts w:asciiTheme="majorHAnsi" w:hAnsiTheme="majorHAnsi"/>
          <w:sz w:val="24"/>
          <w:szCs w:val="24"/>
          <w:lang w:val="en-GB"/>
        </w:rPr>
        <w:t xml:space="preserve"> </w:t>
      </w:r>
      <w:r w:rsidR="00AC3DB0" w:rsidRPr="005E072D">
        <w:rPr>
          <w:rFonts w:asciiTheme="majorHAnsi" w:eastAsia="Times New Roman" w:hAnsiTheme="majorHAnsi" w:cs="Arial"/>
          <w:sz w:val="24"/>
          <w:szCs w:val="24"/>
          <w:lang w:val="en-GB" w:eastAsia="nl-NL"/>
        </w:rPr>
        <w:t>De Lairesse</w:t>
      </w:r>
      <w:r w:rsidR="004D64D6">
        <w:rPr>
          <w:rFonts w:asciiTheme="majorHAnsi" w:eastAsia="Times New Roman" w:hAnsiTheme="majorHAnsi" w:cs="Arial"/>
          <w:sz w:val="24"/>
          <w:szCs w:val="24"/>
          <w:lang w:val="en-GB" w:eastAsia="nl-NL"/>
        </w:rPr>
        <w:t>, on the other hand, unusually claimed</w:t>
      </w:r>
      <w:r w:rsidR="00F3143E">
        <w:rPr>
          <w:rFonts w:asciiTheme="majorHAnsi" w:eastAsia="Times New Roman" w:hAnsiTheme="majorHAnsi" w:cs="Arial"/>
          <w:sz w:val="24"/>
          <w:szCs w:val="24"/>
          <w:lang w:val="en-GB" w:eastAsia="nl-NL"/>
        </w:rPr>
        <w:t xml:space="preserve"> that practice outweighed</w:t>
      </w:r>
      <w:r w:rsidR="00AC3DB0" w:rsidRPr="005E072D">
        <w:rPr>
          <w:rFonts w:asciiTheme="majorHAnsi" w:eastAsia="Times New Roman" w:hAnsiTheme="majorHAnsi" w:cs="Arial"/>
          <w:sz w:val="24"/>
          <w:szCs w:val="24"/>
          <w:lang w:val="en-GB" w:eastAsia="nl-NL"/>
        </w:rPr>
        <w:t xml:space="preserve"> nature</w:t>
      </w:r>
      <w:r w:rsidR="0089363C">
        <w:rPr>
          <w:rFonts w:asciiTheme="majorHAnsi" w:eastAsia="Times New Roman" w:hAnsiTheme="majorHAnsi" w:cs="Arial"/>
          <w:sz w:val="24"/>
          <w:szCs w:val="24"/>
          <w:lang w:val="en-GB" w:eastAsia="nl-NL"/>
        </w:rPr>
        <w:t>,</w:t>
      </w:r>
      <w:r w:rsidR="00AC3DB0" w:rsidRPr="005E072D">
        <w:rPr>
          <w:rFonts w:asciiTheme="majorHAnsi" w:eastAsia="Times New Roman" w:hAnsiTheme="majorHAnsi" w:cs="Arial"/>
          <w:sz w:val="24"/>
          <w:szCs w:val="24"/>
          <w:lang w:val="en-GB" w:eastAsia="nl-NL"/>
        </w:rPr>
        <w:t xml:space="preserve"> which could change people over time, such as Maarten van Heemskerck and Andrea Mantegna who were born and raised as farmer and shepherd.</w:t>
      </w:r>
      <w:r w:rsidR="00AC3DB0" w:rsidRPr="005E072D">
        <w:rPr>
          <w:rStyle w:val="Voetnootmarkering"/>
          <w:rFonts w:asciiTheme="majorHAnsi" w:eastAsia="Times New Roman" w:hAnsiTheme="majorHAnsi" w:cs="Arial"/>
          <w:sz w:val="24"/>
          <w:szCs w:val="24"/>
          <w:lang w:val="en-GB" w:eastAsia="nl-NL"/>
        </w:rPr>
        <w:footnoteReference w:id="101"/>
      </w:r>
      <w:r w:rsidR="000540FE">
        <w:rPr>
          <w:rFonts w:asciiTheme="majorHAnsi" w:eastAsia="Times New Roman" w:hAnsiTheme="majorHAnsi" w:cs="Arial"/>
          <w:sz w:val="24"/>
          <w:szCs w:val="24"/>
          <w:lang w:val="en-GB" w:eastAsia="nl-NL"/>
        </w:rPr>
        <w:t xml:space="preserve"> </w:t>
      </w:r>
      <w:r w:rsidR="00AC3DB0" w:rsidRPr="005E072D">
        <w:rPr>
          <w:rFonts w:asciiTheme="majorHAnsi" w:hAnsiTheme="majorHAnsi"/>
          <w:sz w:val="24"/>
          <w:szCs w:val="24"/>
          <w:lang w:val="en-GB"/>
        </w:rPr>
        <w:t>More specifically, the artist can gain knowledge of what grace is and how to incorporate it in his work simply by being inquisitive and by observing and accompanying oneself with ‘elevated’ graceful people whenever they may appear.</w:t>
      </w:r>
      <w:r w:rsidR="00AC3DB0" w:rsidRPr="005E072D">
        <w:rPr>
          <w:rStyle w:val="Voetnootmarkering"/>
          <w:rFonts w:asciiTheme="majorHAnsi" w:hAnsiTheme="majorHAnsi"/>
          <w:sz w:val="24"/>
          <w:szCs w:val="24"/>
          <w:lang w:val="en-GB"/>
        </w:rPr>
        <w:footnoteReference w:id="102"/>
      </w:r>
      <w:r w:rsidR="00AC3DB0" w:rsidRPr="005E072D">
        <w:rPr>
          <w:rFonts w:asciiTheme="majorHAnsi" w:hAnsiTheme="majorHAnsi"/>
          <w:sz w:val="24"/>
          <w:szCs w:val="24"/>
          <w:lang w:val="en-GB"/>
        </w:rPr>
        <w:t xml:space="preserve"> </w:t>
      </w:r>
      <w:r w:rsidR="00F3143E">
        <w:rPr>
          <w:rFonts w:asciiTheme="majorHAnsi" w:hAnsiTheme="majorHAnsi"/>
          <w:sz w:val="24"/>
          <w:szCs w:val="24"/>
          <w:lang w:val="en-GB"/>
        </w:rPr>
        <w:t>Thus grace was also seen as a skill</w:t>
      </w:r>
      <w:r w:rsidR="000363C7">
        <w:rPr>
          <w:rFonts w:asciiTheme="majorHAnsi" w:hAnsiTheme="majorHAnsi"/>
          <w:sz w:val="24"/>
          <w:szCs w:val="24"/>
          <w:lang w:val="en-GB"/>
        </w:rPr>
        <w:t xml:space="preserve"> for the artist to pick up, not only in his own behaviour but also in his paintings. </w:t>
      </w:r>
      <w:r w:rsidR="00F3143E">
        <w:rPr>
          <w:rFonts w:asciiTheme="majorHAnsi" w:hAnsiTheme="majorHAnsi"/>
          <w:sz w:val="24"/>
          <w:szCs w:val="24"/>
          <w:lang w:val="en-GB"/>
        </w:rPr>
        <w:t xml:space="preserve"> </w:t>
      </w:r>
      <w:r w:rsidR="00C4603B">
        <w:rPr>
          <w:rFonts w:asciiTheme="majorHAnsi" w:hAnsiTheme="majorHAnsi"/>
          <w:sz w:val="24"/>
          <w:szCs w:val="24"/>
          <w:lang w:val="en-GB"/>
        </w:rPr>
        <w:br/>
      </w:r>
    </w:p>
    <w:p w:rsidR="009E1CAF" w:rsidRDefault="00D67DC9" w:rsidP="00AC3DB0">
      <w:pPr>
        <w:spacing w:line="360" w:lineRule="auto"/>
        <w:rPr>
          <w:rFonts w:asciiTheme="majorHAnsi" w:hAnsiTheme="majorHAnsi"/>
          <w:sz w:val="24"/>
          <w:szCs w:val="24"/>
          <w:lang w:val="en-GB"/>
        </w:rPr>
      </w:pPr>
      <w:r>
        <w:rPr>
          <w:rFonts w:asciiTheme="majorHAnsi" w:hAnsiTheme="majorHAnsi"/>
          <w:b/>
          <w:sz w:val="24"/>
          <w:szCs w:val="24"/>
          <w:lang w:val="en-GB"/>
        </w:rPr>
        <w:t>The body and the s</w:t>
      </w:r>
      <w:r w:rsidR="007D4DBD" w:rsidRPr="005E072D">
        <w:rPr>
          <w:rFonts w:asciiTheme="majorHAnsi" w:hAnsiTheme="majorHAnsi"/>
          <w:b/>
          <w:sz w:val="24"/>
          <w:szCs w:val="24"/>
          <w:lang w:val="en-GB"/>
        </w:rPr>
        <w:t>oul</w:t>
      </w:r>
      <w:r w:rsidR="007D4DBD" w:rsidRPr="005E072D">
        <w:rPr>
          <w:rFonts w:asciiTheme="majorHAnsi" w:hAnsiTheme="majorHAnsi"/>
          <w:sz w:val="24"/>
          <w:szCs w:val="24"/>
          <w:lang w:val="en-GB"/>
        </w:rPr>
        <w:br/>
      </w:r>
      <w:r w:rsidR="003B4A4A">
        <w:rPr>
          <w:rFonts w:asciiTheme="majorHAnsi" w:hAnsiTheme="majorHAnsi"/>
          <w:sz w:val="24"/>
          <w:szCs w:val="24"/>
          <w:lang w:val="en-GB"/>
        </w:rPr>
        <w:t xml:space="preserve">In Italian </w:t>
      </w:r>
      <w:r w:rsidR="001E65D8">
        <w:rPr>
          <w:rFonts w:asciiTheme="majorHAnsi" w:hAnsiTheme="majorHAnsi"/>
          <w:sz w:val="24"/>
          <w:szCs w:val="24"/>
          <w:lang w:val="en-GB"/>
        </w:rPr>
        <w:t>(</w:t>
      </w:r>
      <w:r w:rsidR="003B4A4A">
        <w:rPr>
          <w:rFonts w:asciiTheme="majorHAnsi" w:hAnsiTheme="majorHAnsi"/>
          <w:sz w:val="24"/>
          <w:szCs w:val="24"/>
          <w:lang w:val="en-GB"/>
        </w:rPr>
        <w:t>art</w:t>
      </w:r>
      <w:r w:rsidR="001E65D8">
        <w:rPr>
          <w:rFonts w:asciiTheme="majorHAnsi" w:hAnsiTheme="majorHAnsi"/>
          <w:sz w:val="24"/>
          <w:szCs w:val="24"/>
          <w:lang w:val="en-GB"/>
        </w:rPr>
        <w:t>)</w:t>
      </w:r>
      <w:r w:rsidR="003B4A4A">
        <w:rPr>
          <w:rFonts w:asciiTheme="majorHAnsi" w:hAnsiTheme="majorHAnsi"/>
          <w:sz w:val="24"/>
          <w:szCs w:val="24"/>
          <w:lang w:val="en-GB"/>
        </w:rPr>
        <w:t xml:space="preserve"> theory grace is </w:t>
      </w:r>
      <w:r w:rsidR="00F5688C">
        <w:rPr>
          <w:rFonts w:asciiTheme="majorHAnsi" w:hAnsiTheme="majorHAnsi"/>
          <w:sz w:val="24"/>
          <w:szCs w:val="24"/>
          <w:lang w:val="en-GB"/>
        </w:rPr>
        <w:t xml:space="preserve">witnessed </w:t>
      </w:r>
      <w:r w:rsidR="001E65D8">
        <w:rPr>
          <w:rFonts w:asciiTheme="majorHAnsi" w:hAnsiTheme="majorHAnsi"/>
          <w:sz w:val="24"/>
          <w:szCs w:val="24"/>
          <w:lang w:val="en-GB"/>
        </w:rPr>
        <w:t>mostly in the bodies</w:t>
      </w:r>
      <w:r w:rsidR="00154503">
        <w:rPr>
          <w:rFonts w:asciiTheme="majorHAnsi" w:hAnsiTheme="majorHAnsi"/>
          <w:sz w:val="24"/>
          <w:szCs w:val="24"/>
          <w:lang w:val="en-GB"/>
        </w:rPr>
        <w:t xml:space="preserve"> of figures</w:t>
      </w:r>
      <w:r w:rsidR="00681C6A">
        <w:rPr>
          <w:rFonts w:asciiTheme="majorHAnsi" w:hAnsiTheme="majorHAnsi"/>
          <w:sz w:val="24"/>
          <w:szCs w:val="24"/>
          <w:lang w:val="en-GB"/>
        </w:rPr>
        <w:t>, which m</w:t>
      </w:r>
      <w:r w:rsidR="004F5783">
        <w:rPr>
          <w:rFonts w:asciiTheme="majorHAnsi" w:hAnsiTheme="majorHAnsi"/>
          <w:sz w:val="24"/>
          <w:szCs w:val="24"/>
          <w:lang w:val="en-GB"/>
        </w:rPr>
        <w:t>anifests itself in their mobilis</w:t>
      </w:r>
      <w:r w:rsidR="00681C6A">
        <w:rPr>
          <w:rFonts w:asciiTheme="majorHAnsi" w:hAnsiTheme="majorHAnsi"/>
          <w:sz w:val="24"/>
          <w:szCs w:val="24"/>
          <w:lang w:val="en-GB"/>
        </w:rPr>
        <w:t>ation.</w:t>
      </w:r>
      <w:r w:rsidR="00681C6A">
        <w:rPr>
          <w:rStyle w:val="Voetnootmarkering"/>
          <w:rFonts w:asciiTheme="majorHAnsi" w:hAnsiTheme="majorHAnsi"/>
          <w:sz w:val="24"/>
          <w:szCs w:val="24"/>
          <w:lang w:val="en-GB"/>
        </w:rPr>
        <w:footnoteReference w:id="103"/>
      </w:r>
      <w:r w:rsidR="00154503">
        <w:rPr>
          <w:rFonts w:asciiTheme="majorHAnsi" w:hAnsiTheme="majorHAnsi"/>
          <w:sz w:val="24"/>
          <w:szCs w:val="24"/>
          <w:lang w:val="en-GB"/>
        </w:rPr>
        <w:t xml:space="preserve"> </w:t>
      </w:r>
      <w:r w:rsidR="007D4DBD" w:rsidRPr="00F603A3">
        <w:rPr>
          <w:rFonts w:asciiTheme="majorHAnsi" w:hAnsiTheme="majorHAnsi"/>
          <w:sz w:val="24"/>
          <w:szCs w:val="24"/>
          <w:lang w:val="en-GB"/>
        </w:rPr>
        <w:t xml:space="preserve">A </w:t>
      </w:r>
      <w:r w:rsidR="00154503" w:rsidRPr="00F603A3">
        <w:rPr>
          <w:rFonts w:asciiTheme="majorHAnsi" w:hAnsiTheme="majorHAnsi"/>
          <w:sz w:val="24"/>
          <w:szCs w:val="24"/>
          <w:lang w:val="en-GB"/>
        </w:rPr>
        <w:t xml:space="preserve">Dutch </w:t>
      </w:r>
      <w:r w:rsidR="007D4DBD" w:rsidRPr="00F603A3">
        <w:rPr>
          <w:rFonts w:asciiTheme="majorHAnsi" w:hAnsiTheme="majorHAnsi"/>
          <w:sz w:val="24"/>
          <w:szCs w:val="24"/>
          <w:lang w:val="en-GB"/>
        </w:rPr>
        <w:t>word that is of</w:t>
      </w:r>
      <w:r w:rsidR="00154503" w:rsidRPr="00F603A3">
        <w:rPr>
          <w:rFonts w:asciiTheme="majorHAnsi" w:hAnsiTheme="majorHAnsi"/>
          <w:sz w:val="24"/>
          <w:szCs w:val="24"/>
          <w:lang w:val="en-GB"/>
        </w:rPr>
        <w:t>ten used i</w:t>
      </w:r>
      <w:r w:rsidR="00A81AB2">
        <w:rPr>
          <w:rFonts w:asciiTheme="majorHAnsi" w:hAnsiTheme="majorHAnsi"/>
          <w:sz w:val="24"/>
          <w:szCs w:val="24"/>
          <w:lang w:val="en-GB"/>
        </w:rPr>
        <w:t xml:space="preserve">n relation to grace is </w:t>
      </w:r>
      <w:r w:rsidR="00A81AB2" w:rsidRPr="006C1781">
        <w:rPr>
          <w:rFonts w:asciiTheme="majorHAnsi" w:hAnsiTheme="majorHAnsi"/>
          <w:i/>
          <w:sz w:val="24"/>
          <w:szCs w:val="24"/>
          <w:lang w:val="en-GB"/>
        </w:rPr>
        <w:t>zwier</w:t>
      </w:r>
      <w:r w:rsidR="00A81AB2">
        <w:rPr>
          <w:rFonts w:asciiTheme="majorHAnsi" w:hAnsiTheme="majorHAnsi"/>
          <w:sz w:val="24"/>
          <w:szCs w:val="24"/>
          <w:lang w:val="en-GB"/>
        </w:rPr>
        <w:t xml:space="preserve">, </w:t>
      </w:r>
      <w:r w:rsidR="00154503" w:rsidRPr="00A81AB2">
        <w:rPr>
          <w:rFonts w:asciiTheme="majorHAnsi" w:hAnsiTheme="majorHAnsi"/>
          <w:sz w:val="24"/>
          <w:szCs w:val="24"/>
          <w:lang w:val="en-GB"/>
        </w:rPr>
        <w:t>as in Weyerman’s description of Apelles wher</w:t>
      </w:r>
      <w:r w:rsidR="00A81AB2">
        <w:rPr>
          <w:rFonts w:asciiTheme="majorHAnsi" w:hAnsiTheme="majorHAnsi"/>
          <w:sz w:val="24"/>
          <w:szCs w:val="24"/>
          <w:lang w:val="en-GB"/>
        </w:rPr>
        <w:t xml:space="preserve">e it is used for the graceful artist’s </w:t>
      </w:r>
      <w:r w:rsidR="00154503" w:rsidRPr="00A81AB2">
        <w:rPr>
          <w:rFonts w:asciiTheme="majorHAnsi" w:hAnsiTheme="majorHAnsi"/>
          <w:sz w:val="24"/>
          <w:szCs w:val="24"/>
          <w:lang w:val="en-GB"/>
        </w:rPr>
        <w:t xml:space="preserve">brushwork: ‘Dat deel van de Schilderkonst dat de Kenners de </w:t>
      </w:r>
      <w:r w:rsidR="00154503" w:rsidRPr="006C1781">
        <w:rPr>
          <w:rFonts w:asciiTheme="majorHAnsi" w:hAnsiTheme="majorHAnsi"/>
          <w:sz w:val="24"/>
          <w:szCs w:val="24"/>
          <w:lang w:val="en-GB"/>
        </w:rPr>
        <w:t xml:space="preserve">Bevalligheyt of een aardigen Zwier </w:t>
      </w:r>
      <w:r w:rsidR="00154503" w:rsidRPr="00A81AB2">
        <w:rPr>
          <w:rFonts w:asciiTheme="majorHAnsi" w:hAnsiTheme="majorHAnsi"/>
          <w:sz w:val="24"/>
          <w:szCs w:val="24"/>
          <w:lang w:val="en-GB"/>
        </w:rPr>
        <w:t>noemen, was eygen aan zijn penseel’.</w:t>
      </w:r>
      <w:r w:rsidR="00154503" w:rsidRPr="005E072D">
        <w:rPr>
          <w:rStyle w:val="Voetnootmarkering"/>
          <w:rFonts w:asciiTheme="majorHAnsi" w:hAnsiTheme="majorHAnsi"/>
          <w:sz w:val="24"/>
          <w:szCs w:val="24"/>
        </w:rPr>
        <w:footnoteReference w:id="104"/>
      </w:r>
      <w:r w:rsidR="00154503" w:rsidRPr="00A81AB2">
        <w:rPr>
          <w:rFonts w:asciiTheme="majorHAnsi" w:hAnsiTheme="majorHAnsi"/>
          <w:sz w:val="24"/>
          <w:szCs w:val="24"/>
          <w:lang w:val="en-GB"/>
        </w:rPr>
        <w:t xml:space="preserve"> </w:t>
      </w:r>
      <w:r w:rsidR="00A81AB2">
        <w:rPr>
          <w:rFonts w:asciiTheme="majorHAnsi" w:hAnsiTheme="majorHAnsi"/>
          <w:sz w:val="24"/>
          <w:szCs w:val="24"/>
          <w:lang w:val="en-GB"/>
        </w:rPr>
        <w:t>The</w:t>
      </w:r>
      <w:r w:rsidR="00A81AB2" w:rsidRPr="00F603A3">
        <w:rPr>
          <w:rFonts w:asciiTheme="majorHAnsi" w:hAnsiTheme="majorHAnsi"/>
          <w:sz w:val="24"/>
          <w:szCs w:val="24"/>
          <w:lang w:val="en-GB"/>
        </w:rPr>
        <w:t xml:space="preserve"> word translates roughly as flourish</w:t>
      </w:r>
      <w:r w:rsidR="00A81AB2">
        <w:rPr>
          <w:rFonts w:asciiTheme="majorHAnsi" w:hAnsiTheme="majorHAnsi"/>
          <w:sz w:val="24"/>
          <w:szCs w:val="24"/>
          <w:lang w:val="en-GB"/>
        </w:rPr>
        <w:t>,</w:t>
      </w:r>
      <w:r w:rsidR="00A81AB2" w:rsidRPr="00F603A3">
        <w:rPr>
          <w:rFonts w:asciiTheme="majorHAnsi" w:hAnsiTheme="majorHAnsi"/>
          <w:sz w:val="24"/>
          <w:szCs w:val="24"/>
          <w:lang w:val="en-GB"/>
        </w:rPr>
        <w:t xml:space="preserve"> </w:t>
      </w:r>
      <w:r w:rsidR="00A81AB2">
        <w:rPr>
          <w:rFonts w:asciiTheme="majorHAnsi" w:hAnsiTheme="majorHAnsi"/>
          <w:sz w:val="24"/>
          <w:szCs w:val="24"/>
          <w:lang w:val="en-GB"/>
        </w:rPr>
        <w:t>y</w:t>
      </w:r>
      <w:r w:rsidR="00154503" w:rsidRPr="00F603A3">
        <w:rPr>
          <w:rFonts w:asciiTheme="majorHAnsi" w:hAnsiTheme="majorHAnsi"/>
          <w:sz w:val="24"/>
          <w:szCs w:val="24"/>
          <w:lang w:val="en-GB"/>
        </w:rPr>
        <w:t xml:space="preserve">et it carries stronger connotations of movement. The WNT indicates that the verb </w:t>
      </w:r>
      <w:r w:rsidR="006C1781">
        <w:rPr>
          <w:rFonts w:asciiTheme="majorHAnsi" w:hAnsiTheme="majorHAnsi"/>
          <w:i/>
          <w:sz w:val="24"/>
          <w:szCs w:val="24"/>
          <w:lang w:val="en-GB"/>
        </w:rPr>
        <w:t>zwieren</w:t>
      </w:r>
      <w:r w:rsidR="00154503" w:rsidRPr="006C1781">
        <w:rPr>
          <w:rFonts w:asciiTheme="majorHAnsi" w:hAnsiTheme="majorHAnsi"/>
          <w:i/>
          <w:sz w:val="24"/>
          <w:szCs w:val="24"/>
          <w:lang w:val="en-GB"/>
        </w:rPr>
        <w:t xml:space="preserve"> </w:t>
      </w:r>
      <w:r w:rsidR="00154503" w:rsidRPr="00F603A3">
        <w:rPr>
          <w:rFonts w:asciiTheme="majorHAnsi" w:hAnsiTheme="majorHAnsi"/>
          <w:sz w:val="24"/>
          <w:szCs w:val="24"/>
          <w:lang w:val="en-GB"/>
        </w:rPr>
        <w:t>covers any movement that is not in a straight line, such as whirling, swerving, sweeping, turning, waving, twirling, twisting, curling or winding</w:t>
      </w:r>
      <w:r w:rsidR="001A6F23">
        <w:rPr>
          <w:rFonts w:asciiTheme="majorHAnsi" w:hAnsiTheme="majorHAnsi"/>
          <w:sz w:val="24"/>
          <w:szCs w:val="24"/>
          <w:lang w:val="en-GB"/>
        </w:rPr>
        <w:t>.</w:t>
      </w:r>
      <w:r w:rsidR="00A81AB2">
        <w:rPr>
          <w:rStyle w:val="Voetnootmarkering"/>
          <w:rFonts w:asciiTheme="majorHAnsi" w:hAnsiTheme="majorHAnsi"/>
          <w:sz w:val="24"/>
          <w:szCs w:val="24"/>
          <w:lang w:val="en-GB"/>
        </w:rPr>
        <w:footnoteReference w:id="105"/>
      </w:r>
      <w:r w:rsidR="001A6F23">
        <w:rPr>
          <w:rFonts w:asciiTheme="majorHAnsi" w:hAnsiTheme="majorHAnsi"/>
          <w:sz w:val="24"/>
          <w:szCs w:val="24"/>
          <w:lang w:val="en-GB"/>
        </w:rPr>
        <w:t xml:space="preserve"> </w:t>
      </w:r>
      <w:r w:rsidR="007D4DBD" w:rsidRPr="001A6F23">
        <w:rPr>
          <w:rFonts w:asciiTheme="majorHAnsi" w:hAnsiTheme="majorHAnsi"/>
          <w:sz w:val="24"/>
          <w:szCs w:val="24"/>
        </w:rPr>
        <w:t xml:space="preserve">Van Hoogstraten illustrates this </w:t>
      </w:r>
      <w:r w:rsidR="00154503" w:rsidRPr="001A6F23">
        <w:rPr>
          <w:rFonts w:asciiTheme="majorHAnsi" w:hAnsiTheme="majorHAnsi"/>
          <w:sz w:val="24"/>
          <w:szCs w:val="24"/>
        </w:rPr>
        <w:t>connection to motion</w:t>
      </w:r>
      <w:r w:rsidR="00371EBB" w:rsidRPr="001A6F23">
        <w:rPr>
          <w:rFonts w:asciiTheme="majorHAnsi" w:hAnsiTheme="majorHAnsi"/>
          <w:sz w:val="24"/>
          <w:szCs w:val="24"/>
        </w:rPr>
        <w:t xml:space="preserve"> </w:t>
      </w:r>
      <w:r w:rsidR="007D4DBD" w:rsidRPr="001A6F23">
        <w:rPr>
          <w:rFonts w:asciiTheme="majorHAnsi" w:hAnsiTheme="majorHAnsi"/>
          <w:sz w:val="24"/>
          <w:szCs w:val="24"/>
        </w:rPr>
        <w:t>in a little verse:</w:t>
      </w:r>
      <w:r w:rsidR="00A84892">
        <w:rPr>
          <w:rFonts w:asciiTheme="majorHAnsi" w:hAnsiTheme="majorHAnsi"/>
          <w:sz w:val="24"/>
          <w:szCs w:val="24"/>
        </w:rPr>
        <w:br/>
      </w:r>
      <w:r w:rsidR="00A84892">
        <w:rPr>
          <w:rFonts w:asciiTheme="majorHAnsi" w:hAnsiTheme="majorHAnsi"/>
          <w:sz w:val="24"/>
          <w:szCs w:val="24"/>
        </w:rPr>
        <w:br/>
      </w:r>
      <w:r w:rsidR="006138B4">
        <w:rPr>
          <w:rFonts w:asciiTheme="majorHAnsi" w:hAnsiTheme="majorHAnsi"/>
        </w:rPr>
        <w:t xml:space="preserve"> </w:t>
      </w:r>
      <w:r w:rsidR="006138B4">
        <w:rPr>
          <w:rFonts w:asciiTheme="majorHAnsi" w:hAnsiTheme="majorHAnsi"/>
        </w:rPr>
        <w:tab/>
      </w:r>
      <w:r w:rsidR="007D4DBD" w:rsidRPr="00A84892">
        <w:rPr>
          <w:rFonts w:asciiTheme="majorHAnsi" w:hAnsiTheme="majorHAnsi"/>
        </w:rPr>
        <w:t>’t gebeurt wel z</w:t>
      </w:r>
      <w:r w:rsidR="00A84892" w:rsidRPr="00A84892">
        <w:rPr>
          <w:rFonts w:asciiTheme="majorHAnsi" w:hAnsiTheme="majorHAnsi"/>
        </w:rPr>
        <w:t>elf in beelden schoon van stal</w:t>
      </w:r>
      <w:r w:rsidR="00A84892" w:rsidRPr="00A84892">
        <w:rPr>
          <w:rFonts w:asciiTheme="majorHAnsi" w:hAnsiTheme="majorHAnsi"/>
        </w:rPr>
        <w:br/>
      </w:r>
      <w:r w:rsidR="006138B4">
        <w:rPr>
          <w:rFonts w:asciiTheme="majorHAnsi" w:hAnsiTheme="majorHAnsi"/>
        </w:rPr>
        <w:t xml:space="preserve"> </w:t>
      </w:r>
      <w:r w:rsidR="006138B4">
        <w:rPr>
          <w:rFonts w:asciiTheme="majorHAnsi" w:hAnsiTheme="majorHAnsi"/>
        </w:rPr>
        <w:tab/>
      </w:r>
      <w:r w:rsidR="007D4DBD" w:rsidRPr="00A84892">
        <w:rPr>
          <w:rFonts w:asciiTheme="majorHAnsi" w:hAnsiTheme="majorHAnsi"/>
        </w:rPr>
        <w:t>dat he</w:t>
      </w:r>
      <w:r w:rsidR="00A84892" w:rsidRPr="00A84892">
        <w:rPr>
          <w:rFonts w:asciiTheme="majorHAnsi" w:hAnsiTheme="majorHAnsi"/>
        </w:rPr>
        <w:t>n ontbreekt de rechte Hemelval</w:t>
      </w:r>
      <w:r w:rsidR="00A84892" w:rsidRPr="00A84892">
        <w:rPr>
          <w:rFonts w:asciiTheme="majorHAnsi" w:hAnsiTheme="majorHAnsi"/>
        </w:rPr>
        <w:br/>
      </w:r>
      <w:r w:rsidR="006138B4">
        <w:rPr>
          <w:rFonts w:asciiTheme="majorHAnsi" w:hAnsiTheme="majorHAnsi"/>
        </w:rPr>
        <w:t xml:space="preserve"> </w:t>
      </w:r>
      <w:r w:rsidR="006138B4">
        <w:rPr>
          <w:rFonts w:asciiTheme="majorHAnsi" w:hAnsiTheme="majorHAnsi"/>
        </w:rPr>
        <w:tab/>
      </w:r>
      <w:r w:rsidR="007D4DBD" w:rsidRPr="00A84892">
        <w:rPr>
          <w:rFonts w:asciiTheme="majorHAnsi" w:hAnsiTheme="majorHAnsi"/>
        </w:rPr>
        <w:t>Bevallijk</w:t>
      </w:r>
      <w:r w:rsidR="00A84892" w:rsidRPr="00A84892">
        <w:rPr>
          <w:rFonts w:asciiTheme="majorHAnsi" w:hAnsiTheme="majorHAnsi"/>
        </w:rPr>
        <w:t>heyt, door heymlijke gebreeken</w:t>
      </w:r>
      <w:r w:rsidR="00A84892" w:rsidRPr="00A84892">
        <w:rPr>
          <w:rFonts w:asciiTheme="majorHAnsi" w:hAnsiTheme="majorHAnsi"/>
        </w:rPr>
        <w:br/>
      </w:r>
      <w:r w:rsidR="006138B4">
        <w:rPr>
          <w:rFonts w:asciiTheme="majorHAnsi" w:hAnsiTheme="majorHAnsi"/>
          <w:i/>
        </w:rPr>
        <w:t xml:space="preserve"> </w:t>
      </w:r>
      <w:r w:rsidR="006138B4">
        <w:rPr>
          <w:rFonts w:asciiTheme="majorHAnsi" w:hAnsiTheme="majorHAnsi"/>
          <w:i/>
        </w:rPr>
        <w:tab/>
      </w:r>
      <w:r w:rsidR="007D4DBD" w:rsidRPr="00A84892">
        <w:rPr>
          <w:rFonts w:asciiTheme="majorHAnsi" w:hAnsiTheme="majorHAnsi"/>
          <w:i/>
        </w:rPr>
        <w:t>die in de zwier van haer beweeging steeken</w:t>
      </w:r>
      <w:r w:rsidR="007D4DBD" w:rsidRPr="00A84892">
        <w:rPr>
          <w:rFonts w:asciiTheme="majorHAnsi" w:hAnsiTheme="majorHAnsi"/>
        </w:rPr>
        <w:t>.</w:t>
      </w:r>
      <w:r w:rsidR="007D4DBD" w:rsidRPr="005E072D">
        <w:rPr>
          <w:rStyle w:val="Voetnootmarkering"/>
          <w:rFonts w:asciiTheme="majorHAnsi" w:hAnsiTheme="majorHAnsi"/>
          <w:sz w:val="24"/>
          <w:szCs w:val="24"/>
        </w:rPr>
        <w:footnoteReference w:id="106"/>
      </w:r>
      <w:r w:rsidR="00ED32F5" w:rsidRPr="001A6F23">
        <w:rPr>
          <w:rFonts w:asciiTheme="majorHAnsi" w:hAnsiTheme="majorHAnsi"/>
          <w:sz w:val="24"/>
          <w:szCs w:val="24"/>
        </w:rPr>
        <w:t xml:space="preserve"> </w:t>
      </w:r>
      <w:r w:rsidR="00A84892">
        <w:rPr>
          <w:rFonts w:asciiTheme="majorHAnsi" w:hAnsiTheme="majorHAnsi"/>
          <w:sz w:val="24"/>
          <w:szCs w:val="24"/>
        </w:rPr>
        <w:br/>
      </w:r>
      <w:r w:rsidR="00A84892">
        <w:rPr>
          <w:rFonts w:asciiTheme="majorHAnsi" w:hAnsiTheme="majorHAnsi"/>
          <w:sz w:val="24"/>
          <w:szCs w:val="24"/>
        </w:rPr>
        <w:br/>
      </w:r>
    </w:p>
    <w:p w:rsidR="00AC3DB0" w:rsidRPr="007B64F7" w:rsidRDefault="007643A5" w:rsidP="00AC3DB0">
      <w:pPr>
        <w:spacing w:line="360" w:lineRule="auto"/>
        <w:rPr>
          <w:rFonts w:asciiTheme="majorHAnsi" w:hAnsiTheme="majorHAnsi"/>
          <w:sz w:val="24"/>
          <w:szCs w:val="24"/>
        </w:rPr>
      </w:pPr>
      <w:r>
        <w:rPr>
          <w:rFonts w:asciiTheme="majorHAnsi" w:hAnsiTheme="majorHAnsi"/>
          <w:sz w:val="24"/>
          <w:szCs w:val="24"/>
          <w:lang w:val="en-GB"/>
        </w:rPr>
        <w:lastRenderedPageBreak/>
        <w:t>Oddly enough, despite its</w:t>
      </w:r>
      <w:r w:rsidR="0089363C">
        <w:rPr>
          <w:rFonts w:asciiTheme="majorHAnsi" w:hAnsiTheme="majorHAnsi"/>
          <w:sz w:val="24"/>
          <w:szCs w:val="24"/>
          <w:lang w:val="en-GB"/>
        </w:rPr>
        <w:t xml:space="preserve"> clear association with grace, </w:t>
      </w:r>
      <w:r w:rsidR="0089363C">
        <w:rPr>
          <w:rFonts w:asciiTheme="majorHAnsi" w:hAnsiTheme="majorHAnsi"/>
          <w:i/>
          <w:sz w:val="24"/>
          <w:szCs w:val="24"/>
          <w:lang w:val="en-GB"/>
        </w:rPr>
        <w:t>zwier</w:t>
      </w:r>
      <w:r w:rsidRPr="007643A5">
        <w:rPr>
          <w:rFonts w:asciiTheme="majorHAnsi" w:hAnsiTheme="majorHAnsi"/>
          <w:sz w:val="24"/>
          <w:szCs w:val="24"/>
          <w:lang w:val="en-GB"/>
        </w:rPr>
        <w:t xml:space="preserve"> </w:t>
      </w:r>
      <w:r w:rsidR="0089363C">
        <w:rPr>
          <w:rFonts w:asciiTheme="majorHAnsi" w:hAnsiTheme="majorHAnsi"/>
          <w:sz w:val="24"/>
          <w:szCs w:val="24"/>
          <w:lang w:val="en-GB"/>
        </w:rPr>
        <w:t>d</w:t>
      </w:r>
      <w:r w:rsidR="00ED32F5" w:rsidRPr="007643A5">
        <w:rPr>
          <w:rFonts w:asciiTheme="majorHAnsi" w:hAnsiTheme="majorHAnsi"/>
          <w:sz w:val="24"/>
          <w:szCs w:val="24"/>
          <w:lang w:val="en-GB"/>
        </w:rPr>
        <w:t>oes not alway</w:t>
      </w:r>
      <w:r w:rsidR="00371EBB" w:rsidRPr="007643A5">
        <w:rPr>
          <w:rFonts w:asciiTheme="majorHAnsi" w:hAnsiTheme="majorHAnsi"/>
          <w:sz w:val="24"/>
          <w:szCs w:val="24"/>
          <w:lang w:val="en-GB"/>
        </w:rPr>
        <w:t>s</w:t>
      </w:r>
      <w:r w:rsidR="0089363C">
        <w:rPr>
          <w:rFonts w:asciiTheme="majorHAnsi" w:hAnsiTheme="majorHAnsi"/>
          <w:sz w:val="24"/>
          <w:szCs w:val="24"/>
          <w:lang w:val="en-GB"/>
        </w:rPr>
        <w:t xml:space="preserve"> carry positive connotations: o</w:t>
      </w:r>
      <w:r w:rsidR="00154503">
        <w:rPr>
          <w:rFonts w:asciiTheme="majorHAnsi" w:hAnsiTheme="majorHAnsi"/>
          <w:sz w:val="24"/>
          <w:szCs w:val="24"/>
          <w:lang w:val="en-GB"/>
        </w:rPr>
        <w:t>n</w:t>
      </w:r>
      <w:r w:rsidRPr="007643A5">
        <w:rPr>
          <w:rFonts w:asciiTheme="majorHAnsi" w:hAnsiTheme="majorHAnsi"/>
          <w:sz w:val="24"/>
          <w:szCs w:val="24"/>
          <w:lang w:val="en-GB"/>
        </w:rPr>
        <w:t xml:space="preserve"> the same page</w:t>
      </w:r>
      <w:r w:rsidR="0089363C">
        <w:rPr>
          <w:rFonts w:asciiTheme="majorHAnsi" w:hAnsiTheme="majorHAnsi"/>
          <w:sz w:val="24"/>
          <w:szCs w:val="24"/>
          <w:lang w:val="en-GB"/>
        </w:rPr>
        <w:t>,</w:t>
      </w:r>
      <w:r w:rsidRPr="007643A5">
        <w:rPr>
          <w:rFonts w:asciiTheme="majorHAnsi" w:hAnsiTheme="majorHAnsi"/>
          <w:sz w:val="24"/>
          <w:szCs w:val="24"/>
          <w:lang w:val="en-GB"/>
        </w:rPr>
        <w:t xml:space="preserve"> </w:t>
      </w:r>
      <w:r>
        <w:rPr>
          <w:rFonts w:asciiTheme="majorHAnsi" w:hAnsiTheme="majorHAnsi"/>
          <w:sz w:val="24"/>
          <w:szCs w:val="24"/>
          <w:lang w:val="en-GB"/>
        </w:rPr>
        <w:t xml:space="preserve">Van Hoogstraten </w:t>
      </w:r>
      <w:r w:rsidRPr="007643A5">
        <w:rPr>
          <w:rFonts w:asciiTheme="majorHAnsi" w:hAnsiTheme="majorHAnsi"/>
          <w:sz w:val="24"/>
          <w:szCs w:val="24"/>
          <w:lang w:val="en-GB"/>
        </w:rPr>
        <w:t>subsequently</w:t>
      </w:r>
      <w:r>
        <w:rPr>
          <w:rFonts w:asciiTheme="majorHAnsi" w:hAnsiTheme="majorHAnsi"/>
          <w:sz w:val="24"/>
          <w:szCs w:val="24"/>
          <w:lang w:val="en-GB"/>
        </w:rPr>
        <w:t xml:space="preserve"> complains about its role in the </w:t>
      </w:r>
      <w:r w:rsidR="00BE286F">
        <w:rPr>
          <w:rFonts w:asciiTheme="majorHAnsi" w:hAnsiTheme="majorHAnsi"/>
          <w:sz w:val="24"/>
          <w:szCs w:val="24"/>
          <w:lang w:val="en-GB"/>
        </w:rPr>
        <w:t xml:space="preserve">erroneous </w:t>
      </w:r>
      <w:r>
        <w:rPr>
          <w:rFonts w:asciiTheme="majorHAnsi" w:hAnsiTheme="majorHAnsi"/>
          <w:sz w:val="24"/>
          <w:szCs w:val="24"/>
          <w:lang w:val="en-GB"/>
        </w:rPr>
        <w:t xml:space="preserve">practices of artists at the beginning of the century. </w:t>
      </w:r>
      <w:r w:rsidRPr="007643A5">
        <w:rPr>
          <w:rFonts w:asciiTheme="majorHAnsi" w:hAnsiTheme="majorHAnsi"/>
          <w:sz w:val="24"/>
          <w:szCs w:val="24"/>
        </w:rPr>
        <w:t>Th</w:t>
      </w:r>
      <w:r w:rsidR="001677C2">
        <w:rPr>
          <w:rFonts w:asciiTheme="majorHAnsi" w:hAnsiTheme="majorHAnsi"/>
          <w:sz w:val="24"/>
          <w:szCs w:val="24"/>
        </w:rPr>
        <w:t>ese artists</w:t>
      </w:r>
      <w:r>
        <w:rPr>
          <w:rFonts w:asciiTheme="majorHAnsi" w:hAnsiTheme="majorHAnsi"/>
          <w:sz w:val="24"/>
          <w:szCs w:val="24"/>
        </w:rPr>
        <w:t xml:space="preserve"> mistakenly</w:t>
      </w:r>
      <w:r w:rsidR="007D4DBD" w:rsidRPr="007643A5">
        <w:rPr>
          <w:rFonts w:asciiTheme="majorHAnsi" w:hAnsiTheme="majorHAnsi"/>
          <w:sz w:val="24"/>
          <w:szCs w:val="24"/>
        </w:rPr>
        <w:t xml:space="preserve"> tried to excel nature ‘met hunne beelden zeer </w:t>
      </w:r>
      <w:r w:rsidR="007D4DBD" w:rsidRPr="006C1781">
        <w:rPr>
          <w:rFonts w:asciiTheme="majorHAnsi" w:hAnsiTheme="majorHAnsi"/>
          <w:sz w:val="24"/>
          <w:szCs w:val="24"/>
        </w:rPr>
        <w:t>weyts en zwierich te doen draeyen en zwaeyen</w:t>
      </w:r>
      <w:r w:rsidR="007D4DBD" w:rsidRPr="007643A5">
        <w:rPr>
          <w:rFonts w:asciiTheme="majorHAnsi" w:hAnsiTheme="majorHAnsi"/>
          <w:sz w:val="24"/>
          <w:szCs w:val="24"/>
        </w:rPr>
        <w:t>, en handen en voeten met Sprangerse greepen gansch verkrampt, en uit het lit te doen buigen’, an excess of movement that is clearly not always appreciated.</w:t>
      </w:r>
      <w:r w:rsidR="000540FE">
        <w:rPr>
          <w:rStyle w:val="Voetnootmarkering"/>
          <w:rFonts w:asciiTheme="majorHAnsi" w:hAnsiTheme="majorHAnsi"/>
          <w:sz w:val="24"/>
          <w:szCs w:val="24"/>
        </w:rPr>
        <w:footnoteReference w:id="107"/>
      </w:r>
      <w:r w:rsidR="007D4DBD" w:rsidRPr="007643A5">
        <w:rPr>
          <w:rFonts w:asciiTheme="majorHAnsi" w:hAnsiTheme="majorHAnsi"/>
          <w:sz w:val="24"/>
          <w:szCs w:val="24"/>
        </w:rPr>
        <w:t xml:space="preserve"> </w:t>
      </w:r>
      <w:r w:rsidR="007D4DBD" w:rsidRPr="005E072D">
        <w:rPr>
          <w:rFonts w:asciiTheme="majorHAnsi" w:hAnsiTheme="majorHAnsi"/>
          <w:sz w:val="24"/>
          <w:szCs w:val="24"/>
        </w:rPr>
        <w:t>Goeree agrees that ‘voorts moeten de ermen zedig en gantsch niet wild in het doen of ver van den anderen afgedwaald zijn, ’t en zy in noodzakelijk voorval van een geweldige daad’.</w:t>
      </w:r>
      <w:r w:rsidR="007D4DBD" w:rsidRPr="005E072D">
        <w:rPr>
          <w:rStyle w:val="Voetnootmarkering"/>
          <w:rFonts w:asciiTheme="majorHAnsi" w:hAnsiTheme="majorHAnsi"/>
          <w:sz w:val="24"/>
          <w:szCs w:val="24"/>
        </w:rPr>
        <w:footnoteReference w:id="108"/>
      </w:r>
      <w:r w:rsidR="007D4DBD" w:rsidRPr="005E072D">
        <w:rPr>
          <w:rFonts w:asciiTheme="majorHAnsi" w:hAnsiTheme="majorHAnsi"/>
          <w:sz w:val="24"/>
          <w:szCs w:val="24"/>
        </w:rPr>
        <w:t xml:space="preserve"> </w:t>
      </w:r>
      <w:r w:rsidR="007D4DBD" w:rsidRPr="005E072D">
        <w:rPr>
          <w:rFonts w:asciiTheme="majorHAnsi" w:hAnsiTheme="majorHAnsi"/>
          <w:sz w:val="24"/>
          <w:szCs w:val="24"/>
          <w:lang w:val="en-GB"/>
        </w:rPr>
        <w:t xml:space="preserve">Hoogstraten’s allusion to Bartholomeus Spranger, a Flemish painter active mostly at the end of the sixteenth century, indicates that this remark is directed at the Mannerists with whom he was associated. Spranger’s </w:t>
      </w:r>
      <w:r w:rsidR="006C1781">
        <w:rPr>
          <w:rFonts w:asciiTheme="majorHAnsi" w:hAnsiTheme="majorHAnsi"/>
          <w:i/>
          <w:sz w:val="24"/>
          <w:szCs w:val="24"/>
          <w:lang w:val="en-GB"/>
        </w:rPr>
        <w:t>Venus and Mars W</w:t>
      </w:r>
      <w:r w:rsidR="007D4DBD" w:rsidRPr="005E072D">
        <w:rPr>
          <w:rFonts w:asciiTheme="majorHAnsi" w:hAnsiTheme="majorHAnsi"/>
          <w:i/>
          <w:sz w:val="24"/>
          <w:szCs w:val="24"/>
          <w:lang w:val="en-GB"/>
        </w:rPr>
        <w:t xml:space="preserve">arned by Mercury </w:t>
      </w:r>
      <w:r w:rsidR="007D4DBD" w:rsidRPr="005E072D">
        <w:rPr>
          <w:rFonts w:asciiTheme="majorHAnsi" w:hAnsiTheme="majorHAnsi"/>
          <w:sz w:val="24"/>
          <w:szCs w:val="24"/>
          <w:lang w:val="en-GB"/>
        </w:rPr>
        <w:t xml:space="preserve">and his </w:t>
      </w:r>
      <w:r w:rsidR="007D4DBD" w:rsidRPr="005E072D">
        <w:rPr>
          <w:rFonts w:asciiTheme="majorHAnsi" w:hAnsiTheme="majorHAnsi"/>
          <w:i/>
          <w:sz w:val="24"/>
          <w:szCs w:val="24"/>
          <w:lang w:val="en-GB"/>
        </w:rPr>
        <w:t xml:space="preserve">Allegory of Justice and Prudence </w:t>
      </w:r>
      <w:r w:rsidR="007D4DBD" w:rsidRPr="005E072D">
        <w:rPr>
          <w:rFonts w:asciiTheme="majorHAnsi" w:hAnsiTheme="majorHAnsi"/>
          <w:sz w:val="24"/>
          <w:szCs w:val="24"/>
          <w:lang w:val="en-GB"/>
        </w:rPr>
        <w:t xml:space="preserve">illustrate this convulsive action, in which the arms of the women </w:t>
      </w:r>
      <w:r w:rsidR="001677C2">
        <w:rPr>
          <w:rFonts w:asciiTheme="majorHAnsi" w:hAnsiTheme="majorHAnsi"/>
          <w:sz w:val="24"/>
          <w:szCs w:val="24"/>
          <w:lang w:val="en-GB"/>
        </w:rPr>
        <w:t xml:space="preserve">reach back </w:t>
      </w:r>
      <w:r w:rsidR="001677C2" w:rsidRPr="005E072D">
        <w:rPr>
          <w:rFonts w:asciiTheme="majorHAnsi" w:hAnsiTheme="majorHAnsi"/>
          <w:sz w:val="24"/>
          <w:szCs w:val="24"/>
          <w:lang w:val="en-GB"/>
        </w:rPr>
        <w:t>unnatur</w:t>
      </w:r>
      <w:r w:rsidR="001677C2">
        <w:rPr>
          <w:rFonts w:asciiTheme="majorHAnsi" w:hAnsiTheme="majorHAnsi"/>
          <w:sz w:val="24"/>
          <w:szCs w:val="24"/>
          <w:lang w:val="en-GB"/>
        </w:rPr>
        <w:t>ally</w:t>
      </w:r>
      <w:r>
        <w:rPr>
          <w:rFonts w:asciiTheme="majorHAnsi" w:hAnsiTheme="majorHAnsi"/>
          <w:sz w:val="24"/>
          <w:szCs w:val="24"/>
          <w:lang w:val="en-GB"/>
        </w:rPr>
        <w:t xml:space="preserve"> in a movement</w:t>
      </w:r>
      <w:r w:rsidR="007D4DBD" w:rsidRPr="005E072D">
        <w:rPr>
          <w:rFonts w:asciiTheme="majorHAnsi" w:hAnsiTheme="majorHAnsi"/>
          <w:sz w:val="24"/>
          <w:szCs w:val="24"/>
          <w:lang w:val="en-GB"/>
        </w:rPr>
        <w:t xml:space="preserve"> that near</w:t>
      </w:r>
      <w:r w:rsidR="001420D4">
        <w:rPr>
          <w:rFonts w:asciiTheme="majorHAnsi" w:hAnsiTheme="majorHAnsi"/>
          <w:sz w:val="24"/>
          <w:szCs w:val="24"/>
          <w:lang w:val="en-GB"/>
        </w:rPr>
        <w:t>l</w:t>
      </w:r>
      <w:r w:rsidR="008E452C">
        <w:rPr>
          <w:rFonts w:asciiTheme="majorHAnsi" w:hAnsiTheme="majorHAnsi"/>
          <w:sz w:val="24"/>
          <w:szCs w:val="24"/>
          <w:lang w:val="en-GB"/>
        </w:rPr>
        <w:t>y dislocates them (see figures 4 and 5</w:t>
      </w:r>
      <w:r w:rsidR="007D4DBD" w:rsidRPr="005E072D">
        <w:rPr>
          <w:rFonts w:asciiTheme="majorHAnsi" w:hAnsiTheme="majorHAnsi"/>
          <w:sz w:val="24"/>
          <w:szCs w:val="24"/>
          <w:lang w:val="en-GB"/>
        </w:rPr>
        <w:t>). Abou</w:t>
      </w:r>
      <w:r w:rsidR="00A81AB2">
        <w:rPr>
          <w:rFonts w:asciiTheme="majorHAnsi" w:hAnsiTheme="majorHAnsi"/>
          <w:sz w:val="24"/>
          <w:szCs w:val="24"/>
          <w:lang w:val="en-GB"/>
        </w:rPr>
        <w:t>t a century before Van Hoogstraten’s treatise was published</w:t>
      </w:r>
      <w:r w:rsidR="007D4DBD" w:rsidRPr="005E072D">
        <w:rPr>
          <w:rFonts w:asciiTheme="majorHAnsi" w:hAnsiTheme="majorHAnsi"/>
          <w:sz w:val="24"/>
          <w:szCs w:val="24"/>
          <w:lang w:val="en-GB"/>
        </w:rPr>
        <w:t xml:space="preserve"> this was a quality which was fervently admired, as is evident from Van Mander’s laudatory Life of Sprangher in which these movements or </w:t>
      </w:r>
      <w:r w:rsidR="007D4DBD" w:rsidRPr="005E072D">
        <w:rPr>
          <w:rFonts w:asciiTheme="majorHAnsi" w:hAnsiTheme="majorHAnsi"/>
          <w:i/>
          <w:sz w:val="24"/>
          <w:szCs w:val="24"/>
          <w:lang w:val="en-GB"/>
        </w:rPr>
        <w:t xml:space="preserve">actien </w:t>
      </w:r>
      <w:r w:rsidR="0089363C">
        <w:rPr>
          <w:rFonts w:asciiTheme="majorHAnsi" w:hAnsiTheme="majorHAnsi"/>
          <w:sz w:val="24"/>
          <w:szCs w:val="24"/>
          <w:lang w:val="en-GB"/>
        </w:rPr>
        <w:t xml:space="preserve">are considered </w:t>
      </w:r>
      <w:r w:rsidR="007D4DBD" w:rsidRPr="005E072D">
        <w:rPr>
          <w:rFonts w:asciiTheme="majorHAnsi" w:hAnsiTheme="majorHAnsi"/>
          <w:sz w:val="24"/>
          <w:szCs w:val="24"/>
          <w:lang w:val="en-GB"/>
        </w:rPr>
        <w:t xml:space="preserve"> particularly graceful.</w:t>
      </w:r>
      <w:r w:rsidR="007D4DBD" w:rsidRPr="005E072D">
        <w:rPr>
          <w:rStyle w:val="Voetnootmarkering"/>
          <w:rFonts w:asciiTheme="majorHAnsi" w:hAnsiTheme="majorHAnsi"/>
          <w:sz w:val="24"/>
          <w:szCs w:val="24"/>
          <w:lang w:val="en-GB"/>
        </w:rPr>
        <w:footnoteReference w:id="109"/>
      </w:r>
      <w:r w:rsidR="007D4DBD" w:rsidRPr="005E072D">
        <w:rPr>
          <w:rFonts w:asciiTheme="majorHAnsi" w:hAnsiTheme="majorHAnsi"/>
          <w:sz w:val="24"/>
          <w:szCs w:val="24"/>
          <w:lang w:val="en-GB"/>
        </w:rPr>
        <w:t xml:space="preserve"> </w:t>
      </w:r>
      <w:r w:rsidR="00F23877" w:rsidRPr="005E072D">
        <w:rPr>
          <w:rFonts w:asciiTheme="majorHAnsi" w:hAnsiTheme="majorHAnsi"/>
          <w:sz w:val="24"/>
          <w:szCs w:val="24"/>
          <w:lang w:val="en-GB"/>
        </w:rPr>
        <w:t>Van Mander stresses</w:t>
      </w:r>
      <w:r w:rsidR="004169C5" w:rsidRPr="005E072D">
        <w:rPr>
          <w:rFonts w:asciiTheme="majorHAnsi" w:hAnsiTheme="majorHAnsi"/>
          <w:sz w:val="24"/>
          <w:szCs w:val="24"/>
          <w:lang w:val="en-GB"/>
        </w:rPr>
        <w:t xml:space="preserve"> this </w:t>
      </w:r>
      <w:r w:rsidR="00F5427B">
        <w:rPr>
          <w:rFonts w:asciiTheme="majorHAnsi" w:hAnsiTheme="majorHAnsi"/>
          <w:sz w:val="24"/>
          <w:szCs w:val="24"/>
          <w:lang w:val="en-GB"/>
        </w:rPr>
        <w:t xml:space="preserve">admiration </w:t>
      </w:r>
      <w:r w:rsidR="004169C5" w:rsidRPr="005E072D">
        <w:rPr>
          <w:rFonts w:asciiTheme="majorHAnsi" w:hAnsiTheme="majorHAnsi"/>
          <w:sz w:val="24"/>
          <w:szCs w:val="24"/>
          <w:lang w:val="en-GB"/>
        </w:rPr>
        <w:t>in his assessment of</w:t>
      </w:r>
      <w:r w:rsidR="00BE286F">
        <w:rPr>
          <w:rFonts w:asciiTheme="majorHAnsi" w:hAnsiTheme="majorHAnsi"/>
          <w:sz w:val="24"/>
          <w:szCs w:val="24"/>
          <w:lang w:val="en-GB"/>
        </w:rPr>
        <w:t xml:space="preserve"> Spranger’s</w:t>
      </w:r>
      <w:r w:rsidR="00F23877" w:rsidRPr="005E072D">
        <w:rPr>
          <w:rFonts w:asciiTheme="majorHAnsi" w:hAnsiTheme="majorHAnsi"/>
          <w:sz w:val="24"/>
          <w:szCs w:val="24"/>
          <w:lang w:val="en-GB"/>
        </w:rPr>
        <w:t xml:space="preserve"> </w:t>
      </w:r>
      <w:r w:rsidR="00F23877" w:rsidRPr="005E072D">
        <w:rPr>
          <w:rFonts w:asciiTheme="majorHAnsi" w:hAnsiTheme="majorHAnsi"/>
          <w:i/>
          <w:sz w:val="24"/>
          <w:szCs w:val="24"/>
          <w:lang w:val="en-GB"/>
        </w:rPr>
        <w:t>Nuptials of Cupid and Psyche</w:t>
      </w:r>
      <w:r w:rsidR="00BE286F">
        <w:rPr>
          <w:rFonts w:asciiTheme="majorHAnsi" w:hAnsiTheme="majorHAnsi"/>
          <w:i/>
          <w:sz w:val="24"/>
          <w:szCs w:val="24"/>
          <w:lang w:val="en-GB"/>
        </w:rPr>
        <w:t>.</w:t>
      </w:r>
      <w:r w:rsidR="004169C5" w:rsidRPr="005E072D">
        <w:rPr>
          <w:rFonts w:asciiTheme="majorHAnsi" w:hAnsiTheme="majorHAnsi"/>
          <w:sz w:val="24"/>
          <w:szCs w:val="24"/>
          <w:lang w:val="en-GB"/>
        </w:rPr>
        <w:t xml:space="preserve"> As Melion</w:t>
      </w:r>
      <w:r w:rsidR="00BE286F">
        <w:rPr>
          <w:rFonts w:asciiTheme="majorHAnsi" w:hAnsiTheme="majorHAnsi"/>
          <w:sz w:val="24"/>
          <w:szCs w:val="24"/>
          <w:lang w:val="en-GB"/>
        </w:rPr>
        <w:t xml:space="preserve"> noted, the determining factor </w:t>
      </w:r>
      <w:r w:rsidR="004169C5" w:rsidRPr="005E072D">
        <w:rPr>
          <w:rFonts w:asciiTheme="majorHAnsi" w:hAnsiTheme="majorHAnsi"/>
          <w:sz w:val="24"/>
          <w:szCs w:val="24"/>
          <w:lang w:val="en-GB"/>
        </w:rPr>
        <w:t>for the graceful</w:t>
      </w:r>
      <w:r w:rsidR="00C94896" w:rsidRPr="005E072D">
        <w:rPr>
          <w:rFonts w:asciiTheme="majorHAnsi" w:hAnsiTheme="majorHAnsi"/>
          <w:sz w:val="24"/>
          <w:szCs w:val="24"/>
          <w:lang w:val="en-GB"/>
        </w:rPr>
        <w:t xml:space="preserve"> quality</w:t>
      </w:r>
      <w:r w:rsidR="004169C5" w:rsidRPr="005E072D">
        <w:rPr>
          <w:rFonts w:asciiTheme="majorHAnsi" w:hAnsiTheme="majorHAnsi"/>
          <w:sz w:val="24"/>
          <w:szCs w:val="24"/>
          <w:lang w:val="en-GB"/>
        </w:rPr>
        <w:t xml:space="preserve"> of the figures </w:t>
      </w:r>
      <w:r w:rsidR="00BE286F">
        <w:rPr>
          <w:rFonts w:asciiTheme="majorHAnsi" w:hAnsiTheme="majorHAnsi"/>
          <w:sz w:val="24"/>
          <w:szCs w:val="24"/>
          <w:lang w:val="en-GB"/>
        </w:rPr>
        <w:t xml:space="preserve">in this work </w:t>
      </w:r>
      <w:r w:rsidR="00154503">
        <w:rPr>
          <w:rFonts w:asciiTheme="majorHAnsi" w:hAnsiTheme="majorHAnsi"/>
          <w:sz w:val="24"/>
          <w:szCs w:val="24"/>
          <w:lang w:val="en-GB"/>
        </w:rPr>
        <w:t>is</w:t>
      </w:r>
      <w:r w:rsidR="004169C5" w:rsidRPr="005E072D">
        <w:rPr>
          <w:rFonts w:asciiTheme="majorHAnsi" w:hAnsiTheme="majorHAnsi"/>
          <w:sz w:val="24"/>
          <w:szCs w:val="24"/>
          <w:lang w:val="en-GB"/>
        </w:rPr>
        <w:t xml:space="preserve"> their adherenc</w:t>
      </w:r>
      <w:r w:rsidR="00BE286F">
        <w:rPr>
          <w:rFonts w:asciiTheme="majorHAnsi" w:hAnsiTheme="majorHAnsi"/>
          <w:sz w:val="24"/>
          <w:szCs w:val="24"/>
          <w:lang w:val="en-GB"/>
        </w:rPr>
        <w:t>e to the Italian</w:t>
      </w:r>
      <w:r w:rsidR="004169C5" w:rsidRPr="005E072D">
        <w:rPr>
          <w:rFonts w:asciiTheme="majorHAnsi" w:hAnsiTheme="majorHAnsi"/>
          <w:sz w:val="24"/>
          <w:szCs w:val="24"/>
          <w:lang w:val="en-GB"/>
        </w:rPr>
        <w:t xml:space="preserve"> </w:t>
      </w:r>
      <w:r w:rsidR="004169C5" w:rsidRPr="005E072D">
        <w:rPr>
          <w:rFonts w:asciiTheme="majorHAnsi" w:hAnsiTheme="majorHAnsi"/>
          <w:i/>
          <w:sz w:val="24"/>
          <w:szCs w:val="24"/>
          <w:lang w:val="en-GB"/>
        </w:rPr>
        <w:t>figura serpentina</w:t>
      </w:r>
      <w:r w:rsidR="00104560" w:rsidRPr="005E072D">
        <w:rPr>
          <w:rFonts w:asciiTheme="majorHAnsi" w:hAnsiTheme="majorHAnsi"/>
          <w:sz w:val="24"/>
          <w:szCs w:val="24"/>
          <w:lang w:val="en-GB"/>
        </w:rPr>
        <w:t>: the figures interact with rotating movements creating fluent, spiralling lines</w:t>
      </w:r>
      <w:r w:rsidR="00247EFA">
        <w:rPr>
          <w:rFonts w:asciiTheme="majorHAnsi" w:hAnsiTheme="majorHAnsi"/>
          <w:sz w:val="24"/>
          <w:szCs w:val="24"/>
          <w:lang w:val="en-GB"/>
        </w:rPr>
        <w:t xml:space="preserve"> (see figures </w:t>
      </w:r>
      <w:r w:rsidR="008E452C">
        <w:rPr>
          <w:rFonts w:asciiTheme="majorHAnsi" w:hAnsiTheme="majorHAnsi"/>
          <w:sz w:val="24"/>
          <w:szCs w:val="24"/>
          <w:lang w:val="en-GB"/>
        </w:rPr>
        <w:t>6</w:t>
      </w:r>
      <w:r w:rsidR="00247EFA">
        <w:rPr>
          <w:rFonts w:asciiTheme="majorHAnsi" w:hAnsiTheme="majorHAnsi"/>
          <w:sz w:val="24"/>
          <w:szCs w:val="24"/>
          <w:lang w:val="en-GB"/>
        </w:rPr>
        <w:t xml:space="preserve"> to </w:t>
      </w:r>
      <w:r w:rsidR="008E452C">
        <w:rPr>
          <w:rFonts w:asciiTheme="majorHAnsi" w:hAnsiTheme="majorHAnsi"/>
          <w:sz w:val="24"/>
          <w:szCs w:val="24"/>
          <w:lang w:val="en-GB"/>
        </w:rPr>
        <w:t>8</w:t>
      </w:r>
      <w:r w:rsidR="005F4912" w:rsidRPr="005E072D">
        <w:rPr>
          <w:rFonts w:asciiTheme="majorHAnsi" w:hAnsiTheme="majorHAnsi"/>
          <w:sz w:val="24"/>
          <w:szCs w:val="24"/>
          <w:lang w:val="en-GB"/>
        </w:rPr>
        <w:t>)</w:t>
      </w:r>
      <w:r w:rsidR="00104560" w:rsidRPr="005E072D">
        <w:rPr>
          <w:rFonts w:asciiTheme="majorHAnsi" w:hAnsiTheme="majorHAnsi"/>
          <w:sz w:val="24"/>
          <w:szCs w:val="24"/>
          <w:lang w:val="en-GB"/>
        </w:rPr>
        <w:t>.</w:t>
      </w:r>
      <w:r w:rsidR="00104560" w:rsidRPr="005E072D">
        <w:rPr>
          <w:rStyle w:val="Voetnootmarkering"/>
          <w:rFonts w:asciiTheme="majorHAnsi" w:hAnsiTheme="majorHAnsi"/>
          <w:sz w:val="24"/>
          <w:szCs w:val="24"/>
          <w:lang w:val="en-GB"/>
        </w:rPr>
        <w:footnoteReference w:id="110"/>
      </w:r>
      <w:r w:rsidR="00104560" w:rsidRPr="005E072D">
        <w:rPr>
          <w:rFonts w:asciiTheme="majorHAnsi" w:hAnsiTheme="majorHAnsi"/>
          <w:sz w:val="24"/>
          <w:szCs w:val="24"/>
          <w:lang w:val="en-GB"/>
        </w:rPr>
        <w:t xml:space="preserve"> </w:t>
      </w:r>
      <w:r w:rsidR="00BE286F">
        <w:rPr>
          <w:rFonts w:asciiTheme="majorHAnsi" w:hAnsiTheme="majorHAnsi"/>
          <w:sz w:val="24"/>
          <w:szCs w:val="24"/>
          <w:lang w:val="en-GB"/>
        </w:rPr>
        <w:t>In Van Mander’s case</w:t>
      </w:r>
      <w:r w:rsidR="00C94896" w:rsidRPr="005E072D">
        <w:rPr>
          <w:rFonts w:asciiTheme="majorHAnsi" w:hAnsiTheme="majorHAnsi"/>
          <w:sz w:val="24"/>
          <w:szCs w:val="24"/>
          <w:lang w:val="en-GB"/>
        </w:rPr>
        <w:t>, th</w:t>
      </w:r>
      <w:r w:rsidR="004169C5" w:rsidRPr="005E072D">
        <w:rPr>
          <w:rFonts w:asciiTheme="majorHAnsi" w:hAnsiTheme="majorHAnsi"/>
          <w:sz w:val="24"/>
          <w:szCs w:val="24"/>
          <w:lang w:val="en-GB"/>
        </w:rPr>
        <w:t>e</w:t>
      </w:r>
      <w:r w:rsidR="00104560" w:rsidRPr="005E072D">
        <w:rPr>
          <w:rFonts w:asciiTheme="majorHAnsi" w:hAnsiTheme="majorHAnsi"/>
          <w:sz w:val="24"/>
          <w:szCs w:val="24"/>
          <w:lang w:val="en-GB"/>
        </w:rPr>
        <w:t xml:space="preserve">ir </w:t>
      </w:r>
      <w:r w:rsidR="004169C5" w:rsidRPr="005E072D">
        <w:rPr>
          <w:rFonts w:asciiTheme="majorHAnsi" w:hAnsiTheme="majorHAnsi"/>
          <w:sz w:val="24"/>
          <w:szCs w:val="24"/>
          <w:lang w:val="en-GB"/>
        </w:rPr>
        <w:t xml:space="preserve">actions are </w:t>
      </w:r>
      <w:r w:rsidR="00BE286F">
        <w:rPr>
          <w:rFonts w:asciiTheme="majorHAnsi" w:hAnsiTheme="majorHAnsi"/>
          <w:sz w:val="24"/>
          <w:szCs w:val="24"/>
          <w:lang w:val="en-GB"/>
        </w:rPr>
        <w:t xml:space="preserve">thus </w:t>
      </w:r>
      <w:r w:rsidR="004169C5" w:rsidRPr="005E072D">
        <w:rPr>
          <w:rFonts w:asciiTheme="majorHAnsi" w:hAnsiTheme="majorHAnsi"/>
          <w:sz w:val="24"/>
          <w:szCs w:val="24"/>
          <w:lang w:val="en-GB"/>
        </w:rPr>
        <w:t xml:space="preserve">appreciated precisely because of their </w:t>
      </w:r>
      <w:r w:rsidR="004169C5" w:rsidRPr="005E072D">
        <w:rPr>
          <w:rFonts w:asciiTheme="majorHAnsi" w:hAnsiTheme="majorHAnsi"/>
          <w:i/>
          <w:sz w:val="24"/>
          <w:szCs w:val="24"/>
          <w:lang w:val="en-GB"/>
        </w:rPr>
        <w:t>zwier</w:t>
      </w:r>
      <w:r w:rsidR="00BE286F">
        <w:rPr>
          <w:rFonts w:asciiTheme="majorHAnsi" w:hAnsiTheme="majorHAnsi"/>
          <w:sz w:val="24"/>
          <w:szCs w:val="24"/>
          <w:lang w:val="en-GB"/>
        </w:rPr>
        <w:t xml:space="preserve"> - the Dutch equivalent of serpentine movement - </w:t>
      </w:r>
      <w:r w:rsidR="00444258" w:rsidRPr="005E072D">
        <w:rPr>
          <w:rFonts w:asciiTheme="majorHAnsi" w:hAnsiTheme="majorHAnsi"/>
          <w:sz w:val="24"/>
          <w:szCs w:val="24"/>
          <w:lang w:val="en-GB"/>
        </w:rPr>
        <w:t>yet towards the second half of the seventeenth century t</w:t>
      </w:r>
      <w:r w:rsidR="00BE286F">
        <w:rPr>
          <w:rFonts w:asciiTheme="majorHAnsi" w:hAnsiTheme="majorHAnsi"/>
          <w:sz w:val="24"/>
          <w:szCs w:val="24"/>
          <w:lang w:val="en-GB"/>
        </w:rPr>
        <w:t>he term became used for bodily positions</w:t>
      </w:r>
      <w:r w:rsidR="00444258" w:rsidRPr="005E072D">
        <w:rPr>
          <w:rFonts w:asciiTheme="majorHAnsi" w:hAnsiTheme="majorHAnsi"/>
          <w:sz w:val="24"/>
          <w:szCs w:val="24"/>
          <w:lang w:val="en-GB"/>
        </w:rPr>
        <w:t xml:space="preserve"> with less </w:t>
      </w:r>
      <w:r w:rsidR="00C94896" w:rsidRPr="005E072D">
        <w:rPr>
          <w:rFonts w:asciiTheme="majorHAnsi" w:hAnsiTheme="majorHAnsi"/>
          <w:sz w:val="24"/>
          <w:szCs w:val="24"/>
          <w:lang w:val="en-GB"/>
        </w:rPr>
        <w:t>extravagan</w:t>
      </w:r>
      <w:r w:rsidR="00444258" w:rsidRPr="005E072D">
        <w:rPr>
          <w:rFonts w:asciiTheme="majorHAnsi" w:hAnsiTheme="majorHAnsi"/>
          <w:sz w:val="24"/>
          <w:szCs w:val="24"/>
          <w:lang w:val="en-GB"/>
        </w:rPr>
        <w:t>ce and</w:t>
      </w:r>
      <w:r w:rsidR="00104560" w:rsidRPr="005E072D">
        <w:rPr>
          <w:rFonts w:asciiTheme="majorHAnsi" w:hAnsiTheme="majorHAnsi"/>
          <w:sz w:val="24"/>
          <w:szCs w:val="24"/>
          <w:lang w:val="en-GB"/>
        </w:rPr>
        <w:t xml:space="preserve"> exaggeration. </w:t>
      </w:r>
      <w:r w:rsidR="00A81AB2">
        <w:rPr>
          <w:rFonts w:asciiTheme="majorHAnsi" w:hAnsiTheme="majorHAnsi"/>
          <w:sz w:val="24"/>
          <w:szCs w:val="24"/>
          <w:lang w:val="en-GB"/>
        </w:rPr>
        <w:t xml:space="preserve">This makes one wonder what it was exactly </w:t>
      </w:r>
      <w:r w:rsidR="00AD1FEE" w:rsidRPr="00AD1FEE">
        <w:rPr>
          <w:rFonts w:asciiTheme="majorHAnsi" w:hAnsiTheme="majorHAnsi"/>
          <w:sz w:val="24"/>
          <w:szCs w:val="24"/>
          <w:lang w:val="en-GB"/>
        </w:rPr>
        <w:t>that Van Hoogstraten and his contem</w:t>
      </w:r>
      <w:r w:rsidR="001677C2">
        <w:rPr>
          <w:rFonts w:asciiTheme="majorHAnsi" w:hAnsiTheme="majorHAnsi"/>
          <w:sz w:val="24"/>
          <w:szCs w:val="24"/>
          <w:lang w:val="en-GB"/>
        </w:rPr>
        <w:t>porary critics were aiming</w:t>
      </w:r>
      <w:r w:rsidR="00A81AB2">
        <w:rPr>
          <w:rFonts w:asciiTheme="majorHAnsi" w:hAnsiTheme="majorHAnsi"/>
          <w:sz w:val="24"/>
          <w:szCs w:val="24"/>
          <w:lang w:val="en-GB"/>
        </w:rPr>
        <w:t xml:space="preserve"> for</w:t>
      </w:r>
      <w:r w:rsidR="00126B5D">
        <w:rPr>
          <w:rFonts w:asciiTheme="majorHAnsi" w:hAnsiTheme="majorHAnsi"/>
          <w:sz w:val="24"/>
          <w:szCs w:val="24"/>
          <w:lang w:val="en-GB"/>
        </w:rPr>
        <w:t>, as the</w:t>
      </w:r>
      <w:r w:rsidR="00126B5D" w:rsidRPr="005E072D">
        <w:rPr>
          <w:rFonts w:asciiTheme="majorHAnsi" w:hAnsiTheme="majorHAnsi"/>
          <w:sz w:val="24"/>
          <w:szCs w:val="24"/>
          <w:lang w:val="en-GB"/>
        </w:rPr>
        <w:t xml:space="preserve"> opposite</w:t>
      </w:r>
      <w:r w:rsidR="00126B5D">
        <w:rPr>
          <w:rFonts w:asciiTheme="majorHAnsi" w:hAnsiTheme="majorHAnsi"/>
          <w:sz w:val="24"/>
          <w:szCs w:val="24"/>
          <w:lang w:val="en-GB"/>
        </w:rPr>
        <w:t xml:space="preserve"> extreme</w:t>
      </w:r>
      <w:r w:rsidR="00126B5D" w:rsidRPr="005E072D">
        <w:rPr>
          <w:rFonts w:asciiTheme="majorHAnsi" w:hAnsiTheme="majorHAnsi"/>
          <w:sz w:val="24"/>
          <w:szCs w:val="24"/>
          <w:lang w:val="en-GB"/>
        </w:rPr>
        <w:t xml:space="preserve"> of exaggerated movement, </w:t>
      </w:r>
      <w:r w:rsidR="00126B5D" w:rsidRPr="00BE286F">
        <w:rPr>
          <w:rFonts w:asciiTheme="majorHAnsi" w:hAnsiTheme="majorHAnsi"/>
          <w:i/>
          <w:sz w:val="24"/>
          <w:szCs w:val="24"/>
          <w:lang w:val="en-GB"/>
        </w:rPr>
        <w:t>stijvichheyt</w:t>
      </w:r>
      <w:r w:rsidR="00126B5D" w:rsidRPr="005E072D">
        <w:rPr>
          <w:rFonts w:asciiTheme="majorHAnsi" w:hAnsiTheme="majorHAnsi"/>
          <w:sz w:val="24"/>
          <w:szCs w:val="24"/>
          <w:lang w:val="en-GB"/>
        </w:rPr>
        <w:t xml:space="preserve"> or stiffness, was to </w:t>
      </w:r>
      <w:r w:rsidR="00126B5D">
        <w:rPr>
          <w:rFonts w:asciiTheme="majorHAnsi" w:hAnsiTheme="majorHAnsi"/>
          <w:sz w:val="24"/>
          <w:szCs w:val="24"/>
          <w:lang w:val="en-GB"/>
        </w:rPr>
        <w:t xml:space="preserve">be avoided at all times as well. </w:t>
      </w:r>
      <w:r w:rsidR="006E2FC0">
        <w:rPr>
          <w:rFonts w:asciiTheme="majorHAnsi" w:hAnsiTheme="majorHAnsi"/>
          <w:sz w:val="24"/>
          <w:szCs w:val="24"/>
        </w:rPr>
        <w:t xml:space="preserve">De Lairesse is </w:t>
      </w:r>
      <w:r w:rsidR="007D4DBD" w:rsidRPr="00126B5D">
        <w:rPr>
          <w:rFonts w:asciiTheme="majorHAnsi" w:hAnsiTheme="majorHAnsi"/>
          <w:sz w:val="24"/>
          <w:szCs w:val="24"/>
        </w:rPr>
        <w:t>more specific about the type of movement Van Hoogstraten prefers:  ‘door de gemakkelyke beweeging, verstaan wy, dat alle leeden tot de minste toe…</w:t>
      </w:r>
      <w:r w:rsidR="007D4DBD" w:rsidRPr="00A7104B">
        <w:rPr>
          <w:rFonts w:asciiTheme="majorHAnsi" w:hAnsiTheme="majorHAnsi"/>
          <w:sz w:val="24"/>
          <w:szCs w:val="24"/>
        </w:rPr>
        <w:t>zonder moeyten,</w:t>
      </w:r>
      <w:r w:rsidR="007D4DBD" w:rsidRPr="00126B5D">
        <w:rPr>
          <w:rFonts w:asciiTheme="majorHAnsi" w:hAnsiTheme="majorHAnsi"/>
          <w:sz w:val="24"/>
          <w:szCs w:val="24"/>
        </w:rPr>
        <w:t xml:space="preserve"> met een bevallige zwier haar beweeging </w:t>
      </w:r>
      <w:r w:rsidR="007D4DBD" w:rsidRPr="00126B5D">
        <w:rPr>
          <w:rFonts w:asciiTheme="majorHAnsi" w:hAnsiTheme="majorHAnsi"/>
          <w:sz w:val="24"/>
          <w:szCs w:val="24"/>
        </w:rPr>
        <w:lastRenderedPageBreak/>
        <w:t>doen’.</w:t>
      </w:r>
      <w:r w:rsidR="007D4DBD" w:rsidRPr="005E072D">
        <w:rPr>
          <w:rStyle w:val="Voetnootmarkering"/>
          <w:rFonts w:asciiTheme="majorHAnsi" w:hAnsiTheme="majorHAnsi"/>
          <w:sz w:val="24"/>
          <w:szCs w:val="24"/>
        </w:rPr>
        <w:footnoteReference w:id="111"/>
      </w:r>
      <w:r w:rsidR="007D4DBD" w:rsidRPr="00126B5D">
        <w:rPr>
          <w:rFonts w:asciiTheme="majorHAnsi" w:hAnsiTheme="majorHAnsi"/>
          <w:sz w:val="24"/>
          <w:szCs w:val="24"/>
        </w:rPr>
        <w:t xml:space="preserve"> </w:t>
      </w:r>
      <w:r w:rsidR="006E2FC0" w:rsidRPr="006E2FC0">
        <w:rPr>
          <w:rFonts w:asciiTheme="majorHAnsi" w:hAnsiTheme="majorHAnsi"/>
          <w:sz w:val="24"/>
          <w:szCs w:val="24"/>
          <w:lang w:val="en-GB"/>
        </w:rPr>
        <w:t>As</w:t>
      </w:r>
      <w:r w:rsidR="006E2FC0">
        <w:rPr>
          <w:rFonts w:asciiTheme="majorHAnsi" w:hAnsiTheme="majorHAnsi"/>
          <w:sz w:val="24"/>
          <w:szCs w:val="24"/>
          <w:lang w:val="en-GB"/>
        </w:rPr>
        <w:t xml:space="preserve"> such</w:t>
      </w:r>
      <w:r w:rsidR="00AD1FEE" w:rsidRPr="006E2FC0">
        <w:rPr>
          <w:rFonts w:asciiTheme="majorHAnsi" w:hAnsiTheme="majorHAnsi"/>
          <w:sz w:val="24"/>
          <w:szCs w:val="24"/>
          <w:lang w:val="en-GB"/>
        </w:rPr>
        <w:t xml:space="preserve"> </w:t>
      </w:r>
      <w:r w:rsidR="00AD1FEE">
        <w:rPr>
          <w:rFonts w:asciiTheme="majorHAnsi" w:hAnsiTheme="majorHAnsi"/>
          <w:sz w:val="24"/>
          <w:szCs w:val="24"/>
          <w:lang w:val="en-GB"/>
        </w:rPr>
        <w:t>i</w:t>
      </w:r>
      <w:r w:rsidR="00BE286F" w:rsidRPr="00BE286F">
        <w:rPr>
          <w:rFonts w:asciiTheme="majorHAnsi" w:hAnsiTheme="majorHAnsi"/>
          <w:sz w:val="24"/>
          <w:szCs w:val="24"/>
          <w:lang w:val="en-GB"/>
        </w:rPr>
        <w:t>t</w:t>
      </w:r>
      <w:r w:rsidR="00D455B6" w:rsidRPr="00BE286F">
        <w:rPr>
          <w:rFonts w:asciiTheme="majorHAnsi" w:hAnsiTheme="majorHAnsi"/>
          <w:sz w:val="24"/>
          <w:szCs w:val="24"/>
          <w:lang w:val="en-GB"/>
        </w:rPr>
        <w:t xml:space="preserve"> </w:t>
      </w:r>
      <w:r w:rsidR="00D455B6" w:rsidRPr="005E072D">
        <w:rPr>
          <w:rFonts w:asciiTheme="majorHAnsi" w:hAnsiTheme="majorHAnsi"/>
          <w:sz w:val="24"/>
          <w:szCs w:val="24"/>
          <w:lang w:val="en-GB"/>
        </w:rPr>
        <w:t xml:space="preserve">is no coincidence that Van Hoogstraten denominated his chapter on graceful movement the </w:t>
      </w:r>
      <w:r w:rsidR="00D455B6" w:rsidRPr="00AD1FEE">
        <w:rPr>
          <w:rFonts w:asciiTheme="majorHAnsi" w:hAnsiTheme="majorHAnsi"/>
          <w:i/>
          <w:sz w:val="24"/>
          <w:szCs w:val="24"/>
          <w:lang w:val="en-GB"/>
        </w:rPr>
        <w:t>Dansleyding</w:t>
      </w:r>
      <w:r w:rsidR="00AD1FEE">
        <w:rPr>
          <w:rFonts w:asciiTheme="majorHAnsi" w:hAnsiTheme="majorHAnsi"/>
          <w:sz w:val="24"/>
          <w:szCs w:val="24"/>
          <w:lang w:val="en-GB"/>
        </w:rPr>
        <w:t xml:space="preserve">, </w:t>
      </w:r>
      <w:r w:rsidR="009A5853" w:rsidRPr="005E072D">
        <w:rPr>
          <w:rFonts w:asciiTheme="majorHAnsi" w:hAnsiTheme="majorHAnsi"/>
          <w:sz w:val="24"/>
          <w:szCs w:val="24"/>
          <w:lang w:val="en-GB"/>
        </w:rPr>
        <w:t>the art of dancing</w:t>
      </w:r>
      <w:r w:rsidR="00BE286F">
        <w:rPr>
          <w:rFonts w:asciiTheme="majorHAnsi" w:hAnsiTheme="majorHAnsi"/>
          <w:sz w:val="24"/>
          <w:szCs w:val="24"/>
          <w:lang w:val="en-GB"/>
        </w:rPr>
        <w:t>: t</w:t>
      </w:r>
      <w:r w:rsidR="007D4DBD" w:rsidRPr="005E072D">
        <w:rPr>
          <w:rFonts w:asciiTheme="majorHAnsi" w:hAnsiTheme="majorHAnsi"/>
          <w:sz w:val="24"/>
          <w:szCs w:val="24"/>
          <w:lang w:val="en-GB"/>
        </w:rPr>
        <w:t>he key to grac</w:t>
      </w:r>
      <w:r w:rsidR="00BE286F">
        <w:rPr>
          <w:rFonts w:asciiTheme="majorHAnsi" w:hAnsiTheme="majorHAnsi"/>
          <w:sz w:val="24"/>
          <w:szCs w:val="24"/>
          <w:lang w:val="en-GB"/>
        </w:rPr>
        <w:t>e</w:t>
      </w:r>
      <w:r w:rsidR="00126B5D">
        <w:rPr>
          <w:rFonts w:asciiTheme="majorHAnsi" w:hAnsiTheme="majorHAnsi"/>
          <w:sz w:val="24"/>
          <w:szCs w:val="24"/>
          <w:lang w:val="en-GB"/>
        </w:rPr>
        <w:t xml:space="preserve">ful movement is effortlessness. </w:t>
      </w:r>
      <w:r w:rsidR="00BE286F">
        <w:rPr>
          <w:rFonts w:asciiTheme="majorHAnsi" w:hAnsiTheme="majorHAnsi"/>
          <w:sz w:val="24"/>
          <w:szCs w:val="24"/>
          <w:lang w:val="en-GB"/>
        </w:rPr>
        <w:t>This</w:t>
      </w:r>
      <w:r w:rsidR="006E2FC0">
        <w:rPr>
          <w:rFonts w:asciiTheme="majorHAnsi" w:hAnsiTheme="majorHAnsi"/>
          <w:sz w:val="24"/>
          <w:szCs w:val="24"/>
          <w:lang w:val="en-GB"/>
        </w:rPr>
        <w:t xml:space="preserve"> is</w:t>
      </w:r>
      <w:r w:rsidR="007D4DBD" w:rsidRPr="005E072D">
        <w:rPr>
          <w:rFonts w:asciiTheme="majorHAnsi" w:hAnsiTheme="majorHAnsi"/>
          <w:sz w:val="24"/>
          <w:szCs w:val="24"/>
          <w:lang w:val="en-GB"/>
        </w:rPr>
        <w:t xml:space="preserve"> ult</w:t>
      </w:r>
      <w:r w:rsidR="00250999">
        <w:rPr>
          <w:rFonts w:asciiTheme="majorHAnsi" w:hAnsiTheme="majorHAnsi"/>
          <w:sz w:val="24"/>
          <w:szCs w:val="24"/>
          <w:lang w:val="en-GB"/>
        </w:rPr>
        <w:t>imately derived</w:t>
      </w:r>
      <w:r w:rsidR="00B14EE3">
        <w:rPr>
          <w:rFonts w:asciiTheme="majorHAnsi" w:hAnsiTheme="majorHAnsi"/>
          <w:sz w:val="24"/>
          <w:szCs w:val="24"/>
          <w:lang w:val="en-GB"/>
        </w:rPr>
        <w:t xml:space="preserve"> from</w:t>
      </w:r>
      <w:r w:rsidR="007D4DBD" w:rsidRPr="005E072D">
        <w:rPr>
          <w:rFonts w:asciiTheme="majorHAnsi" w:hAnsiTheme="majorHAnsi"/>
          <w:sz w:val="24"/>
          <w:szCs w:val="24"/>
          <w:lang w:val="en-GB"/>
        </w:rPr>
        <w:t xml:space="preserve"> Castiglione’s </w:t>
      </w:r>
      <w:r w:rsidR="00250999">
        <w:rPr>
          <w:rFonts w:asciiTheme="majorHAnsi" w:hAnsiTheme="majorHAnsi"/>
          <w:i/>
          <w:sz w:val="24"/>
          <w:szCs w:val="24"/>
          <w:lang w:val="en-GB"/>
        </w:rPr>
        <w:t>Cortegiano</w:t>
      </w:r>
      <w:r w:rsidR="007D4DBD" w:rsidRPr="005E072D">
        <w:rPr>
          <w:rFonts w:asciiTheme="majorHAnsi" w:hAnsiTheme="majorHAnsi"/>
          <w:i/>
          <w:sz w:val="24"/>
          <w:szCs w:val="24"/>
          <w:lang w:val="en-GB"/>
        </w:rPr>
        <w:t xml:space="preserve"> </w:t>
      </w:r>
      <w:r w:rsidR="006E2FC0">
        <w:rPr>
          <w:rFonts w:asciiTheme="majorHAnsi" w:hAnsiTheme="majorHAnsi"/>
          <w:sz w:val="24"/>
          <w:szCs w:val="24"/>
          <w:lang w:val="en-GB"/>
        </w:rPr>
        <w:t xml:space="preserve">again, </w:t>
      </w:r>
      <w:r w:rsidR="00250999">
        <w:rPr>
          <w:rFonts w:asciiTheme="majorHAnsi" w:hAnsiTheme="majorHAnsi"/>
          <w:sz w:val="24"/>
          <w:szCs w:val="24"/>
          <w:lang w:val="en-GB"/>
        </w:rPr>
        <w:t>which coined this</w:t>
      </w:r>
      <w:r w:rsidR="007D4DBD" w:rsidRPr="005E072D">
        <w:rPr>
          <w:rFonts w:asciiTheme="majorHAnsi" w:hAnsiTheme="majorHAnsi"/>
          <w:sz w:val="24"/>
          <w:szCs w:val="24"/>
          <w:lang w:val="en-GB"/>
        </w:rPr>
        <w:t xml:space="preserve"> ‘nonchalance of movement and action’ </w:t>
      </w:r>
      <w:r w:rsidR="00AD1FEE">
        <w:rPr>
          <w:rFonts w:asciiTheme="majorHAnsi" w:hAnsiTheme="majorHAnsi"/>
          <w:sz w:val="24"/>
          <w:szCs w:val="24"/>
          <w:lang w:val="en-GB"/>
        </w:rPr>
        <w:t xml:space="preserve">with </w:t>
      </w:r>
      <w:r w:rsidR="006E2FC0">
        <w:rPr>
          <w:rFonts w:asciiTheme="majorHAnsi" w:hAnsiTheme="majorHAnsi"/>
          <w:sz w:val="24"/>
          <w:szCs w:val="24"/>
          <w:lang w:val="en-GB"/>
        </w:rPr>
        <w:t xml:space="preserve">the </w:t>
      </w:r>
      <w:r w:rsidR="00AD1FEE">
        <w:rPr>
          <w:rFonts w:asciiTheme="majorHAnsi" w:hAnsiTheme="majorHAnsi"/>
          <w:sz w:val="24"/>
          <w:szCs w:val="24"/>
          <w:lang w:val="en-GB"/>
        </w:rPr>
        <w:t>new</w:t>
      </w:r>
      <w:r w:rsidR="00B5429B">
        <w:rPr>
          <w:rFonts w:asciiTheme="majorHAnsi" w:hAnsiTheme="majorHAnsi"/>
          <w:sz w:val="24"/>
          <w:szCs w:val="24"/>
          <w:lang w:val="en-GB"/>
        </w:rPr>
        <w:t>ly invented</w:t>
      </w:r>
      <w:r w:rsidR="00AD1FEE">
        <w:rPr>
          <w:rFonts w:asciiTheme="majorHAnsi" w:hAnsiTheme="majorHAnsi"/>
          <w:sz w:val="24"/>
          <w:szCs w:val="24"/>
          <w:lang w:val="en-GB"/>
        </w:rPr>
        <w:t xml:space="preserve"> word</w:t>
      </w:r>
      <w:r w:rsidR="007D4DBD" w:rsidRPr="005E072D">
        <w:rPr>
          <w:rFonts w:asciiTheme="majorHAnsi" w:hAnsiTheme="majorHAnsi"/>
          <w:sz w:val="24"/>
          <w:szCs w:val="24"/>
          <w:lang w:val="en-GB"/>
        </w:rPr>
        <w:t xml:space="preserve"> </w:t>
      </w:r>
      <w:r w:rsidR="007D4DBD" w:rsidRPr="005E072D">
        <w:rPr>
          <w:rFonts w:asciiTheme="majorHAnsi" w:hAnsiTheme="majorHAnsi"/>
          <w:i/>
          <w:sz w:val="24"/>
          <w:szCs w:val="24"/>
          <w:lang w:val="en-GB"/>
        </w:rPr>
        <w:t>sprezzatura</w:t>
      </w:r>
      <w:r w:rsidR="007D4DBD" w:rsidRPr="005E072D">
        <w:rPr>
          <w:rFonts w:asciiTheme="majorHAnsi" w:hAnsiTheme="majorHAnsi"/>
          <w:sz w:val="24"/>
          <w:szCs w:val="24"/>
          <w:lang w:val="en-GB"/>
        </w:rPr>
        <w:t>.</w:t>
      </w:r>
      <w:r w:rsidR="007D4DBD" w:rsidRPr="005E072D">
        <w:rPr>
          <w:rStyle w:val="Voetnootmarkering"/>
          <w:rFonts w:asciiTheme="majorHAnsi" w:hAnsiTheme="majorHAnsi"/>
          <w:sz w:val="24"/>
          <w:szCs w:val="24"/>
          <w:lang w:val="en-GB"/>
        </w:rPr>
        <w:footnoteReference w:id="112"/>
      </w:r>
      <w:r w:rsidR="006270C5">
        <w:rPr>
          <w:rFonts w:asciiTheme="majorHAnsi" w:hAnsiTheme="majorHAnsi"/>
          <w:sz w:val="24"/>
          <w:szCs w:val="24"/>
          <w:lang w:val="en-GB"/>
        </w:rPr>
        <w:t xml:space="preserve"> </w:t>
      </w:r>
      <w:r w:rsidR="00B5429B">
        <w:rPr>
          <w:rFonts w:asciiTheme="majorHAnsi" w:hAnsiTheme="majorHAnsi"/>
          <w:sz w:val="24"/>
          <w:szCs w:val="24"/>
          <w:lang w:val="en-GB"/>
        </w:rPr>
        <w:t>D</w:t>
      </w:r>
      <w:r w:rsidR="002B2857">
        <w:rPr>
          <w:rFonts w:asciiTheme="majorHAnsi" w:hAnsiTheme="majorHAnsi"/>
          <w:sz w:val="24"/>
          <w:szCs w:val="24"/>
          <w:lang w:val="en-GB"/>
        </w:rPr>
        <w:t>ue to the repeated emphasis on modest</w:t>
      </w:r>
      <w:r w:rsidR="006E2FC0">
        <w:rPr>
          <w:rFonts w:asciiTheme="majorHAnsi" w:hAnsiTheme="majorHAnsi"/>
          <w:sz w:val="24"/>
          <w:szCs w:val="24"/>
          <w:lang w:val="en-GB"/>
        </w:rPr>
        <w:t>y in</w:t>
      </w:r>
      <w:r w:rsidR="00F5427B">
        <w:rPr>
          <w:rFonts w:asciiTheme="majorHAnsi" w:hAnsiTheme="majorHAnsi"/>
          <w:sz w:val="24"/>
          <w:szCs w:val="24"/>
          <w:lang w:val="en-GB"/>
        </w:rPr>
        <w:t xml:space="preserve"> movement halfway through the seventeenth century, </w:t>
      </w:r>
      <w:r w:rsidR="00AD1FEE">
        <w:rPr>
          <w:rFonts w:asciiTheme="majorHAnsi" w:hAnsiTheme="majorHAnsi"/>
          <w:sz w:val="24"/>
          <w:szCs w:val="24"/>
          <w:lang w:val="en-GB"/>
        </w:rPr>
        <w:t>this type of graceful</w:t>
      </w:r>
      <w:r w:rsidR="002B2857">
        <w:rPr>
          <w:rFonts w:asciiTheme="majorHAnsi" w:hAnsiTheme="majorHAnsi"/>
          <w:sz w:val="24"/>
          <w:szCs w:val="24"/>
          <w:lang w:val="en-GB"/>
        </w:rPr>
        <w:t>ness</w:t>
      </w:r>
      <w:r w:rsidR="00AD1FEE">
        <w:rPr>
          <w:rFonts w:asciiTheme="majorHAnsi" w:hAnsiTheme="majorHAnsi"/>
          <w:sz w:val="24"/>
          <w:szCs w:val="24"/>
          <w:lang w:val="en-GB"/>
        </w:rPr>
        <w:t xml:space="preserve"> was not necessarily located in th</w:t>
      </w:r>
      <w:r w:rsidR="002B2857">
        <w:rPr>
          <w:rFonts w:asciiTheme="majorHAnsi" w:hAnsiTheme="majorHAnsi"/>
          <w:sz w:val="24"/>
          <w:szCs w:val="24"/>
          <w:lang w:val="en-GB"/>
        </w:rPr>
        <w:t xml:space="preserve">e limbs with the widest reach, such as the arms or legs. Instead, </w:t>
      </w:r>
      <w:r w:rsidR="00AD1FEE">
        <w:rPr>
          <w:rFonts w:asciiTheme="majorHAnsi" w:hAnsiTheme="majorHAnsi"/>
          <w:sz w:val="24"/>
          <w:szCs w:val="24"/>
          <w:lang w:val="en-GB"/>
        </w:rPr>
        <w:t>the</w:t>
      </w:r>
      <w:r w:rsidR="00281495">
        <w:rPr>
          <w:rFonts w:asciiTheme="majorHAnsi" w:hAnsiTheme="majorHAnsi"/>
          <w:sz w:val="24"/>
          <w:szCs w:val="24"/>
          <w:lang w:val="en-GB"/>
        </w:rPr>
        <w:t>y</w:t>
      </w:r>
      <w:r w:rsidR="009A1197" w:rsidRPr="005E072D">
        <w:rPr>
          <w:rFonts w:asciiTheme="majorHAnsi" w:hAnsiTheme="majorHAnsi"/>
          <w:sz w:val="24"/>
          <w:szCs w:val="24"/>
          <w:lang w:val="en-GB"/>
        </w:rPr>
        <w:t xml:space="preserve"> tend</w:t>
      </w:r>
      <w:r w:rsidR="00AD1FEE">
        <w:rPr>
          <w:rFonts w:asciiTheme="majorHAnsi" w:hAnsiTheme="majorHAnsi"/>
          <w:sz w:val="24"/>
          <w:szCs w:val="24"/>
          <w:lang w:val="en-GB"/>
        </w:rPr>
        <w:t xml:space="preserve">ed to locate </w:t>
      </w:r>
      <w:r w:rsidR="002B2857">
        <w:rPr>
          <w:rFonts w:asciiTheme="majorHAnsi" w:hAnsiTheme="majorHAnsi"/>
          <w:sz w:val="24"/>
          <w:szCs w:val="24"/>
          <w:lang w:val="en-GB"/>
        </w:rPr>
        <w:t xml:space="preserve">it </w:t>
      </w:r>
      <w:r w:rsidR="009A1197" w:rsidRPr="005E072D">
        <w:rPr>
          <w:rFonts w:asciiTheme="majorHAnsi" w:hAnsiTheme="majorHAnsi"/>
          <w:sz w:val="24"/>
          <w:szCs w:val="24"/>
          <w:lang w:val="en-GB"/>
        </w:rPr>
        <w:t xml:space="preserve">particularly often in </w:t>
      </w:r>
      <w:r w:rsidR="00AD1FEE">
        <w:rPr>
          <w:rFonts w:asciiTheme="majorHAnsi" w:hAnsiTheme="majorHAnsi"/>
          <w:sz w:val="24"/>
          <w:szCs w:val="24"/>
          <w:lang w:val="en-GB"/>
        </w:rPr>
        <w:t>the depiction of figures’ hands</w:t>
      </w:r>
      <w:r w:rsidR="006E2FC0">
        <w:rPr>
          <w:rFonts w:asciiTheme="majorHAnsi" w:hAnsiTheme="majorHAnsi"/>
          <w:sz w:val="24"/>
          <w:szCs w:val="24"/>
          <w:lang w:val="en-GB"/>
        </w:rPr>
        <w:t xml:space="preserve">, </w:t>
      </w:r>
      <w:r w:rsidR="009A1197" w:rsidRPr="005E072D">
        <w:rPr>
          <w:rFonts w:asciiTheme="majorHAnsi" w:hAnsiTheme="majorHAnsi"/>
          <w:sz w:val="24"/>
          <w:szCs w:val="24"/>
          <w:lang w:val="en-GB"/>
        </w:rPr>
        <w:t>and V</w:t>
      </w:r>
      <w:r w:rsidR="007D4DBD" w:rsidRPr="005E072D">
        <w:rPr>
          <w:rFonts w:asciiTheme="majorHAnsi" w:hAnsiTheme="majorHAnsi"/>
          <w:sz w:val="24"/>
          <w:szCs w:val="24"/>
          <w:lang w:val="en-GB"/>
        </w:rPr>
        <w:t xml:space="preserve">an </w:t>
      </w:r>
      <w:r w:rsidR="00AD1FEE">
        <w:rPr>
          <w:rFonts w:asciiTheme="majorHAnsi" w:hAnsiTheme="majorHAnsi"/>
          <w:sz w:val="24"/>
          <w:szCs w:val="24"/>
          <w:lang w:val="en-GB"/>
        </w:rPr>
        <w:t xml:space="preserve">Dyck was </w:t>
      </w:r>
      <w:r w:rsidR="007D4DBD" w:rsidRPr="005E072D">
        <w:rPr>
          <w:rFonts w:asciiTheme="majorHAnsi" w:hAnsiTheme="majorHAnsi"/>
          <w:sz w:val="24"/>
          <w:szCs w:val="24"/>
          <w:lang w:val="en-GB"/>
        </w:rPr>
        <w:t xml:space="preserve">said to </w:t>
      </w:r>
      <w:r w:rsidR="009A1197" w:rsidRPr="005E072D">
        <w:rPr>
          <w:rFonts w:asciiTheme="majorHAnsi" w:hAnsiTheme="majorHAnsi"/>
          <w:sz w:val="24"/>
          <w:szCs w:val="24"/>
          <w:lang w:val="en-GB"/>
        </w:rPr>
        <w:t>be the master of  painting them.</w:t>
      </w:r>
      <w:r w:rsidR="007D4DBD" w:rsidRPr="005E072D">
        <w:rPr>
          <w:rStyle w:val="Voetnootmarkering"/>
          <w:rFonts w:asciiTheme="majorHAnsi" w:hAnsiTheme="majorHAnsi"/>
          <w:sz w:val="24"/>
          <w:szCs w:val="24"/>
          <w:lang w:val="en-GB"/>
        </w:rPr>
        <w:footnoteReference w:id="113"/>
      </w:r>
      <w:r w:rsidR="007D4DBD" w:rsidRPr="005E072D">
        <w:rPr>
          <w:rFonts w:asciiTheme="majorHAnsi" w:hAnsiTheme="majorHAnsi"/>
          <w:sz w:val="24"/>
          <w:szCs w:val="24"/>
          <w:lang w:val="en-GB"/>
        </w:rPr>
        <w:t xml:space="preserve"> In </w:t>
      </w:r>
      <w:r w:rsidR="007D4DBD" w:rsidRPr="005E072D">
        <w:rPr>
          <w:rFonts w:asciiTheme="majorHAnsi" w:hAnsiTheme="majorHAnsi"/>
          <w:i/>
          <w:sz w:val="24"/>
          <w:szCs w:val="24"/>
          <w:lang w:val="en-GB"/>
        </w:rPr>
        <w:t>George Gage with Two Men</w:t>
      </w:r>
      <w:r w:rsidR="007D4DBD" w:rsidRPr="005E072D">
        <w:rPr>
          <w:rFonts w:asciiTheme="majorHAnsi" w:hAnsiTheme="majorHAnsi"/>
          <w:sz w:val="24"/>
          <w:szCs w:val="24"/>
          <w:lang w:val="en-GB"/>
        </w:rPr>
        <w:t xml:space="preserve"> or hi</w:t>
      </w:r>
      <w:r w:rsidR="002B2857">
        <w:rPr>
          <w:rFonts w:asciiTheme="majorHAnsi" w:hAnsiTheme="majorHAnsi"/>
          <w:sz w:val="24"/>
          <w:szCs w:val="24"/>
          <w:lang w:val="en-GB"/>
        </w:rPr>
        <w:t>s self portrait of</w:t>
      </w:r>
      <w:r w:rsidR="007D4DBD" w:rsidRPr="005E072D">
        <w:rPr>
          <w:rFonts w:asciiTheme="majorHAnsi" w:hAnsiTheme="majorHAnsi"/>
          <w:sz w:val="24"/>
          <w:szCs w:val="24"/>
          <w:lang w:val="en-GB"/>
        </w:rPr>
        <w:t xml:space="preserve"> 1620 t</w:t>
      </w:r>
      <w:r w:rsidR="002B2857">
        <w:rPr>
          <w:rFonts w:asciiTheme="majorHAnsi" w:hAnsiTheme="majorHAnsi"/>
          <w:sz w:val="24"/>
          <w:szCs w:val="24"/>
          <w:lang w:val="en-GB"/>
        </w:rPr>
        <w:t>he relaxed pose of the sitters -</w:t>
      </w:r>
      <w:r w:rsidR="007D4DBD" w:rsidRPr="005E072D">
        <w:rPr>
          <w:rFonts w:asciiTheme="majorHAnsi" w:hAnsiTheme="majorHAnsi"/>
          <w:sz w:val="24"/>
          <w:szCs w:val="24"/>
          <w:lang w:val="en-GB"/>
        </w:rPr>
        <w:t>leaning</w:t>
      </w:r>
      <w:r w:rsidR="002B2857">
        <w:rPr>
          <w:rFonts w:asciiTheme="majorHAnsi" w:hAnsiTheme="majorHAnsi"/>
          <w:sz w:val="24"/>
          <w:szCs w:val="24"/>
          <w:lang w:val="en-GB"/>
        </w:rPr>
        <w:t xml:space="preserve"> casually against a wall - allows them to </w:t>
      </w:r>
      <w:r w:rsidR="009A1197" w:rsidRPr="005E072D">
        <w:rPr>
          <w:rFonts w:asciiTheme="majorHAnsi" w:hAnsiTheme="majorHAnsi"/>
          <w:sz w:val="24"/>
          <w:szCs w:val="24"/>
          <w:lang w:val="en-GB"/>
        </w:rPr>
        <w:t>place</w:t>
      </w:r>
      <w:r w:rsidR="007D4DBD" w:rsidRPr="005E072D">
        <w:rPr>
          <w:rFonts w:asciiTheme="majorHAnsi" w:hAnsiTheme="majorHAnsi"/>
          <w:sz w:val="24"/>
          <w:szCs w:val="24"/>
          <w:lang w:val="en-GB"/>
        </w:rPr>
        <w:t xml:space="preserve"> their arms in such a posit</w:t>
      </w:r>
      <w:r w:rsidR="002B2857">
        <w:rPr>
          <w:rFonts w:asciiTheme="majorHAnsi" w:hAnsiTheme="majorHAnsi"/>
          <w:sz w:val="24"/>
          <w:szCs w:val="24"/>
          <w:lang w:val="en-GB"/>
        </w:rPr>
        <w:t xml:space="preserve">ion that the hand is able to </w:t>
      </w:r>
      <w:r w:rsidR="007D4DBD" w:rsidRPr="005E072D">
        <w:rPr>
          <w:rFonts w:asciiTheme="majorHAnsi" w:hAnsiTheme="majorHAnsi"/>
          <w:sz w:val="24"/>
          <w:szCs w:val="24"/>
          <w:lang w:val="en-GB"/>
        </w:rPr>
        <w:t>dangle free with a flick of the wrist that demonst</w:t>
      </w:r>
      <w:r w:rsidR="00985289">
        <w:rPr>
          <w:rFonts w:asciiTheme="majorHAnsi" w:hAnsiTheme="majorHAnsi"/>
          <w:sz w:val="24"/>
          <w:szCs w:val="24"/>
          <w:lang w:val="en-GB"/>
        </w:rPr>
        <w:t>rates elegant ease (figures</w:t>
      </w:r>
      <w:r w:rsidR="007A3C91" w:rsidRPr="005E072D">
        <w:rPr>
          <w:rFonts w:asciiTheme="majorHAnsi" w:hAnsiTheme="majorHAnsi"/>
          <w:sz w:val="24"/>
          <w:szCs w:val="24"/>
          <w:lang w:val="en-GB"/>
        </w:rPr>
        <w:t xml:space="preserve"> </w:t>
      </w:r>
      <w:r w:rsidR="009F7017">
        <w:rPr>
          <w:rFonts w:asciiTheme="majorHAnsi" w:hAnsiTheme="majorHAnsi"/>
          <w:sz w:val="24"/>
          <w:szCs w:val="24"/>
          <w:lang w:val="en-GB"/>
        </w:rPr>
        <w:t>9</w:t>
      </w:r>
      <w:r w:rsidR="00985289">
        <w:rPr>
          <w:rFonts w:asciiTheme="majorHAnsi" w:hAnsiTheme="majorHAnsi"/>
          <w:sz w:val="24"/>
          <w:szCs w:val="24"/>
          <w:lang w:val="en-GB"/>
        </w:rPr>
        <w:t xml:space="preserve"> and </w:t>
      </w:r>
      <w:r w:rsidR="009F7017">
        <w:rPr>
          <w:rFonts w:asciiTheme="majorHAnsi" w:hAnsiTheme="majorHAnsi"/>
          <w:sz w:val="24"/>
          <w:szCs w:val="24"/>
          <w:lang w:val="en-GB"/>
        </w:rPr>
        <w:t>10</w:t>
      </w:r>
      <w:r w:rsidR="002B2857">
        <w:rPr>
          <w:rFonts w:asciiTheme="majorHAnsi" w:hAnsiTheme="majorHAnsi"/>
          <w:sz w:val="24"/>
          <w:szCs w:val="24"/>
          <w:lang w:val="en-GB"/>
        </w:rPr>
        <w:t xml:space="preserve">). </w:t>
      </w:r>
      <w:r w:rsidR="002B2857" w:rsidRPr="00BB16EF">
        <w:rPr>
          <w:rFonts w:asciiTheme="majorHAnsi" w:hAnsiTheme="majorHAnsi"/>
          <w:sz w:val="24"/>
          <w:szCs w:val="24"/>
          <w:lang w:val="en-GB"/>
        </w:rPr>
        <w:t>Even in his religious work</w:t>
      </w:r>
      <w:r w:rsidR="007D4DBD" w:rsidRPr="00BB16EF">
        <w:rPr>
          <w:rFonts w:asciiTheme="majorHAnsi" w:hAnsiTheme="majorHAnsi"/>
          <w:sz w:val="24"/>
          <w:szCs w:val="24"/>
          <w:lang w:val="en-GB"/>
        </w:rPr>
        <w:t xml:space="preserve">, such as in his </w:t>
      </w:r>
      <w:r w:rsidR="007D4DBD" w:rsidRPr="00BB16EF">
        <w:rPr>
          <w:rFonts w:asciiTheme="majorHAnsi" w:hAnsiTheme="majorHAnsi"/>
          <w:i/>
          <w:sz w:val="24"/>
          <w:szCs w:val="24"/>
          <w:lang w:val="en-GB"/>
        </w:rPr>
        <w:t>Ecce Homo</w:t>
      </w:r>
      <w:r w:rsidR="007D4DBD" w:rsidRPr="00BB16EF">
        <w:rPr>
          <w:rFonts w:asciiTheme="majorHAnsi" w:hAnsiTheme="majorHAnsi"/>
          <w:sz w:val="24"/>
          <w:szCs w:val="24"/>
          <w:lang w:val="en-GB"/>
        </w:rPr>
        <w:t>, the hands of the figure are similarly depicted in a manner that leaves them</w:t>
      </w:r>
      <w:r w:rsidR="00985289" w:rsidRPr="00BB16EF">
        <w:rPr>
          <w:rFonts w:asciiTheme="majorHAnsi" w:hAnsiTheme="majorHAnsi"/>
          <w:sz w:val="24"/>
          <w:szCs w:val="24"/>
          <w:lang w:val="en-GB"/>
        </w:rPr>
        <w:t xml:space="preserve"> utterly relaxed (see figure </w:t>
      </w:r>
      <w:r w:rsidR="009F7017">
        <w:rPr>
          <w:rFonts w:asciiTheme="majorHAnsi" w:hAnsiTheme="majorHAnsi"/>
          <w:sz w:val="24"/>
          <w:szCs w:val="24"/>
          <w:lang w:val="en-GB"/>
        </w:rPr>
        <w:t>11</w:t>
      </w:r>
      <w:r w:rsidR="007D4DBD" w:rsidRPr="00BB16EF">
        <w:rPr>
          <w:rFonts w:asciiTheme="majorHAnsi" w:hAnsiTheme="majorHAnsi"/>
          <w:sz w:val="24"/>
          <w:szCs w:val="24"/>
          <w:lang w:val="en-GB"/>
        </w:rPr>
        <w:t xml:space="preserve">). </w:t>
      </w:r>
      <w:r w:rsidR="00F5427B">
        <w:rPr>
          <w:rFonts w:asciiTheme="majorHAnsi" w:hAnsiTheme="majorHAnsi"/>
          <w:sz w:val="24"/>
          <w:szCs w:val="24"/>
          <w:lang w:val="en-GB"/>
        </w:rPr>
        <w:t xml:space="preserve">Many of his works thus illustrate </w:t>
      </w:r>
      <w:r w:rsidR="00281495" w:rsidRPr="005E072D">
        <w:rPr>
          <w:rFonts w:asciiTheme="majorHAnsi" w:hAnsiTheme="majorHAnsi"/>
          <w:sz w:val="24"/>
          <w:szCs w:val="24"/>
          <w:lang w:val="en-GB"/>
        </w:rPr>
        <w:t>th</w:t>
      </w:r>
      <w:r w:rsidR="00F5427B">
        <w:rPr>
          <w:rFonts w:asciiTheme="majorHAnsi" w:hAnsiTheme="majorHAnsi"/>
          <w:sz w:val="24"/>
          <w:szCs w:val="24"/>
          <w:lang w:val="en-GB"/>
        </w:rPr>
        <w:t xml:space="preserve">at grace is awarded to his figures </w:t>
      </w:r>
      <w:r w:rsidR="00281495" w:rsidRPr="005E072D">
        <w:rPr>
          <w:rFonts w:asciiTheme="majorHAnsi" w:hAnsiTheme="majorHAnsi"/>
          <w:sz w:val="24"/>
          <w:szCs w:val="24"/>
          <w:lang w:val="en-GB"/>
        </w:rPr>
        <w:t>precisely due to such facility.</w:t>
      </w:r>
      <w:r w:rsidR="002B2857">
        <w:rPr>
          <w:rFonts w:asciiTheme="majorHAnsi" w:hAnsiTheme="majorHAnsi"/>
          <w:sz w:val="24"/>
          <w:szCs w:val="24"/>
          <w:lang w:val="en-GB"/>
        </w:rPr>
        <w:br/>
        <w:t xml:space="preserve"> </w:t>
      </w:r>
      <w:r w:rsidR="002B2857">
        <w:rPr>
          <w:rFonts w:asciiTheme="majorHAnsi" w:hAnsiTheme="majorHAnsi"/>
          <w:sz w:val="24"/>
          <w:szCs w:val="24"/>
          <w:lang w:val="en-GB"/>
        </w:rPr>
        <w:tab/>
      </w:r>
      <w:r w:rsidR="007D4DBD" w:rsidRPr="005E072D">
        <w:rPr>
          <w:rFonts w:asciiTheme="majorHAnsi" w:hAnsiTheme="majorHAnsi"/>
          <w:sz w:val="24"/>
          <w:szCs w:val="24"/>
          <w:lang w:val="en-GB"/>
        </w:rPr>
        <w:t>Despite grace being closely relate</w:t>
      </w:r>
      <w:r w:rsidR="00281495">
        <w:rPr>
          <w:rFonts w:asciiTheme="majorHAnsi" w:hAnsiTheme="majorHAnsi"/>
          <w:sz w:val="24"/>
          <w:szCs w:val="24"/>
          <w:lang w:val="en-GB"/>
        </w:rPr>
        <w:t>d to movement, one other place</w:t>
      </w:r>
      <w:r w:rsidR="007D4DBD" w:rsidRPr="005E072D">
        <w:rPr>
          <w:rFonts w:asciiTheme="majorHAnsi" w:hAnsiTheme="majorHAnsi"/>
          <w:sz w:val="24"/>
          <w:szCs w:val="24"/>
          <w:lang w:val="en-GB"/>
        </w:rPr>
        <w:t xml:space="preserve"> in the body where it </w:t>
      </w:r>
      <w:r w:rsidR="00F5427B">
        <w:rPr>
          <w:rFonts w:asciiTheme="majorHAnsi" w:hAnsiTheme="majorHAnsi"/>
          <w:sz w:val="24"/>
          <w:szCs w:val="24"/>
          <w:lang w:val="en-GB"/>
        </w:rPr>
        <w:t>wa</w:t>
      </w:r>
      <w:r w:rsidR="002B2857">
        <w:rPr>
          <w:rFonts w:asciiTheme="majorHAnsi" w:hAnsiTheme="majorHAnsi"/>
          <w:sz w:val="24"/>
          <w:szCs w:val="24"/>
          <w:lang w:val="en-GB"/>
        </w:rPr>
        <w:t>s located most often is</w:t>
      </w:r>
      <w:r w:rsidR="007D4DBD" w:rsidRPr="005E072D">
        <w:rPr>
          <w:rFonts w:asciiTheme="majorHAnsi" w:hAnsiTheme="majorHAnsi"/>
          <w:sz w:val="24"/>
          <w:szCs w:val="24"/>
          <w:lang w:val="en-GB"/>
        </w:rPr>
        <w:t xml:space="preserve"> the face or </w:t>
      </w:r>
      <w:r w:rsidR="007D4DBD" w:rsidRPr="005E072D">
        <w:rPr>
          <w:rFonts w:asciiTheme="majorHAnsi" w:hAnsiTheme="majorHAnsi"/>
          <w:i/>
          <w:sz w:val="24"/>
          <w:szCs w:val="24"/>
          <w:lang w:val="en-GB"/>
        </w:rPr>
        <w:t>tronie</w:t>
      </w:r>
      <w:r w:rsidR="007D4DBD" w:rsidRPr="005E072D">
        <w:rPr>
          <w:rFonts w:asciiTheme="majorHAnsi" w:hAnsiTheme="majorHAnsi"/>
          <w:sz w:val="24"/>
          <w:szCs w:val="24"/>
          <w:lang w:val="en-GB"/>
        </w:rPr>
        <w:t>, which was considered the most important part of the body.</w:t>
      </w:r>
      <w:r w:rsidR="007D4DBD" w:rsidRPr="005E072D">
        <w:rPr>
          <w:rStyle w:val="Voetnootmarkering"/>
          <w:rFonts w:asciiTheme="majorHAnsi" w:hAnsiTheme="majorHAnsi"/>
          <w:sz w:val="24"/>
          <w:szCs w:val="24"/>
          <w:lang w:val="en-GB"/>
        </w:rPr>
        <w:footnoteReference w:id="114"/>
      </w:r>
      <w:r w:rsidR="007D4DBD" w:rsidRPr="005E072D">
        <w:rPr>
          <w:rFonts w:asciiTheme="majorHAnsi" w:hAnsiTheme="majorHAnsi"/>
          <w:sz w:val="24"/>
          <w:szCs w:val="24"/>
          <w:lang w:val="en-GB"/>
        </w:rPr>
        <w:t xml:space="preserve"> This focus is particularly present in</w:t>
      </w:r>
      <w:r w:rsidR="00B14EE3">
        <w:rPr>
          <w:rFonts w:asciiTheme="majorHAnsi" w:hAnsiTheme="majorHAnsi"/>
          <w:sz w:val="24"/>
          <w:szCs w:val="24"/>
          <w:lang w:val="en-GB"/>
        </w:rPr>
        <w:t xml:space="preserve"> Van Mander. As </w:t>
      </w:r>
      <w:r w:rsidR="00A85756">
        <w:rPr>
          <w:rFonts w:asciiTheme="majorHAnsi" w:hAnsiTheme="majorHAnsi"/>
          <w:sz w:val="24"/>
          <w:szCs w:val="24"/>
          <w:lang w:val="en-GB"/>
        </w:rPr>
        <w:t>was alre</w:t>
      </w:r>
      <w:r w:rsidR="00F5427B">
        <w:rPr>
          <w:rFonts w:asciiTheme="majorHAnsi" w:hAnsiTheme="majorHAnsi"/>
          <w:sz w:val="24"/>
          <w:szCs w:val="24"/>
          <w:lang w:val="en-GB"/>
        </w:rPr>
        <w:t xml:space="preserve">ady hinted at above, he </w:t>
      </w:r>
      <w:r w:rsidR="00107B6D">
        <w:rPr>
          <w:rFonts w:asciiTheme="majorHAnsi" w:hAnsiTheme="majorHAnsi"/>
          <w:sz w:val="24"/>
          <w:szCs w:val="24"/>
          <w:lang w:val="en-GB"/>
        </w:rPr>
        <w:t xml:space="preserve">often </w:t>
      </w:r>
      <w:r w:rsidR="00F5427B">
        <w:rPr>
          <w:rFonts w:asciiTheme="majorHAnsi" w:hAnsiTheme="majorHAnsi"/>
          <w:sz w:val="24"/>
          <w:szCs w:val="24"/>
          <w:lang w:val="en-GB"/>
        </w:rPr>
        <w:t xml:space="preserve">employs the term grace </w:t>
      </w:r>
      <w:r w:rsidR="007D4DBD" w:rsidRPr="005E072D">
        <w:rPr>
          <w:rFonts w:asciiTheme="majorHAnsi" w:hAnsiTheme="majorHAnsi"/>
          <w:sz w:val="24"/>
          <w:szCs w:val="24"/>
          <w:lang w:val="en-GB"/>
        </w:rPr>
        <w:t xml:space="preserve">in </w:t>
      </w:r>
      <w:r w:rsidR="00F91AFE">
        <w:rPr>
          <w:rFonts w:asciiTheme="majorHAnsi" w:hAnsiTheme="majorHAnsi"/>
          <w:sz w:val="24"/>
          <w:szCs w:val="24"/>
          <w:lang w:val="en-GB"/>
        </w:rPr>
        <w:t>connection with modest</w:t>
      </w:r>
      <w:r w:rsidR="00107B6D">
        <w:rPr>
          <w:rFonts w:asciiTheme="majorHAnsi" w:hAnsiTheme="majorHAnsi"/>
          <w:sz w:val="24"/>
          <w:szCs w:val="24"/>
          <w:lang w:val="en-GB"/>
        </w:rPr>
        <w:t>, female</w:t>
      </w:r>
      <w:r w:rsidR="00F91AFE">
        <w:rPr>
          <w:rFonts w:asciiTheme="majorHAnsi" w:hAnsiTheme="majorHAnsi"/>
          <w:sz w:val="24"/>
          <w:szCs w:val="24"/>
          <w:lang w:val="en-GB"/>
        </w:rPr>
        <w:t xml:space="preserve"> faces </w:t>
      </w:r>
      <w:r w:rsidR="007D4DBD" w:rsidRPr="005E072D">
        <w:rPr>
          <w:rFonts w:asciiTheme="majorHAnsi" w:hAnsiTheme="majorHAnsi"/>
          <w:sz w:val="24"/>
          <w:szCs w:val="24"/>
          <w:lang w:val="en-GB"/>
        </w:rPr>
        <w:t>such as are on a number of occasions admired in the Flemish primitives</w:t>
      </w:r>
      <w:r w:rsidR="003B1CBA">
        <w:rPr>
          <w:rFonts w:asciiTheme="majorHAnsi" w:hAnsiTheme="majorHAnsi"/>
          <w:sz w:val="24"/>
          <w:szCs w:val="24"/>
          <w:lang w:val="en-GB"/>
        </w:rPr>
        <w:t>.</w:t>
      </w:r>
      <w:r w:rsidR="007D4DBD" w:rsidRPr="005E072D">
        <w:rPr>
          <w:rStyle w:val="Voetnootmarkering"/>
          <w:rFonts w:asciiTheme="majorHAnsi" w:hAnsiTheme="majorHAnsi"/>
          <w:sz w:val="24"/>
          <w:szCs w:val="24"/>
          <w:lang w:val="en-GB"/>
        </w:rPr>
        <w:footnoteReference w:id="115"/>
      </w:r>
      <w:r w:rsidR="007D4DBD" w:rsidRPr="005E072D">
        <w:rPr>
          <w:rFonts w:asciiTheme="majorHAnsi" w:hAnsiTheme="majorHAnsi"/>
          <w:sz w:val="24"/>
          <w:szCs w:val="24"/>
          <w:lang w:val="en-GB"/>
        </w:rPr>
        <w:t xml:space="preserve"> Naturally a lot of Italian works also contain grace in the face</w:t>
      </w:r>
      <w:r w:rsidR="002B2857">
        <w:rPr>
          <w:rFonts w:asciiTheme="majorHAnsi" w:hAnsiTheme="majorHAnsi"/>
          <w:sz w:val="24"/>
          <w:szCs w:val="24"/>
          <w:lang w:val="en-GB"/>
        </w:rPr>
        <w:t>s of their</w:t>
      </w:r>
      <w:r w:rsidR="00107B6D">
        <w:rPr>
          <w:rFonts w:asciiTheme="majorHAnsi" w:hAnsiTheme="majorHAnsi"/>
          <w:sz w:val="24"/>
          <w:szCs w:val="24"/>
          <w:lang w:val="en-GB"/>
        </w:rPr>
        <w:t xml:space="preserve"> figures, yet</w:t>
      </w:r>
      <w:r w:rsidR="007D4DBD" w:rsidRPr="005E072D">
        <w:rPr>
          <w:rFonts w:asciiTheme="majorHAnsi" w:hAnsiTheme="majorHAnsi"/>
          <w:sz w:val="24"/>
          <w:szCs w:val="24"/>
          <w:lang w:val="en-GB"/>
        </w:rPr>
        <w:t xml:space="preserve"> Van Mander </w:t>
      </w:r>
      <w:r w:rsidR="00A85756">
        <w:rPr>
          <w:rFonts w:asciiTheme="majorHAnsi" w:hAnsiTheme="majorHAnsi"/>
          <w:sz w:val="24"/>
          <w:szCs w:val="24"/>
          <w:lang w:val="en-GB"/>
        </w:rPr>
        <w:t>points this out unusually often</w:t>
      </w:r>
      <w:r w:rsidR="007D4DBD" w:rsidRPr="005E072D">
        <w:rPr>
          <w:rFonts w:asciiTheme="majorHAnsi" w:hAnsiTheme="majorHAnsi"/>
          <w:sz w:val="24"/>
          <w:szCs w:val="24"/>
          <w:lang w:val="en-GB"/>
        </w:rPr>
        <w:t xml:space="preserve"> even when Vasari, whom he used as an important source, does not</w:t>
      </w:r>
      <w:r w:rsidR="00A85756">
        <w:rPr>
          <w:rFonts w:asciiTheme="majorHAnsi" w:hAnsiTheme="majorHAnsi"/>
          <w:sz w:val="24"/>
          <w:szCs w:val="24"/>
          <w:lang w:val="en-GB"/>
        </w:rPr>
        <w:t>.</w:t>
      </w:r>
      <w:r w:rsidR="00A85756">
        <w:rPr>
          <w:rStyle w:val="Voetnootmarkering"/>
          <w:rFonts w:asciiTheme="majorHAnsi" w:hAnsiTheme="majorHAnsi"/>
          <w:sz w:val="24"/>
          <w:szCs w:val="24"/>
          <w:lang w:val="en-GB"/>
        </w:rPr>
        <w:footnoteReference w:id="116"/>
      </w:r>
      <w:r w:rsidR="00A85756">
        <w:rPr>
          <w:rFonts w:asciiTheme="majorHAnsi" w:hAnsiTheme="majorHAnsi"/>
          <w:sz w:val="24"/>
          <w:szCs w:val="24"/>
          <w:lang w:val="en-GB"/>
        </w:rPr>
        <w:t xml:space="preserve"> This fixation on the face might pertain </w:t>
      </w:r>
      <w:r w:rsidR="007D4DBD" w:rsidRPr="005E072D">
        <w:rPr>
          <w:rFonts w:asciiTheme="majorHAnsi" w:hAnsiTheme="majorHAnsi"/>
          <w:sz w:val="24"/>
          <w:szCs w:val="24"/>
          <w:lang w:val="en-GB"/>
        </w:rPr>
        <w:t xml:space="preserve">to its </w:t>
      </w:r>
      <w:r w:rsidR="00F5427B">
        <w:rPr>
          <w:rFonts w:asciiTheme="majorHAnsi" w:hAnsiTheme="majorHAnsi"/>
          <w:sz w:val="24"/>
          <w:szCs w:val="24"/>
          <w:lang w:val="en-GB"/>
        </w:rPr>
        <w:t xml:space="preserve">capability of </w:t>
      </w:r>
      <w:r w:rsidR="007D4DBD" w:rsidRPr="005E072D">
        <w:rPr>
          <w:rFonts w:asciiTheme="majorHAnsi" w:hAnsiTheme="majorHAnsi"/>
          <w:sz w:val="24"/>
          <w:szCs w:val="24"/>
          <w:lang w:val="en-GB"/>
        </w:rPr>
        <w:t>expression of human emotion. Graceful faces are also mournf</w:t>
      </w:r>
      <w:r w:rsidR="00F5427B">
        <w:rPr>
          <w:rFonts w:asciiTheme="majorHAnsi" w:hAnsiTheme="majorHAnsi"/>
          <w:sz w:val="24"/>
          <w:szCs w:val="24"/>
          <w:lang w:val="en-GB"/>
        </w:rPr>
        <w:t>ul faces, as when</w:t>
      </w:r>
      <w:r w:rsidR="00DD2042" w:rsidRPr="005E072D">
        <w:rPr>
          <w:rFonts w:asciiTheme="majorHAnsi" w:hAnsiTheme="majorHAnsi"/>
          <w:sz w:val="24"/>
          <w:szCs w:val="24"/>
          <w:lang w:val="en-GB"/>
        </w:rPr>
        <w:t xml:space="preserve"> Van Mander </w:t>
      </w:r>
      <w:r w:rsidR="00F5427B">
        <w:rPr>
          <w:rFonts w:asciiTheme="majorHAnsi" w:hAnsiTheme="majorHAnsi"/>
          <w:sz w:val="24"/>
          <w:szCs w:val="24"/>
          <w:lang w:val="en-GB"/>
        </w:rPr>
        <w:t>points to</w:t>
      </w:r>
      <w:r w:rsidR="00DD2042" w:rsidRPr="005E072D">
        <w:rPr>
          <w:rFonts w:asciiTheme="majorHAnsi" w:hAnsiTheme="majorHAnsi"/>
          <w:sz w:val="24"/>
          <w:szCs w:val="24"/>
          <w:lang w:val="en-GB"/>
        </w:rPr>
        <w:t xml:space="preserve"> the</w:t>
      </w:r>
      <w:r w:rsidR="007D4DBD" w:rsidRPr="005E072D">
        <w:rPr>
          <w:rFonts w:asciiTheme="majorHAnsi" w:hAnsiTheme="majorHAnsi"/>
          <w:sz w:val="24"/>
          <w:szCs w:val="24"/>
          <w:lang w:val="en-GB"/>
        </w:rPr>
        <w:t xml:space="preserve"> ‘weemoedigen ghelaet’</w:t>
      </w:r>
      <w:r w:rsidR="006270C5">
        <w:rPr>
          <w:rFonts w:asciiTheme="majorHAnsi" w:hAnsiTheme="majorHAnsi"/>
          <w:sz w:val="24"/>
          <w:szCs w:val="24"/>
          <w:lang w:val="en-GB"/>
        </w:rPr>
        <w:t xml:space="preserve"> (wistful countenance)</w:t>
      </w:r>
      <w:r w:rsidR="007D4DBD" w:rsidRPr="005E072D">
        <w:rPr>
          <w:rFonts w:asciiTheme="majorHAnsi" w:hAnsiTheme="majorHAnsi"/>
          <w:sz w:val="24"/>
          <w:szCs w:val="24"/>
          <w:lang w:val="en-GB"/>
        </w:rPr>
        <w:t xml:space="preserve"> of farmers painted by Giotto and the crying saints in a fresco by Raphael.</w:t>
      </w:r>
      <w:r w:rsidR="007D4DBD" w:rsidRPr="005E072D">
        <w:rPr>
          <w:rStyle w:val="Voetnootmarkering"/>
          <w:rFonts w:asciiTheme="majorHAnsi" w:hAnsiTheme="majorHAnsi"/>
          <w:sz w:val="24"/>
          <w:szCs w:val="24"/>
          <w:lang w:val="en-GB"/>
        </w:rPr>
        <w:footnoteReference w:id="117"/>
      </w:r>
      <w:r w:rsidR="007D4DBD" w:rsidRPr="005E072D">
        <w:rPr>
          <w:rFonts w:asciiTheme="majorHAnsi" w:hAnsiTheme="majorHAnsi"/>
          <w:sz w:val="24"/>
          <w:szCs w:val="24"/>
          <w:lang w:val="en-GB"/>
        </w:rPr>
        <w:t xml:space="preserve"> </w:t>
      </w:r>
      <w:r w:rsidR="00410B00" w:rsidRPr="00410B00">
        <w:rPr>
          <w:rFonts w:asciiTheme="majorHAnsi" w:hAnsiTheme="majorHAnsi"/>
          <w:sz w:val="24"/>
          <w:szCs w:val="24"/>
          <w:lang w:val="en-GB"/>
        </w:rPr>
        <w:t xml:space="preserve">Similarly, he </w:t>
      </w:r>
      <w:r w:rsidR="00BC480C">
        <w:rPr>
          <w:rFonts w:asciiTheme="majorHAnsi" w:hAnsiTheme="majorHAnsi"/>
          <w:sz w:val="24"/>
          <w:szCs w:val="24"/>
          <w:lang w:val="en-GB"/>
        </w:rPr>
        <w:t xml:space="preserve">explicitly </w:t>
      </w:r>
      <w:r w:rsidR="00410B00">
        <w:rPr>
          <w:rFonts w:asciiTheme="majorHAnsi" w:hAnsiTheme="majorHAnsi"/>
          <w:sz w:val="24"/>
          <w:szCs w:val="24"/>
          <w:lang w:val="en-GB"/>
        </w:rPr>
        <w:t>admires a Nativity by Correggio in which an on</w:t>
      </w:r>
      <w:r w:rsidR="00BC480C">
        <w:rPr>
          <w:rFonts w:asciiTheme="majorHAnsi" w:hAnsiTheme="majorHAnsi"/>
          <w:sz w:val="24"/>
          <w:szCs w:val="24"/>
          <w:lang w:val="en-GB"/>
        </w:rPr>
        <w:t>-</w:t>
      </w:r>
      <w:r w:rsidR="00410B00">
        <w:rPr>
          <w:rFonts w:asciiTheme="majorHAnsi" w:hAnsiTheme="majorHAnsi"/>
          <w:sz w:val="24"/>
          <w:szCs w:val="24"/>
          <w:lang w:val="en-GB"/>
        </w:rPr>
        <w:t xml:space="preserve">looking woman is clearly in a state of discomfort due to the heavy light </w:t>
      </w:r>
      <w:r w:rsidR="00BC480C">
        <w:rPr>
          <w:rFonts w:asciiTheme="majorHAnsi" w:hAnsiTheme="majorHAnsi"/>
          <w:sz w:val="24"/>
          <w:szCs w:val="24"/>
          <w:lang w:val="en-GB"/>
        </w:rPr>
        <w:t xml:space="preserve">radiating from the </w:t>
      </w:r>
      <w:r w:rsidR="00985289">
        <w:rPr>
          <w:rFonts w:asciiTheme="majorHAnsi" w:hAnsiTheme="majorHAnsi"/>
          <w:sz w:val="24"/>
          <w:szCs w:val="24"/>
          <w:lang w:val="en-GB"/>
        </w:rPr>
        <w:t xml:space="preserve">Christ child (see figure </w:t>
      </w:r>
      <w:r w:rsidR="001849CF">
        <w:rPr>
          <w:rFonts w:asciiTheme="majorHAnsi" w:hAnsiTheme="majorHAnsi"/>
          <w:sz w:val="24"/>
          <w:szCs w:val="24"/>
          <w:lang w:val="en-GB"/>
        </w:rPr>
        <w:t>12</w:t>
      </w:r>
      <w:r w:rsidR="00985289">
        <w:rPr>
          <w:rFonts w:asciiTheme="majorHAnsi" w:hAnsiTheme="majorHAnsi"/>
          <w:sz w:val="24"/>
          <w:szCs w:val="24"/>
          <w:lang w:val="en-GB"/>
        </w:rPr>
        <w:t xml:space="preserve">). </w:t>
      </w:r>
      <w:r w:rsidR="00BC480C" w:rsidRPr="008103A7">
        <w:rPr>
          <w:rFonts w:asciiTheme="majorHAnsi" w:hAnsiTheme="majorHAnsi"/>
          <w:sz w:val="24"/>
          <w:szCs w:val="24"/>
          <w:lang w:val="en-GB"/>
        </w:rPr>
        <w:t xml:space="preserve">Nevertheless, her </w:t>
      </w:r>
      <w:r w:rsidR="00410B00" w:rsidRPr="008103A7">
        <w:rPr>
          <w:rFonts w:asciiTheme="majorHAnsi" w:hAnsiTheme="majorHAnsi"/>
          <w:sz w:val="24"/>
          <w:szCs w:val="24"/>
          <w:lang w:val="en-GB"/>
        </w:rPr>
        <w:lastRenderedPageBreak/>
        <w:t>w</w:t>
      </w:r>
      <w:r w:rsidR="00BC480C" w:rsidRPr="008103A7">
        <w:rPr>
          <w:rFonts w:asciiTheme="majorHAnsi" w:hAnsiTheme="majorHAnsi"/>
          <w:sz w:val="24"/>
          <w:szCs w:val="24"/>
          <w:lang w:val="en-GB"/>
        </w:rPr>
        <w:t>hole countenance is</w:t>
      </w:r>
      <w:r w:rsidR="00410B00" w:rsidRPr="008103A7">
        <w:rPr>
          <w:rFonts w:asciiTheme="majorHAnsi" w:hAnsiTheme="majorHAnsi"/>
          <w:sz w:val="24"/>
          <w:szCs w:val="24"/>
          <w:lang w:val="en-GB"/>
        </w:rPr>
        <w:t xml:space="preserve"> deemed graceful</w:t>
      </w:r>
      <w:r w:rsidR="00BC480C" w:rsidRPr="008103A7">
        <w:rPr>
          <w:rFonts w:asciiTheme="majorHAnsi" w:hAnsiTheme="majorHAnsi"/>
          <w:sz w:val="24"/>
          <w:szCs w:val="24"/>
          <w:lang w:val="en-GB"/>
        </w:rPr>
        <w:t>.</w:t>
      </w:r>
      <w:r w:rsidR="00BC480C">
        <w:rPr>
          <w:rStyle w:val="Voetnootmarkering"/>
          <w:rFonts w:asciiTheme="majorHAnsi" w:hAnsiTheme="majorHAnsi"/>
          <w:sz w:val="24"/>
          <w:szCs w:val="24"/>
          <w:lang w:val="en-GB"/>
        </w:rPr>
        <w:footnoteReference w:id="118"/>
      </w:r>
      <w:r w:rsidR="00410B00" w:rsidRPr="008103A7">
        <w:rPr>
          <w:rFonts w:asciiTheme="majorHAnsi" w:hAnsiTheme="majorHAnsi"/>
          <w:sz w:val="24"/>
          <w:szCs w:val="24"/>
          <w:lang w:val="en-GB"/>
        </w:rPr>
        <w:t xml:space="preserve"> </w:t>
      </w:r>
      <w:r w:rsidR="007D4DBD" w:rsidRPr="008103A7">
        <w:rPr>
          <w:rFonts w:asciiTheme="majorHAnsi" w:hAnsiTheme="majorHAnsi"/>
          <w:sz w:val="24"/>
          <w:szCs w:val="24"/>
          <w:lang w:val="en-GB"/>
        </w:rPr>
        <w:t>Goeree</w:t>
      </w:r>
      <w:r w:rsidR="00F5427B" w:rsidRPr="008103A7">
        <w:rPr>
          <w:rFonts w:asciiTheme="majorHAnsi" w:hAnsiTheme="majorHAnsi"/>
          <w:sz w:val="24"/>
          <w:szCs w:val="24"/>
          <w:lang w:val="en-GB"/>
        </w:rPr>
        <w:t xml:space="preserve"> supported this reverence</w:t>
      </w:r>
      <w:r w:rsidR="00B5429B" w:rsidRPr="008103A7">
        <w:rPr>
          <w:rFonts w:asciiTheme="majorHAnsi" w:hAnsiTheme="majorHAnsi"/>
          <w:sz w:val="24"/>
          <w:szCs w:val="24"/>
          <w:lang w:val="en-GB"/>
        </w:rPr>
        <w:t xml:space="preserve"> with his own conviction </w:t>
      </w:r>
      <w:r w:rsidR="007D4DBD" w:rsidRPr="008103A7">
        <w:rPr>
          <w:rFonts w:asciiTheme="majorHAnsi" w:hAnsiTheme="majorHAnsi"/>
          <w:sz w:val="24"/>
          <w:szCs w:val="24"/>
          <w:lang w:val="en-GB"/>
        </w:rPr>
        <w:t>that the face is the mirror of the soul and the preeminent mark</w:t>
      </w:r>
      <w:r w:rsidR="008103A7" w:rsidRPr="008103A7">
        <w:rPr>
          <w:rFonts w:asciiTheme="majorHAnsi" w:hAnsiTheme="majorHAnsi"/>
          <w:sz w:val="24"/>
          <w:szCs w:val="24"/>
          <w:lang w:val="en-GB"/>
        </w:rPr>
        <w:t xml:space="preserve"> of expression of the inner self</w:t>
      </w:r>
      <w:r w:rsidR="007D4DBD" w:rsidRPr="008103A7">
        <w:rPr>
          <w:rFonts w:asciiTheme="majorHAnsi" w:hAnsiTheme="majorHAnsi"/>
          <w:sz w:val="24"/>
          <w:szCs w:val="24"/>
          <w:lang w:val="en-GB"/>
        </w:rPr>
        <w:t>: ‘de Tronye de spiegel, of liever het levendig uytdruksel van de Ziel is, daar in, neffens veel bevalligheyd, meest alle de pogingen van ’t gemoed konnen gesien werden; tot welk de rest der Leden buyten aanmerking van de Tronie net met allen konnen doen.’</w:t>
      </w:r>
      <w:r w:rsidR="007D4DBD" w:rsidRPr="005E072D">
        <w:rPr>
          <w:rStyle w:val="Voetnootmarkering"/>
          <w:rFonts w:asciiTheme="majorHAnsi" w:hAnsiTheme="majorHAnsi"/>
          <w:sz w:val="24"/>
          <w:szCs w:val="24"/>
        </w:rPr>
        <w:footnoteReference w:id="119"/>
      </w:r>
      <w:r w:rsidR="007D4DBD" w:rsidRPr="008103A7">
        <w:rPr>
          <w:rFonts w:asciiTheme="majorHAnsi" w:hAnsiTheme="majorHAnsi"/>
          <w:sz w:val="24"/>
          <w:szCs w:val="24"/>
          <w:lang w:val="en-GB"/>
        </w:rPr>
        <w:t xml:space="preserve"> </w:t>
      </w:r>
      <w:r w:rsidR="00107B6D">
        <w:rPr>
          <w:rFonts w:asciiTheme="majorHAnsi" w:hAnsiTheme="majorHAnsi"/>
          <w:sz w:val="24"/>
          <w:szCs w:val="24"/>
          <w:lang w:val="en-GB"/>
        </w:rPr>
        <w:t>This is probably the main motivation for</w:t>
      </w:r>
      <w:r w:rsidR="00B5429B">
        <w:rPr>
          <w:rFonts w:asciiTheme="majorHAnsi" w:hAnsiTheme="majorHAnsi"/>
          <w:sz w:val="24"/>
          <w:szCs w:val="24"/>
          <w:lang w:val="en-GB"/>
        </w:rPr>
        <w:t xml:space="preserve"> Goeree</w:t>
      </w:r>
      <w:r w:rsidR="00107B6D">
        <w:rPr>
          <w:rFonts w:asciiTheme="majorHAnsi" w:hAnsiTheme="majorHAnsi"/>
          <w:sz w:val="24"/>
          <w:szCs w:val="24"/>
          <w:lang w:val="en-GB"/>
        </w:rPr>
        <w:t xml:space="preserve"> to particularly emphasise the </w:t>
      </w:r>
      <w:r w:rsidR="00B5429B">
        <w:rPr>
          <w:rFonts w:asciiTheme="majorHAnsi" w:hAnsiTheme="majorHAnsi"/>
          <w:sz w:val="24"/>
          <w:szCs w:val="24"/>
          <w:lang w:val="en-GB"/>
        </w:rPr>
        <w:t>eyes</w:t>
      </w:r>
      <w:r w:rsidR="00107B6D">
        <w:rPr>
          <w:rFonts w:asciiTheme="majorHAnsi" w:hAnsiTheme="majorHAnsi"/>
          <w:sz w:val="24"/>
          <w:szCs w:val="24"/>
          <w:lang w:val="en-GB"/>
        </w:rPr>
        <w:t xml:space="preserve"> throughout his treatise</w:t>
      </w:r>
      <w:r w:rsidR="007D4DBD" w:rsidRPr="005E072D">
        <w:rPr>
          <w:rFonts w:asciiTheme="majorHAnsi" w:hAnsiTheme="majorHAnsi"/>
          <w:sz w:val="24"/>
          <w:szCs w:val="24"/>
          <w:lang w:val="en-GB"/>
        </w:rPr>
        <w:t xml:space="preserve">, the so-called windows to the soul, which according to him would be the ‘voorname woonplaats der </w:t>
      </w:r>
      <w:r w:rsidR="007D4DBD" w:rsidRPr="00C73595">
        <w:rPr>
          <w:rFonts w:asciiTheme="majorHAnsi" w:hAnsiTheme="majorHAnsi"/>
          <w:sz w:val="24"/>
          <w:szCs w:val="24"/>
          <w:lang w:val="en-GB"/>
        </w:rPr>
        <w:t>bevalligheyd’</w:t>
      </w:r>
      <w:r w:rsidR="006270C5">
        <w:rPr>
          <w:rFonts w:asciiTheme="majorHAnsi" w:hAnsiTheme="majorHAnsi"/>
          <w:sz w:val="24"/>
          <w:szCs w:val="24"/>
          <w:lang w:val="en-GB"/>
        </w:rPr>
        <w:t xml:space="preserve"> (illustrious dwelling of grace)</w:t>
      </w:r>
      <w:r w:rsidR="007D4DBD" w:rsidRPr="00C73595">
        <w:rPr>
          <w:rFonts w:asciiTheme="majorHAnsi" w:hAnsiTheme="majorHAnsi"/>
          <w:sz w:val="24"/>
          <w:szCs w:val="24"/>
          <w:lang w:val="en-GB"/>
        </w:rPr>
        <w:t>.</w:t>
      </w:r>
      <w:r w:rsidR="007D4DBD" w:rsidRPr="00C73595">
        <w:rPr>
          <w:rStyle w:val="Voetnootmarkering"/>
          <w:rFonts w:asciiTheme="majorHAnsi" w:hAnsiTheme="majorHAnsi"/>
          <w:sz w:val="24"/>
          <w:szCs w:val="24"/>
          <w:lang w:val="en-GB"/>
        </w:rPr>
        <w:footnoteReference w:id="120"/>
      </w:r>
      <w:r w:rsidR="007D4DBD" w:rsidRPr="00C73595">
        <w:rPr>
          <w:rFonts w:asciiTheme="majorHAnsi" w:hAnsiTheme="majorHAnsi"/>
          <w:sz w:val="24"/>
          <w:szCs w:val="24"/>
          <w:lang w:val="en-GB"/>
        </w:rPr>
        <w:t xml:space="preserve"> </w:t>
      </w:r>
      <w:r w:rsidR="00107B6D">
        <w:rPr>
          <w:rFonts w:asciiTheme="majorHAnsi" w:hAnsiTheme="majorHAnsi"/>
          <w:sz w:val="24"/>
          <w:szCs w:val="24"/>
          <w:lang w:val="en-GB"/>
        </w:rPr>
        <w:t>This introspective element of grace also manifests itself in its regular application</w:t>
      </w:r>
      <w:r w:rsidR="00B5429B">
        <w:rPr>
          <w:rFonts w:asciiTheme="majorHAnsi" w:hAnsiTheme="majorHAnsi"/>
          <w:sz w:val="24"/>
          <w:szCs w:val="24"/>
          <w:lang w:val="en-GB"/>
        </w:rPr>
        <w:t xml:space="preserve"> </w:t>
      </w:r>
      <w:r w:rsidR="00F8509A">
        <w:rPr>
          <w:rFonts w:asciiTheme="majorHAnsi" w:hAnsiTheme="majorHAnsi"/>
          <w:sz w:val="24"/>
          <w:szCs w:val="24"/>
          <w:lang w:val="en-GB"/>
        </w:rPr>
        <w:t>to the rather am</w:t>
      </w:r>
      <w:r w:rsidR="00D007B1">
        <w:rPr>
          <w:rFonts w:asciiTheme="majorHAnsi" w:hAnsiTheme="majorHAnsi"/>
          <w:sz w:val="24"/>
          <w:szCs w:val="24"/>
          <w:lang w:val="en-GB"/>
        </w:rPr>
        <w:t xml:space="preserve">biguous </w:t>
      </w:r>
      <w:r w:rsidR="00A7104B">
        <w:rPr>
          <w:rFonts w:asciiTheme="majorHAnsi" w:hAnsiTheme="majorHAnsi"/>
          <w:i/>
          <w:sz w:val="24"/>
          <w:szCs w:val="24"/>
          <w:lang w:val="en-GB"/>
        </w:rPr>
        <w:t>wesen</w:t>
      </w:r>
      <w:r w:rsidR="009406E6">
        <w:rPr>
          <w:rFonts w:asciiTheme="majorHAnsi" w:hAnsiTheme="majorHAnsi"/>
          <w:sz w:val="24"/>
          <w:szCs w:val="24"/>
          <w:lang w:val="en-GB"/>
        </w:rPr>
        <w:t xml:space="preserve">, </w:t>
      </w:r>
      <w:r w:rsidR="00D007B1">
        <w:rPr>
          <w:rFonts w:asciiTheme="majorHAnsi" w:hAnsiTheme="majorHAnsi"/>
          <w:sz w:val="24"/>
          <w:szCs w:val="24"/>
          <w:lang w:val="en-GB"/>
        </w:rPr>
        <w:t>which</w:t>
      </w:r>
      <w:r w:rsidR="00EA33C8">
        <w:rPr>
          <w:rFonts w:asciiTheme="majorHAnsi" w:hAnsiTheme="majorHAnsi"/>
          <w:sz w:val="24"/>
          <w:szCs w:val="24"/>
          <w:lang w:val="en-GB"/>
        </w:rPr>
        <w:t xml:space="preserve"> roughly translates as</w:t>
      </w:r>
      <w:r w:rsidR="00BB4C40">
        <w:rPr>
          <w:rFonts w:asciiTheme="majorHAnsi" w:hAnsiTheme="majorHAnsi"/>
          <w:sz w:val="24"/>
          <w:szCs w:val="24"/>
          <w:lang w:val="en-GB"/>
        </w:rPr>
        <w:t xml:space="preserve"> </w:t>
      </w:r>
      <w:r w:rsidR="00D007B1">
        <w:rPr>
          <w:rFonts w:asciiTheme="majorHAnsi" w:hAnsiTheme="majorHAnsi"/>
          <w:sz w:val="24"/>
          <w:szCs w:val="24"/>
          <w:lang w:val="en-GB"/>
        </w:rPr>
        <w:t>essence</w:t>
      </w:r>
      <w:r w:rsidR="00BB4C40">
        <w:rPr>
          <w:rFonts w:asciiTheme="majorHAnsi" w:hAnsiTheme="majorHAnsi"/>
          <w:sz w:val="24"/>
          <w:szCs w:val="24"/>
          <w:lang w:val="en-GB"/>
        </w:rPr>
        <w:t xml:space="preserve"> or nature</w:t>
      </w:r>
      <w:r w:rsidR="00D007B1">
        <w:rPr>
          <w:rFonts w:asciiTheme="majorHAnsi" w:hAnsiTheme="majorHAnsi"/>
          <w:sz w:val="24"/>
          <w:szCs w:val="24"/>
          <w:lang w:val="en-GB"/>
        </w:rPr>
        <w:t>.</w:t>
      </w:r>
      <w:r w:rsidR="00EA33C8">
        <w:rPr>
          <w:rStyle w:val="Voetnootmarkering"/>
          <w:rFonts w:asciiTheme="majorHAnsi" w:hAnsiTheme="majorHAnsi"/>
          <w:sz w:val="24"/>
          <w:szCs w:val="24"/>
          <w:lang w:val="en-GB"/>
        </w:rPr>
        <w:footnoteReference w:id="121"/>
      </w:r>
      <w:r w:rsidR="00EA33C8">
        <w:rPr>
          <w:rFonts w:asciiTheme="majorHAnsi" w:hAnsiTheme="majorHAnsi"/>
          <w:sz w:val="24"/>
          <w:szCs w:val="24"/>
          <w:lang w:val="en-GB"/>
        </w:rPr>
        <w:t xml:space="preserve"> </w:t>
      </w:r>
      <w:r w:rsidR="00D007B1">
        <w:rPr>
          <w:rFonts w:asciiTheme="majorHAnsi" w:hAnsiTheme="majorHAnsi"/>
          <w:sz w:val="24"/>
          <w:szCs w:val="24"/>
          <w:lang w:val="en-GB"/>
        </w:rPr>
        <w:t>This</w:t>
      </w:r>
      <w:r w:rsidR="007B34D0">
        <w:rPr>
          <w:rFonts w:asciiTheme="majorHAnsi" w:hAnsiTheme="majorHAnsi"/>
          <w:sz w:val="24"/>
          <w:szCs w:val="24"/>
          <w:lang w:val="en-GB"/>
        </w:rPr>
        <w:t xml:space="preserve"> suggests </w:t>
      </w:r>
      <w:r w:rsidR="00B5429B">
        <w:rPr>
          <w:rFonts w:asciiTheme="majorHAnsi" w:hAnsiTheme="majorHAnsi"/>
          <w:sz w:val="24"/>
          <w:szCs w:val="24"/>
          <w:lang w:val="en-GB"/>
        </w:rPr>
        <w:t xml:space="preserve">that </w:t>
      </w:r>
      <w:r w:rsidR="007B34D0">
        <w:rPr>
          <w:rFonts w:asciiTheme="majorHAnsi" w:hAnsiTheme="majorHAnsi"/>
          <w:sz w:val="24"/>
          <w:szCs w:val="24"/>
          <w:lang w:val="en-GB"/>
        </w:rPr>
        <w:t>it refers to an internal quality t</w:t>
      </w:r>
      <w:r w:rsidR="00A63A96">
        <w:rPr>
          <w:rFonts w:asciiTheme="majorHAnsi" w:hAnsiTheme="majorHAnsi"/>
          <w:sz w:val="24"/>
          <w:szCs w:val="24"/>
          <w:lang w:val="en-GB"/>
        </w:rPr>
        <w:t>hat manifests itself in the entire being of the figure</w:t>
      </w:r>
      <w:r w:rsidR="007B34D0">
        <w:rPr>
          <w:rFonts w:asciiTheme="majorHAnsi" w:hAnsiTheme="majorHAnsi"/>
          <w:sz w:val="24"/>
          <w:szCs w:val="24"/>
          <w:lang w:val="en-GB"/>
        </w:rPr>
        <w:t xml:space="preserve">, which as a consequence simultaneously applies to grace. </w:t>
      </w:r>
      <w:r w:rsidR="007D4DBD" w:rsidRPr="005E072D">
        <w:rPr>
          <w:rFonts w:asciiTheme="majorHAnsi" w:hAnsiTheme="majorHAnsi"/>
          <w:sz w:val="24"/>
          <w:szCs w:val="24"/>
          <w:lang w:val="en-GB"/>
        </w:rPr>
        <w:t xml:space="preserve">This </w:t>
      </w:r>
      <w:r w:rsidR="008745A9" w:rsidRPr="005E072D">
        <w:rPr>
          <w:rFonts w:asciiTheme="majorHAnsi" w:hAnsiTheme="majorHAnsi"/>
          <w:sz w:val="24"/>
          <w:szCs w:val="24"/>
          <w:lang w:val="en-GB"/>
        </w:rPr>
        <w:t>‘</w:t>
      </w:r>
      <w:r w:rsidR="007D4DBD" w:rsidRPr="005E072D">
        <w:rPr>
          <w:rFonts w:asciiTheme="majorHAnsi" w:hAnsiTheme="majorHAnsi"/>
          <w:sz w:val="24"/>
          <w:szCs w:val="24"/>
          <w:lang w:val="en-GB"/>
        </w:rPr>
        <w:t>spiritual</w:t>
      </w:r>
      <w:r w:rsidR="008745A9" w:rsidRPr="005E072D">
        <w:rPr>
          <w:rFonts w:asciiTheme="majorHAnsi" w:hAnsiTheme="majorHAnsi"/>
          <w:sz w:val="24"/>
          <w:szCs w:val="24"/>
          <w:lang w:val="en-GB"/>
        </w:rPr>
        <w:t>’</w:t>
      </w:r>
      <w:r w:rsidR="007D4DBD" w:rsidRPr="005E072D">
        <w:rPr>
          <w:rFonts w:asciiTheme="majorHAnsi" w:hAnsiTheme="majorHAnsi"/>
          <w:sz w:val="24"/>
          <w:szCs w:val="24"/>
          <w:lang w:val="en-GB"/>
        </w:rPr>
        <w:t xml:space="preserve"> element of grace is not a new phenomenon, </w:t>
      </w:r>
      <w:r w:rsidR="00BB4C40">
        <w:rPr>
          <w:rFonts w:asciiTheme="majorHAnsi" w:hAnsiTheme="majorHAnsi"/>
          <w:sz w:val="24"/>
          <w:szCs w:val="24"/>
          <w:lang w:val="en-GB"/>
        </w:rPr>
        <w:t>t</w:t>
      </w:r>
      <w:r w:rsidR="00A63A96">
        <w:rPr>
          <w:rFonts w:asciiTheme="majorHAnsi" w:hAnsiTheme="majorHAnsi"/>
          <w:sz w:val="24"/>
          <w:szCs w:val="24"/>
          <w:lang w:val="en-GB"/>
        </w:rPr>
        <w:t xml:space="preserve">he Italian humanist </w:t>
      </w:r>
      <w:r w:rsidR="007D4DBD" w:rsidRPr="005E072D">
        <w:rPr>
          <w:rFonts w:asciiTheme="majorHAnsi" w:hAnsiTheme="majorHAnsi"/>
          <w:sz w:val="24"/>
          <w:szCs w:val="24"/>
          <w:lang w:val="en-GB"/>
        </w:rPr>
        <w:t>Benedetto Varchi</w:t>
      </w:r>
      <w:r w:rsidR="00BB4C40">
        <w:rPr>
          <w:rFonts w:asciiTheme="majorHAnsi" w:hAnsiTheme="majorHAnsi"/>
          <w:sz w:val="24"/>
          <w:szCs w:val="24"/>
          <w:lang w:val="en-GB"/>
        </w:rPr>
        <w:t xml:space="preserve">, like many of his contemporaries, </w:t>
      </w:r>
      <w:r w:rsidR="00A63A96">
        <w:rPr>
          <w:rFonts w:asciiTheme="majorHAnsi" w:hAnsiTheme="majorHAnsi"/>
          <w:sz w:val="24"/>
          <w:szCs w:val="24"/>
          <w:lang w:val="en-GB"/>
        </w:rPr>
        <w:t xml:space="preserve">had previously </w:t>
      </w:r>
      <w:r w:rsidR="007D4DBD" w:rsidRPr="005E072D">
        <w:rPr>
          <w:rFonts w:asciiTheme="majorHAnsi" w:hAnsiTheme="majorHAnsi"/>
          <w:sz w:val="24"/>
          <w:szCs w:val="24"/>
          <w:lang w:val="en-GB"/>
        </w:rPr>
        <w:t xml:space="preserve">claimed </w:t>
      </w:r>
      <w:r w:rsidR="00A63A96" w:rsidRPr="005E072D">
        <w:rPr>
          <w:rFonts w:asciiTheme="majorHAnsi" w:hAnsiTheme="majorHAnsi"/>
          <w:sz w:val="24"/>
          <w:szCs w:val="24"/>
          <w:lang w:val="en-GB"/>
        </w:rPr>
        <w:t xml:space="preserve">in one of his lectures titled </w:t>
      </w:r>
      <w:r w:rsidR="00A63A96" w:rsidRPr="005E072D">
        <w:rPr>
          <w:rFonts w:asciiTheme="majorHAnsi" w:hAnsiTheme="majorHAnsi"/>
          <w:i/>
          <w:sz w:val="24"/>
          <w:szCs w:val="24"/>
          <w:lang w:val="en-GB"/>
        </w:rPr>
        <w:t>Discorso della belezza e della grazia</w:t>
      </w:r>
      <w:r w:rsidR="00A63A96">
        <w:rPr>
          <w:rFonts w:asciiTheme="majorHAnsi" w:hAnsiTheme="majorHAnsi"/>
          <w:sz w:val="24"/>
          <w:szCs w:val="24"/>
          <w:lang w:val="en-GB"/>
        </w:rPr>
        <w:t xml:space="preserve"> </w:t>
      </w:r>
      <w:r w:rsidR="007D4DBD" w:rsidRPr="005E072D">
        <w:rPr>
          <w:rFonts w:asciiTheme="majorHAnsi" w:hAnsiTheme="majorHAnsi"/>
          <w:sz w:val="24"/>
          <w:szCs w:val="24"/>
          <w:lang w:val="en-GB"/>
        </w:rPr>
        <w:t>that ‘</w:t>
      </w:r>
      <w:r w:rsidR="007D4DBD" w:rsidRPr="005E072D">
        <w:rPr>
          <w:rFonts w:asciiTheme="majorHAnsi" w:hAnsiTheme="majorHAnsi" w:cs="Lucida Sans Unicode"/>
          <w:sz w:val="24"/>
          <w:szCs w:val="24"/>
          <w:lang w:val="en-GB"/>
        </w:rPr>
        <w:t>dell’ anima viene all’uomo tutta quella bellezza che noi chiamamo grazia’.</w:t>
      </w:r>
      <w:r w:rsidR="007D4DBD" w:rsidRPr="005E072D">
        <w:rPr>
          <w:rStyle w:val="Voetnootmarkering"/>
          <w:rFonts w:asciiTheme="majorHAnsi" w:hAnsiTheme="majorHAnsi" w:cs="Lucida Sans Unicode"/>
          <w:sz w:val="24"/>
          <w:szCs w:val="24"/>
          <w:lang w:val="en-GB"/>
        </w:rPr>
        <w:footnoteReference w:id="122"/>
      </w:r>
      <w:r w:rsidR="007D4DBD" w:rsidRPr="005E072D">
        <w:rPr>
          <w:rFonts w:asciiTheme="majorHAnsi" w:hAnsiTheme="majorHAnsi" w:cs="Lucida Sans Unicode"/>
          <w:sz w:val="24"/>
          <w:szCs w:val="24"/>
          <w:lang w:val="en-GB"/>
        </w:rPr>
        <w:t xml:space="preserve"> </w:t>
      </w:r>
      <w:r w:rsidR="00EA33C8">
        <w:rPr>
          <w:rFonts w:asciiTheme="majorHAnsi" w:hAnsiTheme="majorHAnsi" w:cs="Lucida Sans Unicode"/>
          <w:sz w:val="24"/>
          <w:szCs w:val="24"/>
          <w:lang w:val="en-GB"/>
        </w:rPr>
        <w:br/>
        <w:t xml:space="preserve"> </w:t>
      </w:r>
      <w:r w:rsidR="00EA33C8">
        <w:rPr>
          <w:rFonts w:asciiTheme="majorHAnsi" w:hAnsiTheme="majorHAnsi" w:cs="Lucida Sans Unicode"/>
          <w:sz w:val="24"/>
          <w:szCs w:val="24"/>
          <w:lang w:val="en-GB"/>
        </w:rPr>
        <w:tab/>
      </w:r>
      <w:r w:rsidR="008103A7">
        <w:rPr>
          <w:rFonts w:asciiTheme="majorHAnsi" w:hAnsiTheme="majorHAnsi"/>
          <w:sz w:val="24"/>
          <w:szCs w:val="24"/>
          <w:lang w:val="en-GB"/>
        </w:rPr>
        <w:t>By extension of this, g</w:t>
      </w:r>
      <w:r w:rsidR="00494FFF">
        <w:rPr>
          <w:rFonts w:asciiTheme="majorHAnsi" w:hAnsiTheme="majorHAnsi"/>
          <w:sz w:val="24"/>
          <w:szCs w:val="24"/>
          <w:lang w:val="en-GB"/>
        </w:rPr>
        <w:t>r</w:t>
      </w:r>
      <w:r w:rsidR="00C73595" w:rsidRPr="007B2CAB">
        <w:rPr>
          <w:rFonts w:asciiTheme="majorHAnsi" w:hAnsiTheme="majorHAnsi"/>
          <w:sz w:val="24"/>
          <w:szCs w:val="24"/>
          <w:lang w:val="en-GB"/>
        </w:rPr>
        <w:t xml:space="preserve">ace is </w:t>
      </w:r>
      <w:r w:rsidR="00B9614A">
        <w:rPr>
          <w:rFonts w:asciiTheme="majorHAnsi" w:hAnsiTheme="majorHAnsi"/>
          <w:sz w:val="24"/>
          <w:szCs w:val="24"/>
          <w:lang w:val="en-GB"/>
        </w:rPr>
        <w:t xml:space="preserve">also </w:t>
      </w:r>
      <w:r w:rsidR="00C73595" w:rsidRPr="007B2CAB">
        <w:rPr>
          <w:rFonts w:asciiTheme="majorHAnsi" w:hAnsiTheme="majorHAnsi"/>
          <w:sz w:val="24"/>
          <w:szCs w:val="24"/>
          <w:lang w:val="en-GB"/>
        </w:rPr>
        <w:t>described as an invisible force of immense appeal, capable of drawing in the unsuspecting viewer and rousing their inner passions.</w:t>
      </w:r>
      <w:r w:rsidR="00B9614A">
        <w:rPr>
          <w:rFonts w:asciiTheme="majorHAnsi" w:hAnsiTheme="majorHAnsi"/>
          <w:sz w:val="24"/>
          <w:szCs w:val="24"/>
          <w:lang w:val="en-GB"/>
        </w:rPr>
        <w:t xml:space="preserve"> </w:t>
      </w:r>
      <w:r w:rsidR="00EA33C8" w:rsidRPr="005E072D">
        <w:rPr>
          <w:rFonts w:asciiTheme="majorHAnsi" w:hAnsiTheme="majorHAnsi"/>
          <w:sz w:val="24"/>
          <w:szCs w:val="24"/>
          <w:lang w:val="en-GB"/>
        </w:rPr>
        <w:t xml:space="preserve">Weyerman alludes to </w:t>
      </w:r>
      <w:r w:rsidR="00EA33C8">
        <w:rPr>
          <w:rFonts w:asciiTheme="majorHAnsi" w:hAnsiTheme="majorHAnsi"/>
          <w:sz w:val="24"/>
          <w:szCs w:val="24"/>
          <w:lang w:val="en-GB"/>
        </w:rPr>
        <w:t xml:space="preserve">this when, </w:t>
      </w:r>
      <w:r w:rsidR="00EA33C8" w:rsidRPr="005E072D">
        <w:rPr>
          <w:rFonts w:asciiTheme="majorHAnsi" w:hAnsiTheme="majorHAnsi"/>
          <w:sz w:val="24"/>
          <w:szCs w:val="24"/>
          <w:lang w:val="en-GB"/>
        </w:rPr>
        <w:t xml:space="preserve">in his own version of the story of Apelles, he relates that the </w:t>
      </w:r>
      <w:r w:rsidR="00EA33C8">
        <w:rPr>
          <w:rFonts w:asciiTheme="majorHAnsi" w:hAnsiTheme="majorHAnsi"/>
          <w:sz w:val="24"/>
          <w:szCs w:val="24"/>
          <w:lang w:val="en-GB"/>
        </w:rPr>
        <w:t xml:space="preserve">most graceful </w:t>
      </w:r>
      <w:r w:rsidR="00EA33C8" w:rsidRPr="005E072D">
        <w:rPr>
          <w:rFonts w:asciiTheme="majorHAnsi" w:hAnsiTheme="majorHAnsi"/>
          <w:sz w:val="24"/>
          <w:szCs w:val="24"/>
          <w:lang w:val="en-GB"/>
        </w:rPr>
        <w:t>artist ‘had een zeker iets...dat het Hart raakte en de Ziel verheugde’.</w:t>
      </w:r>
      <w:r w:rsidR="00EA33C8" w:rsidRPr="005E072D">
        <w:rPr>
          <w:rStyle w:val="Voetnootmarkering"/>
          <w:rFonts w:asciiTheme="majorHAnsi" w:hAnsiTheme="majorHAnsi"/>
          <w:sz w:val="24"/>
          <w:szCs w:val="24"/>
          <w:lang w:val="en-GB"/>
        </w:rPr>
        <w:footnoteReference w:id="123"/>
      </w:r>
      <w:r w:rsidR="00EA33C8">
        <w:rPr>
          <w:rFonts w:asciiTheme="majorHAnsi" w:hAnsiTheme="majorHAnsi"/>
          <w:sz w:val="24"/>
          <w:szCs w:val="24"/>
          <w:lang w:val="en-GB"/>
        </w:rPr>
        <w:t xml:space="preserve"> </w:t>
      </w:r>
      <w:r w:rsidR="00C73595" w:rsidRPr="00B9614A">
        <w:rPr>
          <w:rFonts w:asciiTheme="majorHAnsi" w:hAnsiTheme="majorHAnsi"/>
          <w:sz w:val="24"/>
          <w:szCs w:val="24"/>
        </w:rPr>
        <w:t>De Lairess</w:t>
      </w:r>
      <w:r w:rsidR="001F2992" w:rsidRPr="00B9614A">
        <w:rPr>
          <w:rFonts w:asciiTheme="majorHAnsi" w:hAnsiTheme="majorHAnsi"/>
          <w:sz w:val="24"/>
          <w:szCs w:val="24"/>
        </w:rPr>
        <w:t xml:space="preserve">e speaks of a painting’s power </w:t>
      </w:r>
      <w:r w:rsidR="00C73595" w:rsidRPr="00B9614A">
        <w:rPr>
          <w:rFonts w:asciiTheme="majorHAnsi" w:hAnsiTheme="majorHAnsi"/>
          <w:sz w:val="24"/>
          <w:szCs w:val="24"/>
        </w:rPr>
        <w:t xml:space="preserve">‘de zinnen der aanschouwers met bevalligheid te streelen’, </w:t>
      </w:r>
      <w:r w:rsidR="001F2992" w:rsidRPr="00B9614A">
        <w:rPr>
          <w:rFonts w:asciiTheme="majorHAnsi" w:hAnsiTheme="majorHAnsi"/>
          <w:sz w:val="24"/>
          <w:szCs w:val="24"/>
        </w:rPr>
        <w:t xml:space="preserve">while </w:t>
      </w:r>
      <w:r w:rsidR="00C73595" w:rsidRPr="00B9614A">
        <w:rPr>
          <w:rFonts w:asciiTheme="majorHAnsi" w:hAnsiTheme="majorHAnsi"/>
          <w:sz w:val="24"/>
          <w:szCs w:val="24"/>
        </w:rPr>
        <w:t>according to Van Hoogstraten ‘bevalli</w:t>
      </w:r>
      <w:r w:rsidR="00EA543B">
        <w:rPr>
          <w:rFonts w:asciiTheme="majorHAnsi" w:hAnsiTheme="majorHAnsi"/>
          <w:sz w:val="24"/>
          <w:szCs w:val="24"/>
        </w:rPr>
        <w:t>gheydt spoort aen om te beminne</w:t>
      </w:r>
      <w:r w:rsidR="00C73595" w:rsidRPr="00B9614A">
        <w:rPr>
          <w:rFonts w:asciiTheme="majorHAnsi" w:hAnsiTheme="majorHAnsi"/>
          <w:sz w:val="24"/>
          <w:szCs w:val="24"/>
        </w:rPr>
        <w:t>’.</w:t>
      </w:r>
      <w:r w:rsidR="00EA543B">
        <w:rPr>
          <w:rStyle w:val="Voetnootmarkering"/>
          <w:rFonts w:asciiTheme="majorHAnsi" w:hAnsiTheme="majorHAnsi"/>
          <w:sz w:val="24"/>
          <w:szCs w:val="24"/>
        </w:rPr>
        <w:footnoteReference w:id="124"/>
      </w:r>
      <w:r w:rsidR="00E83979" w:rsidRPr="00B9614A">
        <w:rPr>
          <w:rFonts w:asciiTheme="majorHAnsi" w:hAnsiTheme="majorHAnsi"/>
          <w:sz w:val="24"/>
          <w:szCs w:val="24"/>
        </w:rPr>
        <w:t xml:space="preserve"> </w:t>
      </w:r>
      <w:r w:rsidR="00EA543B" w:rsidRPr="00EA543B">
        <w:rPr>
          <w:rFonts w:asciiTheme="majorHAnsi" w:hAnsiTheme="majorHAnsi"/>
          <w:sz w:val="24"/>
          <w:szCs w:val="24"/>
          <w:lang w:val="en-GB"/>
        </w:rPr>
        <w:t>It is a phenomenon ‘</w:t>
      </w:r>
      <w:r w:rsidR="00E83979" w:rsidRPr="00EA543B">
        <w:rPr>
          <w:rFonts w:asciiTheme="majorHAnsi" w:hAnsiTheme="majorHAnsi"/>
          <w:sz w:val="24"/>
          <w:szCs w:val="24"/>
          <w:lang w:val="en-GB"/>
        </w:rPr>
        <w:t>die macht over d’aenschouwers heeft</w:t>
      </w:r>
      <w:r w:rsidR="00E83979" w:rsidRPr="00EA543B">
        <w:rPr>
          <w:rFonts w:asciiTheme="majorHAnsi" w:eastAsia="Times New Roman" w:hAnsiTheme="majorHAnsi" w:cs="Arial"/>
          <w:sz w:val="24"/>
          <w:szCs w:val="24"/>
          <w:lang w:val="en-GB" w:eastAsia="nl-NL"/>
        </w:rPr>
        <w:t>’</w:t>
      </w:r>
      <w:r w:rsidR="00EA543B" w:rsidRPr="00EA543B">
        <w:rPr>
          <w:rFonts w:asciiTheme="majorHAnsi" w:eastAsia="Times New Roman" w:hAnsiTheme="majorHAnsi" w:cs="Arial"/>
          <w:sz w:val="24"/>
          <w:szCs w:val="24"/>
          <w:lang w:val="en-GB" w:eastAsia="nl-NL"/>
        </w:rPr>
        <w:t>, while</w:t>
      </w:r>
      <w:r w:rsidR="00C73595" w:rsidRPr="00EA543B">
        <w:rPr>
          <w:rFonts w:asciiTheme="majorHAnsi" w:hAnsiTheme="majorHAnsi"/>
          <w:sz w:val="24"/>
          <w:szCs w:val="24"/>
          <w:lang w:val="en-GB"/>
        </w:rPr>
        <w:t xml:space="preserve"> Goeree</w:t>
      </w:r>
      <w:r w:rsidR="00C73595" w:rsidRPr="007B2CAB">
        <w:rPr>
          <w:rFonts w:asciiTheme="majorHAnsi" w:hAnsiTheme="majorHAnsi"/>
          <w:sz w:val="24"/>
          <w:szCs w:val="24"/>
          <w:lang w:val="en-GB"/>
        </w:rPr>
        <w:t xml:space="preserve"> adds that this seduction occurs ‘ons en yder buyten alle toedoen’</w:t>
      </w:r>
      <w:r w:rsidR="00C73595">
        <w:rPr>
          <w:rFonts w:asciiTheme="majorHAnsi" w:hAnsiTheme="majorHAnsi"/>
          <w:sz w:val="24"/>
          <w:szCs w:val="24"/>
          <w:lang w:val="en-GB"/>
        </w:rPr>
        <w:t xml:space="preserve">, approaching grace as </w:t>
      </w:r>
      <w:r w:rsidR="00C73595">
        <w:rPr>
          <w:rFonts w:asciiTheme="majorHAnsi" w:hAnsiTheme="majorHAnsi"/>
          <w:sz w:val="24"/>
          <w:szCs w:val="24"/>
          <w:lang w:val="en-GB"/>
        </w:rPr>
        <w:lastRenderedPageBreak/>
        <w:t xml:space="preserve">an involuntary compulsion </w:t>
      </w:r>
      <w:r w:rsidR="00C73595" w:rsidRPr="006E7DF7">
        <w:rPr>
          <w:rFonts w:asciiTheme="majorHAnsi" w:hAnsiTheme="majorHAnsi"/>
          <w:sz w:val="24"/>
          <w:szCs w:val="24"/>
          <w:lang w:val="en-GB"/>
        </w:rPr>
        <w:t>that cannot be reckoned with, forcing an</w:t>
      </w:r>
      <w:r w:rsidR="00494FFF">
        <w:rPr>
          <w:rFonts w:asciiTheme="majorHAnsi" w:hAnsiTheme="majorHAnsi"/>
          <w:sz w:val="24"/>
          <w:szCs w:val="24"/>
          <w:lang w:val="en-GB"/>
        </w:rPr>
        <w:t>yone who encounters it</w:t>
      </w:r>
      <w:r w:rsidR="00C73595" w:rsidRPr="006E7DF7">
        <w:rPr>
          <w:rFonts w:asciiTheme="majorHAnsi" w:hAnsiTheme="majorHAnsi"/>
          <w:sz w:val="24"/>
          <w:szCs w:val="24"/>
          <w:lang w:val="en-GB"/>
        </w:rPr>
        <w:t xml:space="preserve"> to </w:t>
      </w:r>
      <w:r w:rsidR="00494FFF">
        <w:rPr>
          <w:rFonts w:asciiTheme="majorHAnsi" w:hAnsiTheme="majorHAnsi"/>
          <w:sz w:val="24"/>
          <w:szCs w:val="24"/>
          <w:lang w:val="en-GB"/>
        </w:rPr>
        <w:t xml:space="preserve">instantly </w:t>
      </w:r>
      <w:r w:rsidR="00C73595" w:rsidRPr="006E7DF7">
        <w:rPr>
          <w:rFonts w:asciiTheme="majorHAnsi" w:hAnsiTheme="majorHAnsi"/>
          <w:sz w:val="24"/>
          <w:szCs w:val="24"/>
          <w:lang w:val="en-GB"/>
        </w:rPr>
        <w:t>comply.</w:t>
      </w:r>
      <w:r w:rsidR="00C73595">
        <w:rPr>
          <w:rStyle w:val="Voetnootmarkering"/>
          <w:rFonts w:asciiTheme="majorHAnsi" w:hAnsiTheme="majorHAnsi"/>
          <w:sz w:val="24"/>
          <w:szCs w:val="24"/>
          <w:lang w:val="en-GB"/>
        </w:rPr>
        <w:footnoteReference w:id="125"/>
      </w:r>
      <w:r w:rsidR="00C73595" w:rsidRPr="007B2CAB">
        <w:rPr>
          <w:rFonts w:asciiTheme="majorHAnsi" w:hAnsiTheme="majorHAnsi"/>
          <w:color w:val="FF0000"/>
          <w:sz w:val="24"/>
          <w:szCs w:val="24"/>
          <w:lang w:val="en-GB"/>
        </w:rPr>
        <w:t xml:space="preserve"> </w:t>
      </w:r>
      <w:r w:rsidR="00E83979">
        <w:rPr>
          <w:rFonts w:asciiTheme="majorHAnsi" w:hAnsiTheme="majorHAnsi"/>
          <w:sz w:val="24"/>
          <w:szCs w:val="24"/>
          <w:lang w:val="en-GB"/>
        </w:rPr>
        <w:t xml:space="preserve">As one can probably glean from the abovementioned examples, </w:t>
      </w:r>
      <w:r w:rsidR="007D4DBD" w:rsidRPr="005E072D">
        <w:rPr>
          <w:rFonts w:asciiTheme="majorHAnsi" w:eastAsia="Times New Roman" w:hAnsiTheme="majorHAnsi" w:cs="Arial"/>
          <w:sz w:val="24"/>
          <w:szCs w:val="24"/>
          <w:lang w:val="en-GB" w:eastAsia="nl-NL"/>
        </w:rPr>
        <w:t>We</w:t>
      </w:r>
      <w:r w:rsidR="00494FFF">
        <w:rPr>
          <w:rFonts w:asciiTheme="majorHAnsi" w:eastAsia="Times New Roman" w:hAnsiTheme="majorHAnsi" w:cs="Arial"/>
          <w:sz w:val="24"/>
          <w:szCs w:val="24"/>
          <w:lang w:val="en-GB" w:eastAsia="nl-NL"/>
        </w:rPr>
        <w:t>ststeijn remarked</w:t>
      </w:r>
      <w:r w:rsidR="00DD0245">
        <w:rPr>
          <w:rFonts w:asciiTheme="majorHAnsi" w:eastAsia="Times New Roman" w:hAnsiTheme="majorHAnsi" w:cs="Arial"/>
          <w:sz w:val="24"/>
          <w:szCs w:val="24"/>
          <w:lang w:val="en-GB" w:eastAsia="nl-NL"/>
        </w:rPr>
        <w:t xml:space="preserve"> </w:t>
      </w:r>
      <w:r w:rsidR="006448BB">
        <w:rPr>
          <w:rFonts w:asciiTheme="majorHAnsi" w:eastAsia="Times New Roman" w:hAnsiTheme="majorHAnsi" w:cs="Arial"/>
          <w:sz w:val="24"/>
          <w:szCs w:val="24"/>
          <w:lang w:val="en-GB" w:eastAsia="nl-NL"/>
        </w:rPr>
        <w:t>that it</w:t>
      </w:r>
      <w:r w:rsidR="007D4DBD" w:rsidRPr="005E072D">
        <w:rPr>
          <w:rFonts w:asciiTheme="majorHAnsi" w:eastAsia="Times New Roman" w:hAnsiTheme="majorHAnsi" w:cs="Arial"/>
          <w:sz w:val="24"/>
          <w:szCs w:val="24"/>
          <w:lang w:val="en-GB" w:eastAsia="nl-NL"/>
        </w:rPr>
        <w:t xml:space="preserve"> is ultimately the</w:t>
      </w:r>
      <w:r w:rsidR="00FD7090">
        <w:rPr>
          <w:rFonts w:asciiTheme="majorHAnsi" w:eastAsia="Times New Roman" w:hAnsiTheme="majorHAnsi" w:cs="Arial"/>
          <w:sz w:val="24"/>
          <w:szCs w:val="24"/>
          <w:lang w:val="en-GB" w:eastAsia="nl-NL"/>
        </w:rPr>
        <w:t xml:space="preserve"> public that bestow grace on the artist</w:t>
      </w:r>
      <w:r w:rsidR="007D4DBD" w:rsidRPr="005E072D">
        <w:rPr>
          <w:rFonts w:asciiTheme="majorHAnsi" w:eastAsia="Times New Roman" w:hAnsiTheme="majorHAnsi" w:cs="Arial"/>
          <w:sz w:val="24"/>
          <w:szCs w:val="24"/>
          <w:lang w:val="en-GB" w:eastAsia="nl-NL"/>
        </w:rPr>
        <w:t xml:space="preserve"> and his work.</w:t>
      </w:r>
      <w:r w:rsidR="007D4DBD" w:rsidRPr="005E072D">
        <w:rPr>
          <w:rStyle w:val="Voetnootmarkering"/>
          <w:rFonts w:asciiTheme="majorHAnsi" w:eastAsia="Times New Roman" w:hAnsiTheme="majorHAnsi" w:cs="Arial"/>
          <w:sz w:val="24"/>
          <w:szCs w:val="24"/>
          <w:lang w:val="en-GB" w:eastAsia="nl-NL"/>
        </w:rPr>
        <w:footnoteReference w:id="126"/>
      </w:r>
      <w:r w:rsidR="007D4DBD" w:rsidRPr="005E072D">
        <w:rPr>
          <w:rFonts w:asciiTheme="majorHAnsi" w:eastAsia="Times New Roman" w:hAnsiTheme="majorHAnsi" w:cs="Arial"/>
          <w:sz w:val="24"/>
          <w:szCs w:val="24"/>
          <w:lang w:val="en-GB" w:eastAsia="nl-NL"/>
        </w:rPr>
        <w:t xml:space="preserve"> Indeed, as was mentioned above, the vernacular </w:t>
      </w:r>
      <w:r w:rsidR="007D4DBD" w:rsidRPr="005E072D">
        <w:rPr>
          <w:rFonts w:asciiTheme="majorHAnsi" w:eastAsia="Times New Roman" w:hAnsiTheme="majorHAnsi" w:cs="Arial"/>
          <w:i/>
          <w:sz w:val="24"/>
          <w:szCs w:val="24"/>
          <w:lang w:val="en-GB" w:eastAsia="nl-NL"/>
        </w:rPr>
        <w:t>bevallig</w:t>
      </w:r>
      <w:r w:rsidR="007D4DBD" w:rsidRPr="005E072D">
        <w:rPr>
          <w:rFonts w:asciiTheme="majorHAnsi" w:eastAsia="Times New Roman" w:hAnsiTheme="majorHAnsi" w:cs="Arial"/>
          <w:sz w:val="24"/>
          <w:szCs w:val="24"/>
          <w:lang w:val="en-GB" w:eastAsia="nl-NL"/>
        </w:rPr>
        <w:t xml:space="preserve"> stems from a verb that quite literally means to please someone, indicating </w:t>
      </w:r>
      <w:r w:rsidR="00EA33C8">
        <w:rPr>
          <w:rFonts w:asciiTheme="majorHAnsi" w:eastAsia="Times New Roman" w:hAnsiTheme="majorHAnsi" w:cs="Arial"/>
          <w:sz w:val="24"/>
          <w:szCs w:val="24"/>
          <w:lang w:val="en-GB" w:eastAsia="nl-NL"/>
        </w:rPr>
        <w:t xml:space="preserve">that </w:t>
      </w:r>
      <w:r w:rsidR="008103A7">
        <w:rPr>
          <w:rFonts w:asciiTheme="majorHAnsi" w:eastAsia="Times New Roman" w:hAnsiTheme="majorHAnsi" w:cs="Arial"/>
          <w:sz w:val="24"/>
          <w:szCs w:val="24"/>
          <w:lang w:val="en-GB" w:eastAsia="nl-NL"/>
        </w:rPr>
        <w:t>the use of it applies more to the audience than to</w:t>
      </w:r>
      <w:r w:rsidR="007D4DBD" w:rsidRPr="005E072D">
        <w:rPr>
          <w:rFonts w:asciiTheme="majorHAnsi" w:eastAsia="Times New Roman" w:hAnsiTheme="majorHAnsi" w:cs="Arial"/>
          <w:sz w:val="24"/>
          <w:szCs w:val="24"/>
          <w:lang w:val="en-GB" w:eastAsia="nl-NL"/>
        </w:rPr>
        <w:t xml:space="preserve"> any intrinsic aspects of the obj</w:t>
      </w:r>
      <w:r w:rsidR="007509F6">
        <w:rPr>
          <w:rFonts w:asciiTheme="majorHAnsi" w:eastAsia="Times New Roman" w:hAnsiTheme="majorHAnsi" w:cs="Arial"/>
          <w:sz w:val="24"/>
          <w:szCs w:val="24"/>
          <w:lang w:val="en-GB" w:eastAsia="nl-NL"/>
        </w:rPr>
        <w:t>ect.</w:t>
      </w:r>
      <w:r w:rsidR="00DD0245">
        <w:rPr>
          <w:rFonts w:asciiTheme="majorHAnsi" w:eastAsia="Times New Roman" w:hAnsiTheme="majorHAnsi" w:cs="Arial"/>
          <w:sz w:val="24"/>
          <w:szCs w:val="24"/>
          <w:lang w:val="en-GB" w:eastAsia="nl-NL"/>
        </w:rPr>
        <w:t xml:space="preserve"> This is even more explicit </w:t>
      </w:r>
      <w:r w:rsidR="00BF5AFD">
        <w:rPr>
          <w:rFonts w:asciiTheme="majorHAnsi" w:eastAsia="Times New Roman" w:hAnsiTheme="majorHAnsi" w:cs="Arial"/>
          <w:sz w:val="24"/>
          <w:szCs w:val="24"/>
          <w:lang w:val="en-GB" w:eastAsia="nl-NL"/>
        </w:rPr>
        <w:t>when one investigates the vocabulary</w:t>
      </w:r>
      <w:r w:rsidR="00E83979">
        <w:rPr>
          <w:rFonts w:asciiTheme="majorHAnsi" w:eastAsia="Times New Roman" w:hAnsiTheme="majorHAnsi" w:cs="Arial"/>
          <w:sz w:val="24"/>
          <w:szCs w:val="24"/>
          <w:lang w:val="en-GB" w:eastAsia="nl-NL"/>
        </w:rPr>
        <w:t xml:space="preserve"> of for example Goeree, who </w:t>
      </w:r>
      <w:r w:rsidR="00E83979">
        <w:rPr>
          <w:rFonts w:asciiTheme="majorHAnsi" w:hAnsiTheme="majorHAnsi"/>
          <w:sz w:val="24"/>
          <w:szCs w:val="24"/>
          <w:lang w:val="en-GB"/>
        </w:rPr>
        <w:t>phrases what an ancient artist</w:t>
      </w:r>
      <w:r w:rsidR="007D4DBD" w:rsidRPr="005E072D">
        <w:rPr>
          <w:rFonts w:asciiTheme="majorHAnsi" w:hAnsiTheme="majorHAnsi"/>
          <w:sz w:val="24"/>
          <w:szCs w:val="24"/>
          <w:lang w:val="en-GB"/>
        </w:rPr>
        <w:t xml:space="preserve"> had done to his pa</w:t>
      </w:r>
      <w:r w:rsidR="008103A7">
        <w:rPr>
          <w:rFonts w:asciiTheme="majorHAnsi" w:hAnsiTheme="majorHAnsi"/>
          <w:sz w:val="24"/>
          <w:szCs w:val="24"/>
          <w:lang w:val="en-GB"/>
        </w:rPr>
        <w:t>inting</w:t>
      </w:r>
      <w:r w:rsidR="007D4DBD" w:rsidRPr="005E072D">
        <w:rPr>
          <w:rFonts w:asciiTheme="majorHAnsi" w:hAnsiTheme="majorHAnsi"/>
          <w:sz w:val="24"/>
          <w:szCs w:val="24"/>
          <w:lang w:val="en-GB"/>
        </w:rPr>
        <w:t xml:space="preserve"> as ‘met een bysondere aardigheyd</w:t>
      </w:r>
      <w:r w:rsidR="007D4DBD" w:rsidRPr="005E072D">
        <w:rPr>
          <w:rFonts w:asciiTheme="majorHAnsi" w:hAnsiTheme="majorHAnsi"/>
          <w:i/>
          <w:color w:val="000000" w:themeColor="text1"/>
          <w:sz w:val="24"/>
          <w:szCs w:val="24"/>
          <w:lang w:val="en-GB"/>
        </w:rPr>
        <w:t xml:space="preserve">, </w:t>
      </w:r>
      <w:r w:rsidR="007D4DBD" w:rsidRPr="00A7104B">
        <w:rPr>
          <w:rFonts w:asciiTheme="majorHAnsi" w:hAnsiTheme="majorHAnsi"/>
          <w:color w:val="000000" w:themeColor="text1"/>
          <w:sz w:val="24"/>
          <w:szCs w:val="24"/>
          <w:lang w:val="en-GB"/>
        </w:rPr>
        <w:t>bevallig aan de beschouwers  gemaakt’</w:t>
      </w:r>
      <w:r w:rsidR="0029225E" w:rsidRPr="00A7104B">
        <w:rPr>
          <w:rFonts w:asciiTheme="majorHAnsi" w:hAnsiTheme="majorHAnsi"/>
          <w:color w:val="000000" w:themeColor="text1"/>
          <w:sz w:val="24"/>
          <w:szCs w:val="24"/>
          <w:lang w:val="en-GB"/>
        </w:rPr>
        <w:t>,</w:t>
      </w:r>
      <w:r w:rsidR="0029225E">
        <w:rPr>
          <w:rFonts w:asciiTheme="majorHAnsi" w:hAnsiTheme="majorHAnsi"/>
          <w:color w:val="000000" w:themeColor="text1"/>
          <w:sz w:val="24"/>
          <w:szCs w:val="24"/>
          <w:lang w:val="en-GB"/>
        </w:rPr>
        <w:t xml:space="preserve"> implying the act</w:t>
      </w:r>
      <w:r w:rsidR="00BF5AFD">
        <w:rPr>
          <w:rFonts w:asciiTheme="majorHAnsi" w:hAnsiTheme="majorHAnsi"/>
          <w:color w:val="000000" w:themeColor="text1"/>
          <w:sz w:val="24"/>
          <w:szCs w:val="24"/>
          <w:lang w:val="en-GB"/>
        </w:rPr>
        <w:t xml:space="preserve"> of </w:t>
      </w:r>
      <w:r w:rsidR="00494FFF">
        <w:rPr>
          <w:rFonts w:asciiTheme="majorHAnsi" w:hAnsiTheme="majorHAnsi"/>
          <w:color w:val="000000" w:themeColor="text1"/>
          <w:sz w:val="24"/>
          <w:szCs w:val="24"/>
          <w:lang w:val="en-GB"/>
        </w:rPr>
        <w:t xml:space="preserve"> transmitting it, gracefully,</w:t>
      </w:r>
      <w:r w:rsidR="007D4DBD" w:rsidRPr="005E072D">
        <w:rPr>
          <w:rFonts w:asciiTheme="majorHAnsi" w:hAnsiTheme="majorHAnsi"/>
          <w:color w:val="000000" w:themeColor="text1"/>
          <w:sz w:val="24"/>
          <w:szCs w:val="24"/>
          <w:lang w:val="en-GB"/>
        </w:rPr>
        <w:t xml:space="preserve"> to the viewer.</w:t>
      </w:r>
      <w:r w:rsidR="007D4DBD" w:rsidRPr="004F524F">
        <w:rPr>
          <w:rStyle w:val="Voetnootmarkering"/>
          <w:rFonts w:asciiTheme="majorHAnsi" w:hAnsiTheme="majorHAnsi"/>
          <w:color w:val="000000" w:themeColor="text1"/>
          <w:sz w:val="24"/>
          <w:szCs w:val="24"/>
          <w:lang w:val="en-GB"/>
        </w:rPr>
        <w:footnoteReference w:id="127"/>
      </w:r>
      <w:r w:rsidR="004048C6">
        <w:rPr>
          <w:rFonts w:asciiTheme="majorHAnsi" w:hAnsiTheme="majorHAnsi"/>
          <w:b/>
          <w:sz w:val="24"/>
          <w:szCs w:val="24"/>
          <w:lang w:val="en-GB"/>
        </w:rPr>
        <w:t xml:space="preserve"> </w:t>
      </w:r>
      <w:r w:rsidR="00431B0D" w:rsidRPr="005E072D">
        <w:rPr>
          <w:rFonts w:asciiTheme="majorHAnsi" w:hAnsiTheme="majorHAnsi"/>
          <w:sz w:val="24"/>
          <w:szCs w:val="24"/>
          <w:lang w:val="en-GB"/>
        </w:rPr>
        <w:t>Moreover, grace is a quality that can literally be in the eye of the beholder. Goeree mentio</w:t>
      </w:r>
      <w:r w:rsidR="004F524F">
        <w:rPr>
          <w:rFonts w:asciiTheme="majorHAnsi" w:hAnsiTheme="majorHAnsi"/>
          <w:sz w:val="24"/>
          <w:szCs w:val="24"/>
          <w:lang w:val="en-GB"/>
        </w:rPr>
        <w:t xml:space="preserve">ns </w:t>
      </w:r>
      <w:r w:rsidR="00431B0D" w:rsidRPr="005E072D">
        <w:rPr>
          <w:rFonts w:asciiTheme="majorHAnsi" w:hAnsiTheme="majorHAnsi"/>
          <w:sz w:val="24"/>
          <w:szCs w:val="24"/>
          <w:lang w:val="en-GB"/>
        </w:rPr>
        <w:t xml:space="preserve">‘t bevallig oog’ </w:t>
      </w:r>
      <w:r w:rsidR="00BB2A3B" w:rsidRPr="00BB2A3B">
        <w:rPr>
          <w:rFonts w:asciiTheme="majorHAnsi" w:hAnsiTheme="majorHAnsi"/>
          <w:sz w:val="24"/>
          <w:szCs w:val="24"/>
          <w:lang w:val="en-GB"/>
        </w:rPr>
        <w:t>(t</w:t>
      </w:r>
      <w:r w:rsidR="00BB2A3B">
        <w:rPr>
          <w:rFonts w:asciiTheme="majorHAnsi" w:hAnsiTheme="majorHAnsi"/>
          <w:sz w:val="24"/>
          <w:szCs w:val="24"/>
          <w:lang w:val="en-GB"/>
        </w:rPr>
        <w:t xml:space="preserve">he graceful eye) </w:t>
      </w:r>
      <w:r w:rsidR="00431B0D" w:rsidRPr="005E072D">
        <w:rPr>
          <w:rFonts w:asciiTheme="majorHAnsi" w:hAnsiTheme="majorHAnsi"/>
          <w:sz w:val="24"/>
          <w:szCs w:val="24"/>
          <w:lang w:val="en-GB"/>
        </w:rPr>
        <w:t>of a famous art lover, hinting at a quality of judgement that could be graceful in its own right.</w:t>
      </w:r>
      <w:r w:rsidR="00431B0D" w:rsidRPr="005E072D">
        <w:rPr>
          <w:rStyle w:val="Voetnootmarkering"/>
          <w:rFonts w:asciiTheme="majorHAnsi" w:hAnsiTheme="majorHAnsi"/>
          <w:sz w:val="24"/>
          <w:szCs w:val="24"/>
          <w:lang w:val="en-GB"/>
        </w:rPr>
        <w:footnoteReference w:id="128"/>
      </w:r>
      <w:r w:rsidR="007D4DBD" w:rsidRPr="007509F6">
        <w:rPr>
          <w:rFonts w:asciiTheme="majorHAnsi" w:hAnsiTheme="majorHAnsi"/>
          <w:sz w:val="24"/>
          <w:szCs w:val="24"/>
          <w:lang w:val="en-GB"/>
        </w:rPr>
        <w:t xml:space="preserve"> </w:t>
      </w:r>
      <w:r w:rsidR="009159F3">
        <w:rPr>
          <w:rFonts w:asciiTheme="majorHAnsi" w:hAnsiTheme="majorHAnsi"/>
          <w:sz w:val="24"/>
          <w:szCs w:val="24"/>
          <w:lang w:val="en-GB"/>
        </w:rPr>
        <w:t>This</w:t>
      </w:r>
      <w:r w:rsidR="009817A5" w:rsidRPr="00977E9C">
        <w:rPr>
          <w:rFonts w:asciiTheme="majorHAnsi" w:hAnsiTheme="majorHAnsi"/>
          <w:sz w:val="24"/>
          <w:szCs w:val="24"/>
          <w:lang w:val="en-GB"/>
        </w:rPr>
        <w:t xml:space="preserve"> judgement is an element that was already crucial</w:t>
      </w:r>
      <w:r w:rsidR="004F524F">
        <w:rPr>
          <w:rFonts w:asciiTheme="majorHAnsi" w:hAnsiTheme="majorHAnsi"/>
          <w:sz w:val="24"/>
          <w:szCs w:val="24"/>
          <w:lang w:val="en-GB"/>
        </w:rPr>
        <w:t xml:space="preserve"> in the minds of the Italians:</w:t>
      </w:r>
      <w:r w:rsidR="00B042A3">
        <w:rPr>
          <w:rFonts w:asciiTheme="majorHAnsi" w:hAnsiTheme="majorHAnsi"/>
          <w:sz w:val="24"/>
          <w:szCs w:val="24"/>
          <w:lang w:val="en-GB"/>
        </w:rPr>
        <w:t xml:space="preserve"> </w:t>
      </w:r>
      <w:r w:rsidR="00BC5585">
        <w:rPr>
          <w:rFonts w:asciiTheme="majorHAnsi" w:hAnsiTheme="majorHAnsi"/>
          <w:sz w:val="24"/>
          <w:szCs w:val="24"/>
          <w:lang w:val="en-GB"/>
        </w:rPr>
        <w:t xml:space="preserve">Federico </w:t>
      </w:r>
      <w:r w:rsidR="006E44F7">
        <w:rPr>
          <w:rFonts w:asciiTheme="majorHAnsi" w:hAnsiTheme="majorHAnsi"/>
          <w:sz w:val="24"/>
          <w:szCs w:val="24"/>
          <w:lang w:val="en-GB"/>
        </w:rPr>
        <w:t>Zuccaro made this very</w:t>
      </w:r>
      <w:r w:rsidR="004F524F">
        <w:rPr>
          <w:rFonts w:asciiTheme="majorHAnsi" w:hAnsiTheme="majorHAnsi"/>
          <w:sz w:val="24"/>
          <w:szCs w:val="24"/>
          <w:lang w:val="en-GB"/>
        </w:rPr>
        <w:t xml:space="preserve"> explicit when he wrote</w:t>
      </w:r>
      <w:r w:rsidR="006E44F7" w:rsidRPr="00977E9C">
        <w:rPr>
          <w:rFonts w:asciiTheme="majorHAnsi" w:hAnsiTheme="majorHAnsi"/>
          <w:sz w:val="24"/>
          <w:szCs w:val="24"/>
          <w:lang w:val="en-GB"/>
        </w:rPr>
        <w:t xml:space="preserve"> that</w:t>
      </w:r>
      <w:r w:rsidR="006E44F7">
        <w:rPr>
          <w:rFonts w:asciiTheme="majorHAnsi" w:hAnsiTheme="majorHAnsi"/>
          <w:sz w:val="24"/>
          <w:szCs w:val="24"/>
          <w:lang w:val="en-GB"/>
        </w:rPr>
        <w:t xml:space="preserve"> ‘la gratia...alletta la vista et apaga il gusto...è </w:t>
      </w:r>
      <w:r w:rsidR="006E44F7" w:rsidRPr="00BD6C2F">
        <w:rPr>
          <w:rFonts w:asciiTheme="majorHAnsi" w:hAnsiTheme="majorHAnsi"/>
          <w:sz w:val="24"/>
          <w:szCs w:val="24"/>
          <w:lang w:val="en-GB"/>
        </w:rPr>
        <w:t>assolutamente nell’buon’gusto, e nell’buon giuditio’.</w:t>
      </w:r>
      <w:r w:rsidR="006E44F7" w:rsidRPr="00BD6C2F">
        <w:rPr>
          <w:rStyle w:val="Voetnootmarkering"/>
          <w:rFonts w:asciiTheme="majorHAnsi" w:eastAsia="Times New Roman" w:hAnsiTheme="majorHAnsi" w:cs="Arial"/>
          <w:sz w:val="24"/>
          <w:szCs w:val="24"/>
          <w:lang w:val="en-GB" w:eastAsia="nl-NL"/>
        </w:rPr>
        <w:footnoteReference w:id="129"/>
      </w:r>
      <w:r w:rsidR="006E44F7" w:rsidRPr="00BD6C2F">
        <w:rPr>
          <w:rFonts w:asciiTheme="majorHAnsi" w:eastAsia="Times New Roman" w:hAnsiTheme="majorHAnsi" w:cs="Arial"/>
          <w:sz w:val="24"/>
          <w:szCs w:val="24"/>
          <w:lang w:val="en-GB" w:eastAsia="nl-NL"/>
        </w:rPr>
        <w:t xml:space="preserve"> </w:t>
      </w:r>
      <w:r w:rsidR="00BD6C2F" w:rsidRPr="00BD6C2F">
        <w:rPr>
          <w:rFonts w:asciiTheme="majorHAnsi" w:eastAsia="Times New Roman" w:hAnsiTheme="majorHAnsi" w:cs="Arial"/>
          <w:sz w:val="24"/>
          <w:szCs w:val="24"/>
          <w:lang w:val="en-GB" w:eastAsia="nl-NL"/>
        </w:rPr>
        <w:t xml:space="preserve">This also applied </w:t>
      </w:r>
      <w:r w:rsidR="006E44F7" w:rsidRPr="00BD6C2F">
        <w:rPr>
          <w:rFonts w:asciiTheme="majorHAnsi" w:eastAsia="Times New Roman" w:hAnsiTheme="majorHAnsi" w:cs="Arial"/>
          <w:sz w:val="24"/>
          <w:szCs w:val="24"/>
          <w:lang w:val="en-GB" w:eastAsia="nl-NL"/>
        </w:rPr>
        <w:t xml:space="preserve">to </w:t>
      </w:r>
      <w:r w:rsidR="00B042A3" w:rsidRPr="00BD6C2F">
        <w:rPr>
          <w:rFonts w:asciiTheme="majorHAnsi" w:hAnsiTheme="majorHAnsi"/>
          <w:sz w:val="24"/>
          <w:szCs w:val="24"/>
          <w:lang w:val="en-GB"/>
        </w:rPr>
        <w:t xml:space="preserve">the artists themselves. </w:t>
      </w:r>
      <w:r w:rsidR="001C1C2D" w:rsidRPr="00BD6C2F">
        <w:rPr>
          <w:rFonts w:asciiTheme="majorHAnsi" w:hAnsiTheme="majorHAnsi"/>
          <w:sz w:val="24"/>
          <w:szCs w:val="24"/>
          <w:lang w:val="en-GB"/>
        </w:rPr>
        <w:t>According to V</w:t>
      </w:r>
      <w:r w:rsidR="00D37B34" w:rsidRPr="00BD6C2F">
        <w:rPr>
          <w:rFonts w:asciiTheme="majorHAnsi" w:hAnsiTheme="majorHAnsi"/>
          <w:sz w:val="24"/>
          <w:szCs w:val="24"/>
          <w:lang w:val="en-GB"/>
        </w:rPr>
        <w:t xml:space="preserve">asari, although measurement </w:t>
      </w:r>
      <w:r w:rsidR="009817A5" w:rsidRPr="00BD6C2F">
        <w:rPr>
          <w:rFonts w:asciiTheme="majorHAnsi" w:hAnsiTheme="majorHAnsi"/>
          <w:sz w:val="24"/>
          <w:szCs w:val="24"/>
          <w:lang w:val="en-GB"/>
        </w:rPr>
        <w:t>may make the work well proportioned and beautiful, the eye nevertheless must decide</w:t>
      </w:r>
      <w:r w:rsidR="001C1C2D" w:rsidRPr="00BD6C2F">
        <w:rPr>
          <w:rFonts w:asciiTheme="majorHAnsi" w:hAnsiTheme="majorHAnsi"/>
          <w:sz w:val="24"/>
          <w:szCs w:val="24"/>
          <w:lang w:val="en-GB"/>
        </w:rPr>
        <w:t>.</w:t>
      </w:r>
      <w:r w:rsidR="009817A5" w:rsidRPr="00BD6C2F">
        <w:rPr>
          <w:rStyle w:val="Voetnootmarkering"/>
          <w:rFonts w:asciiTheme="majorHAnsi" w:hAnsiTheme="majorHAnsi"/>
          <w:sz w:val="24"/>
          <w:szCs w:val="24"/>
          <w:lang w:val="en-GB"/>
        </w:rPr>
        <w:footnoteReference w:id="130"/>
      </w:r>
      <w:r w:rsidR="009817A5" w:rsidRPr="00BD6C2F">
        <w:rPr>
          <w:rFonts w:asciiTheme="majorHAnsi" w:hAnsiTheme="majorHAnsi"/>
          <w:sz w:val="24"/>
          <w:szCs w:val="24"/>
          <w:lang w:val="en-GB"/>
        </w:rPr>
        <w:t xml:space="preserve"> As grace cannot be quantified, and it is not provable or measurable, the </w:t>
      </w:r>
      <w:r w:rsidR="001A3B62" w:rsidRPr="00BD6C2F">
        <w:rPr>
          <w:rFonts w:asciiTheme="majorHAnsi" w:hAnsiTheme="majorHAnsi"/>
          <w:sz w:val="24"/>
          <w:szCs w:val="24"/>
          <w:lang w:val="en-GB"/>
        </w:rPr>
        <w:t>artist’s</w:t>
      </w:r>
      <w:r w:rsidR="006E44F7" w:rsidRPr="00BD6C2F">
        <w:rPr>
          <w:rFonts w:asciiTheme="majorHAnsi" w:hAnsiTheme="majorHAnsi"/>
          <w:sz w:val="24"/>
          <w:szCs w:val="24"/>
          <w:lang w:val="en-GB"/>
        </w:rPr>
        <w:t xml:space="preserve"> </w:t>
      </w:r>
      <w:r w:rsidR="009817A5" w:rsidRPr="00BD6C2F">
        <w:rPr>
          <w:rFonts w:asciiTheme="majorHAnsi" w:hAnsiTheme="majorHAnsi"/>
          <w:sz w:val="24"/>
          <w:szCs w:val="24"/>
          <w:lang w:val="en-GB"/>
        </w:rPr>
        <w:t>eye</w:t>
      </w:r>
      <w:r w:rsidR="00BD6C2F" w:rsidRPr="00BD6C2F">
        <w:rPr>
          <w:rFonts w:asciiTheme="majorHAnsi" w:hAnsiTheme="majorHAnsi"/>
          <w:sz w:val="24"/>
          <w:szCs w:val="24"/>
          <w:lang w:val="en-GB"/>
        </w:rPr>
        <w:t>, along with that of the spectator,</w:t>
      </w:r>
      <w:r w:rsidR="009817A5" w:rsidRPr="00BD6C2F">
        <w:rPr>
          <w:rFonts w:asciiTheme="majorHAnsi" w:hAnsiTheme="majorHAnsi"/>
          <w:sz w:val="24"/>
          <w:szCs w:val="24"/>
          <w:lang w:val="en-GB"/>
        </w:rPr>
        <w:t xml:space="preserve"> determined the quality of a work.</w:t>
      </w:r>
      <w:r w:rsidR="00BD6C2F" w:rsidRPr="00BD6C2F">
        <w:rPr>
          <w:rStyle w:val="Voetnootmarkering"/>
          <w:rFonts w:asciiTheme="majorHAnsi" w:hAnsiTheme="majorHAnsi"/>
          <w:sz w:val="24"/>
          <w:szCs w:val="24"/>
          <w:lang w:val="en-GB"/>
        </w:rPr>
        <w:footnoteReference w:id="131"/>
      </w:r>
      <w:r w:rsidR="005A448A" w:rsidRPr="00BD6C2F">
        <w:rPr>
          <w:rFonts w:asciiTheme="majorHAnsi" w:hAnsiTheme="majorHAnsi"/>
          <w:sz w:val="24"/>
          <w:szCs w:val="24"/>
          <w:lang w:val="en-GB"/>
        </w:rPr>
        <w:t xml:space="preserve"> </w:t>
      </w:r>
      <w:r w:rsidR="009159F3" w:rsidRPr="005E072D">
        <w:rPr>
          <w:rFonts w:asciiTheme="majorHAnsi" w:hAnsiTheme="majorHAnsi"/>
          <w:sz w:val="24"/>
          <w:szCs w:val="24"/>
          <w:lang w:val="en-GB"/>
        </w:rPr>
        <w:t>Thus, as several scholars have already expressed before, grace is mostly an irrational quality affecting the human emotions rather than the faculty of reason.</w:t>
      </w:r>
      <w:r w:rsidR="009159F3" w:rsidRPr="005E072D">
        <w:rPr>
          <w:rStyle w:val="Voetnootmarkering"/>
          <w:rFonts w:asciiTheme="majorHAnsi" w:hAnsiTheme="majorHAnsi"/>
          <w:sz w:val="24"/>
          <w:szCs w:val="24"/>
          <w:lang w:val="en-GB"/>
        </w:rPr>
        <w:footnoteReference w:id="132"/>
      </w:r>
      <w:r w:rsidR="009159F3" w:rsidRPr="005E072D">
        <w:rPr>
          <w:rFonts w:asciiTheme="majorHAnsi" w:hAnsiTheme="majorHAnsi"/>
          <w:sz w:val="24"/>
          <w:szCs w:val="24"/>
          <w:lang w:val="en-GB"/>
        </w:rPr>
        <w:t xml:space="preserve"> </w:t>
      </w:r>
      <w:r w:rsidR="009159F3" w:rsidRPr="00BD6C2F">
        <w:rPr>
          <w:rFonts w:asciiTheme="majorHAnsi" w:hAnsiTheme="majorHAnsi"/>
          <w:sz w:val="24"/>
          <w:szCs w:val="24"/>
          <w:lang w:val="en-GB"/>
        </w:rPr>
        <w:t>This</w:t>
      </w:r>
      <w:r w:rsidR="009159F3" w:rsidRPr="001A3B62">
        <w:rPr>
          <w:rFonts w:asciiTheme="majorHAnsi" w:hAnsiTheme="majorHAnsi"/>
          <w:sz w:val="24"/>
          <w:szCs w:val="24"/>
          <w:lang w:val="en-GB"/>
        </w:rPr>
        <w:t xml:space="preserve"> is underlined by a part</w:t>
      </w:r>
      <w:r w:rsidR="009159F3">
        <w:rPr>
          <w:rFonts w:asciiTheme="majorHAnsi" w:hAnsiTheme="majorHAnsi"/>
          <w:sz w:val="24"/>
          <w:szCs w:val="24"/>
          <w:lang w:val="en-GB"/>
        </w:rPr>
        <w:t>icular section in Goeree’s work</w:t>
      </w:r>
      <w:r w:rsidR="009159F3" w:rsidRPr="001A3B62">
        <w:rPr>
          <w:rFonts w:asciiTheme="majorHAnsi" w:hAnsiTheme="majorHAnsi"/>
          <w:sz w:val="24"/>
          <w:szCs w:val="24"/>
          <w:lang w:val="en-GB"/>
        </w:rPr>
        <w:t xml:space="preserve"> in which he mentions three different types of proportion, ‘natuurlijke’ (natural), ‘maatredige’ (proportional) and the proportion ‘der bevalligheyd’, one of which the artist must choose to follow in his depictions of figures. One surmises that the first two are fixed and based on measure while the third is based on intuitive judgement. This last type of proportion may only be us</w:t>
      </w:r>
      <w:r w:rsidR="009159F3">
        <w:rPr>
          <w:rFonts w:asciiTheme="majorHAnsi" w:hAnsiTheme="majorHAnsi"/>
          <w:sz w:val="24"/>
          <w:szCs w:val="24"/>
          <w:lang w:val="en-GB"/>
        </w:rPr>
        <w:t xml:space="preserve">ed in cases of emergency </w:t>
      </w:r>
      <w:r w:rsidR="009159F3" w:rsidRPr="001A3B62">
        <w:rPr>
          <w:rFonts w:asciiTheme="majorHAnsi" w:hAnsiTheme="majorHAnsi"/>
          <w:sz w:val="24"/>
          <w:szCs w:val="24"/>
          <w:lang w:val="en-GB"/>
        </w:rPr>
        <w:t>and appears to be linked to a lack of ‘verstand’</w:t>
      </w:r>
      <w:r w:rsidR="009159F3">
        <w:rPr>
          <w:rFonts w:asciiTheme="majorHAnsi" w:hAnsiTheme="majorHAnsi"/>
          <w:sz w:val="24"/>
          <w:szCs w:val="24"/>
          <w:lang w:val="en-GB"/>
        </w:rPr>
        <w:t xml:space="preserve"> (reason)</w:t>
      </w:r>
      <w:r w:rsidR="009159F3" w:rsidRPr="001A3B62">
        <w:rPr>
          <w:rFonts w:asciiTheme="majorHAnsi" w:hAnsiTheme="majorHAnsi"/>
          <w:sz w:val="24"/>
          <w:szCs w:val="24"/>
          <w:lang w:val="en-GB"/>
        </w:rPr>
        <w:t xml:space="preserve"> and  a large amount of ‘Schilderkundige vryheyd’</w:t>
      </w:r>
      <w:r w:rsidR="009159F3">
        <w:rPr>
          <w:rFonts w:asciiTheme="majorHAnsi" w:hAnsiTheme="majorHAnsi"/>
          <w:sz w:val="24"/>
          <w:szCs w:val="24"/>
          <w:lang w:val="en-GB"/>
        </w:rPr>
        <w:t xml:space="preserve"> </w:t>
      </w:r>
      <w:r w:rsidR="009159F3">
        <w:rPr>
          <w:rFonts w:asciiTheme="majorHAnsi" w:hAnsiTheme="majorHAnsi"/>
          <w:sz w:val="24"/>
          <w:szCs w:val="24"/>
          <w:lang w:val="en-GB"/>
        </w:rPr>
        <w:lastRenderedPageBreak/>
        <w:t>(artistic freedom)</w:t>
      </w:r>
      <w:r w:rsidR="009159F3" w:rsidRPr="001A3B62">
        <w:rPr>
          <w:rFonts w:asciiTheme="majorHAnsi" w:hAnsiTheme="majorHAnsi"/>
          <w:sz w:val="24"/>
          <w:szCs w:val="24"/>
          <w:lang w:val="en-GB"/>
        </w:rPr>
        <w:t>.</w:t>
      </w:r>
      <w:r w:rsidR="009159F3" w:rsidRPr="001A3B62">
        <w:rPr>
          <w:rStyle w:val="Voetnootmarkering"/>
          <w:rFonts w:asciiTheme="majorHAnsi" w:hAnsiTheme="majorHAnsi"/>
          <w:sz w:val="24"/>
          <w:szCs w:val="24"/>
          <w:lang w:val="en-GB"/>
        </w:rPr>
        <w:footnoteReference w:id="133"/>
      </w:r>
      <w:r w:rsidR="009159F3">
        <w:rPr>
          <w:rFonts w:asciiTheme="majorHAnsi" w:hAnsiTheme="majorHAnsi"/>
          <w:sz w:val="24"/>
          <w:szCs w:val="24"/>
          <w:lang w:val="en-GB"/>
        </w:rPr>
        <w:t xml:space="preserve"> </w:t>
      </w:r>
      <w:r w:rsidR="008103A7">
        <w:rPr>
          <w:rFonts w:asciiTheme="majorHAnsi" w:hAnsiTheme="majorHAnsi"/>
          <w:sz w:val="24"/>
          <w:szCs w:val="24"/>
          <w:lang w:val="en-GB"/>
        </w:rPr>
        <w:br/>
        <w:t xml:space="preserve"> </w:t>
      </w:r>
      <w:r w:rsidR="008103A7">
        <w:rPr>
          <w:rFonts w:asciiTheme="majorHAnsi" w:hAnsiTheme="majorHAnsi"/>
          <w:sz w:val="24"/>
          <w:szCs w:val="24"/>
          <w:lang w:val="en-GB"/>
        </w:rPr>
        <w:tab/>
      </w:r>
      <w:r w:rsidR="001A3B62">
        <w:rPr>
          <w:rFonts w:asciiTheme="majorHAnsi" w:hAnsiTheme="majorHAnsi"/>
          <w:sz w:val="24"/>
          <w:szCs w:val="24"/>
          <w:lang w:val="en-GB"/>
        </w:rPr>
        <w:t xml:space="preserve">According to the Italians, this type of judgement </w:t>
      </w:r>
      <w:r w:rsidR="009817A5" w:rsidRPr="00977E9C">
        <w:rPr>
          <w:rFonts w:asciiTheme="majorHAnsi" w:hAnsiTheme="majorHAnsi"/>
          <w:sz w:val="24"/>
          <w:szCs w:val="24"/>
          <w:lang w:val="en-GB"/>
        </w:rPr>
        <w:t>was a universall</w:t>
      </w:r>
      <w:r w:rsidR="009817A5">
        <w:rPr>
          <w:rFonts w:asciiTheme="majorHAnsi" w:hAnsiTheme="majorHAnsi"/>
          <w:sz w:val="24"/>
          <w:szCs w:val="24"/>
          <w:lang w:val="en-GB"/>
        </w:rPr>
        <w:t xml:space="preserve">y valid </w:t>
      </w:r>
      <w:r w:rsidR="009817A5" w:rsidRPr="00977E9C">
        <w:rPr>
          <w:rFonts w:asciiTheme="majorHAnsi" w:hAnsiTheme="majorHAnsi"/>
          <w:sz w:val="24"/>
          <w:szCs w:val="24"/>
          <w:lang w:val="en-GB"/>
        </w:rPr>
        <w:t>ability.</w:t>
      </w:r>
      <w:r w:rsidR="009817A5" w:rsidRPr="00977E9C">
        <w:rPr>
          <w:rStyle w:val="Voetnootmarkering"/>
          <w:rFonts w:asciiTheme="majorHAnsi" w:hAnsiTheme="majorHAnsi"/>
          <w:sz w:val="24"/>
          <w:szCs w:val="24"/>
          <w:lang w:val="en-GB"/>
        </w:rPr>
        <w:footnoteReference w:id="134"/>
      </w:r>
      <w:r w:rsidR="009817A5" w:rsidRPr="00977E9C">
        <w:rPr>
          <w:rFonts w:asciiTheme="majorHAnsi" w:hAnsiTheme="majorHAnsi"/>
          <w:sz w:val="24"/>
          <w:szCs w:val="24"/>
          <w:lang w:val="en-GB"/>
        </w:rPr>
        <w:t xml:space="preserve"> It appeared to be inherent in every human being somewhat like our modern notions of Jungian archetypes or colle</w:t>
      </w:r>
      <w:r w:rsidR="00171EDA">
        <w:rPr>
          <w:rFonts w:asciiTheme="majorHAnsi" w:hAnsiTheme="majorHAnsi"/>
          <w:sz w:val="24"/>
          <w:szCs w:val="24"/>
          <w:lang w:val="en-GB"/>
        </w:rPr>
        <w:t>ctive memory: everybody recognis</w:t>
      </w:r>
      <w:r w:rsidR="009817A5" w:rsidRPr="00977E9C">
        <w:rPr>
          <w:rFonts w:asciiTheme="majorHAnsi" w:hAnsiTheme="majorHAnsi"/>
          <w:sz w:val="24"/>
          <w:szCs w:val="24"/>
          <w:lang w:val="en-GB"/>
        </w:rPr>
        <w:t>es grace when they see it</w:t>
      </w:r>
      <w:r w:rsidR="009817A5" w:rsidRPr="00D37B34">
        <w:rPr>
          <w:rFonts w:asciiTheme="majorHAnsi" w:hAnsiTheme="majorHAnsi"/>
          <w:sz w:val="24"/>
          <w:szCs w:val="24"/>
          <w:lang w:val="en-GB"/>
        </w:rPr>
        <w:t xml:space="preserve">. </w:t>
      </w:r>
      <w:r w:rsidR="00D37B34" w:rsidRPr="00D37B34">
        <w:rPr>
          <w:rFonts w:asciiTheme="majorHAnsi" w:eastAsia="Times New Roman" w:hAnsiTheme="majorHAnsi" w:cs="Arial"/>
          <w:sz w:val="24"/>
          <w:szCs w:val="24"/>
          <w:lang w:val="en-GB" w:eastAsia="nl-NL"/>
        </w:rPr>
        <w:t xml:space="preserve">This immediate intuitive reaction often came in </w:t>
      </w:r>
      <w:r w:rsidR="00D37B34" w:rsidRPr="007509F6">
        <w:rPr>
          <w:rFonts w:asciiTheme="majorHAnsi" w:eastAsia="Times New Roman" w:hAnsiTheme="majorHAnsi" w:cs="Arial"/>
          <w:sz w:val="24"/>
          <w:szCs w:val="24"/>
          <w:lang w:val="en-GB" w:eastAsia="nl-NL"/>
        </w:rPr>
        <w:t xml:space="preserve">the form of </w:t>
      </w:r>
      <w:r w:rsidR="004F524F">
        <w:rPr>
          <w:rFonts w:asciiTheme="majorHAnsi" w:eastAsia="Times New Roman" w:hAnsiTheme="majorHAnsi" w:cs="Arial"/>
          <w:sz w:val="24"/>
          <w:szCs w:val="24"/>
          <w:lang w:val="en-GB" w:eastAsia="nl-NL"/>
        </w:rPr>
        <w:t xml:space="preserve">an </w:t>
      </w:r>
      <w:r w:rsidR="00D37B34" w:rsidRPr="007509F6">
        <w:rPr>
          <w:rFonts w:asciiTheme="majorHAnsi" w:eastAsia="Times New Roman" w:hAnsiTheme="majorHAnsi" w:cs="Arial"/>
          <w:sz w:val="24"/>
          <w:szCs w:val="24"/>
          <w:lang w:val="en-GB" w:eastAsia="nl-NL"/>
        </w:rPr>
        <w:t>intense physical or emotional response.</w:t>
      </w:r>
      <w:r w:rsidR="00D37B34">
        <w:rPr>
          <w:rStyle w:val="Voetnootmarkering"/>
          <w:rFonts w:asciiTheme="majorHAnsi" w:eastAsia="Times New Roman" w:hAnsiTheme="majorHAnsi" w:cs="Arial"/>
          <w:sz w:val="24"/>
          <w:szCs w:val="24"/>
          <w:lang w:val="en-GB" w:eastAsia="nl-NL"/>
        </w:rPr>
        <w:footnoteReference w:id="135"/>
      </w:r>
      <w:r w:rsidR="00D37B34" w:rsidRPr="007509F6">
        <w:rPr>
          <w:rFonts w:asciiTheme="majorHAnsi" w:eastAsia="Times New Roman" w:hAnsiTheme="majorHAnsi" w:cs="Arial"/>
          <w:sz w:val="24"/>
          <w:szCs w:val="24"/>
          <w:lang w:val="en-GB" w:eastAsia="nl-NL"/>
        </w:rPr>
        <w:t xml:space="preserve"> Junius describes the impact of grace on an attentive audience who ‘</w:t>
      </w:r>
      <w:r w:rsidR="00D37B34" w:rsidRPr="007509F6">
        <w:rPr>
          <w:rFonts w:asciiTheme="majorHAnsi" w:hAnsiTheme="majorHAnsi"/>
          <w:sz w:val="24"/>
          <w:szCs w:val="24"/>
          <w:lang w:val="en-GB"/>
        </w:rPr>
        <w:t>sich aen de selvighe stucken met sulcken diepen verwonderinghe vergaepen, datse als door een verruckte verslaeghenheyd en heymelicke beduchtheyd stock-stille blijven staen’.</w:t>
      </w:r>
      <w:r w:rsidR="00D37B34" w:rsidRPr="007509F6">
        <w:rPr>
          <w:rStyle w:val="Voetnootmarkering"/>
          <w:rFonts w:asciiTheme="majorHAnsi" w:hAnsiTheme="majorHAnsi"/>
          <w:sz w:val="24"/>
          <w:szCs w:val="24"/>
          <w:lang w:val="en-GB"/>
        </w:rPr>
        <w:footnoteReference w:id="136"/>
      </w:r>
      <w:r w:rsidR="00277354">
        <w:rPr>
          <w:rFonts w:asciiTheme="majorHAnsi" w:hAnsiTheme="majorHAnsi"/>
          <w:sz w:val="24"/>
          <w:szCs w:val="24"/>
          <w:lang w:val="en-GB"/>
        </w:rPr>
        <w:t xml:space="preserve"> </w:t>
      </w:r>
      <w:r w:rsidR="00EC4B47">
        <w:rPr>
          <w:rFonts w:asciiTheme="majorHAnsi" w:hAnsiTheme="majorHAnsi"/>
          <w:sz w:val="24"/>
          <w:szCs w:val="24"/>
          <w:lang w:val="en-GB"/>
        </w:rPr>
        <w:t xml:space="preserve">However, </w:t>
      </w:r>
      <w:r w:rsidR="00D37B34">
        <w:rPr>
          <w:rFonts w:asciiTheme="majorHAnsi" w:hAnsiTheme="majorHAnsi"/>
          <w:sz w:val="24"/>
          <w:szCs w:val="24"/>
          <w:lang w:val="en-GB"/>
        </w:rPr>
        <w:t>this</w:t>
      </w:r>
      <w:r w:rsidR="009817A5" w:rsidRPr="00977E9C">
        <w:rPr>
          <w:rFonts w:asciiTheme="majorHAnsi" w:hAnsiTheme="majorHAnsi"/>
          <w:sz w:val="24"/>
          <w:szCs w:val="24"/>
          <w:lang w:val="en-GB"/>
        </w:rPr>
        <w:t xml:space="preserve"> differs significantly from </w:t>
      </w:r>
      <w:r w:rsidR="009817A5">
        <w:rPr>
          <w:rFonts w:asciiTheme="majorHAnsi" w:hAnsiTheme="majorHAnsi"/>
          <w:sz w:val="24"/>
          <w:szCs w:val="24"/>
          <w:lang w:val="en-GB"/>
        </w:rPr>
        <w:t xml:space="preserve">the </w:t>
      </w:r>
      <w:r w:rsidR="00D37B34">
        <w:rPr>
          <w:rFonts w:asciiTheme="majorHAnsi" w:hAnsiTheme="majorHAnsi"/>
          <w:sz w:val="24"/>
          <w:szCs w:val="24"/>
          <w:lang w:val="en-GB"/>
        </w:rPr>
        <w:t xml:space="preserve">perspective of most of the </w:t>
      </w:r>
      <w:r w:rsidR="009817A5" w:rsidRPr="00977E9C">
        <w:rPr>
          <w:rFonts w:asciiTheme="majorHAnsi" w:hAnsiTheme="majorHAnsi"/>
          <w:sz w:val="24"/>
          <w:szCs w:val="24"/>
          <w:lang w:val="en-GB"/>
        </w:rPr>
        <w:t>Dutch</w:t>
      </w:r>
      <w:r w:rsidR="00D37B34">
        <w:rPr>
          <w:rFonts w:asciiTheme="majorHAnsi" w:hAnsiTheme="majorHAnsi"/>
          <w:sz w:val="24"/>
          <w:szCs w:val="24"/>
          <w:lang w:val="en-GB"/>
        </w:rPr>
        <w:t xml:space="preserve"> authors</w:t>
      </w:r>
      <w:r w:rsidR="009817A5" w:rsidRPr="00977E9C">
        <w:rPr>
          <w:rFonts w:asciiTheme="majorHAnsi" w:hAnsiTheme="majorHAnsi"/>
          <w:sz w:val="24"/>
          <w:szCs w:val="24"/>
          <w:lang w:val="en-GB"/>
        </w:rPr>
        <w:t>, according to whom</w:t>
      </w:r>
      <w:r w:rsidR="004F524F">
        <w:rPr>
          <w:rFonts w:asciiTheme="majorHAnsi" w:hAnsiTheme="majorHAnsi"/>
          <w:sz w:val="24"/>
          <w:szCs w:val="24"/>
          <w:lang w:val="en-GB"/>
        </w:rPr>
        <w:t xml:space="preserve"> this</w:t>
      </w:r>
      <w:r w:rsidR="009817A5" w:rsidRPr="00977E9C">
        <w:rPr>
          <w:rFonts w:asciiTheme="majorHAnsi" w:hAnsiTheme="majorHAnsi"/>
          <w:sz w:val="24"/>
          <w:szCs w:val="24"/>
          <w:lang w:val="en-GB"/>
        </w:rPr>
        <w:t xml:space="preserve"> </w:t>
      </w:r>
      <w:r w:rsidR="00D37B34">
        <w:rPr>
          <w:rFonts w:asciiTheme="majorHAnsi" w:hAnsiTheme="majorHAnsi"/>
          <w:sz w:val="24"/>
          <w:szCs w:val="24"/>
          <w:lang w:val="en-GB"/>
        </w:rPr>
        <w:t>judgement wa</w:t>
      </w:r>
      <w:r w:rsidR="00171EDA">
        <w:rPr>
          <w:rFonts w:asciiTheme="majorHAnsi" w:hAnsiTheme="majorHAnsi"/>
          <w:sz w:val="24"/>
          <w:szCs w:val="24"/>
          <w:lang w:val="en-GB"/>
        </w:rPr>
        <w:t xml:space="preserve">s more personal. In their view, </w:t>
      </w:r>
      <w:r w:rsidR="00D37B34">
        <w:rPr>
          <w:rFonts w:asciiTheme="majorHAnsi" w:hAnsiTheme="majorHAnsi"/>
          <w:sz w:val="24"/>
          <w:szCs w:val="24"/>
          <w:lang w:val="en-GB"/>
        </w:rPr>
        <w:t>s</w:t>
      </w:r>
      <w:r w:rsidR="009817A5" w:rsidRPr="00977E9C">
        <w:rPr>
          <w:rFonts w:asciiTheme="majorHAnsi" w:hAnsiTheme="majorHAnsi"/>
          <w:sz w:val="24"/>
          <w:szCs w:val="24"/>
          <w:lang w:val="en-GB"/>
        </w:rPr>
        <w:t>om</w:t>
      </w:r>
      <w:r w:rsidR="004F524F">
        <w:rPr>
          <w:rFonts w:asciiTheme="majorHAnsi" w:hAnsiTheme="majorHAnsi"/>
          <w:sz w:val="24"/>
          <w:szCs w:val="24"/>
          <w:lang w:val="en-GB"/>
        </w:rPr>
        <w:t xml:space="preserve">e were more capable of </w:t>
      </w:r>
      <w:r w:rsidR="00EC4B47">
        <w:rPr>
          <w:rFonts w:asciiTheme="majorHAnsi" w:hAnsiTheme="majorHAnsi"/>
          <w:sz w:val="24"/>
          <w:szCs w:val="24"/>
          <w:lang w:val="en-GB"/>
        </w:rPr>
        <w:t>judgement</w:t>
      </w:r>
      <w:r w:rsidR="009817A5" w:rsidRPr="00977E9C">
        <w:rPr>
          <w:rFonts w:asciiTheme="majorHAnsi" w:hAnsiTheme="majorHAnsi"/>
          <w:sz w:val="24"/>
          <w:szCs w:val="24"/>
          <w:lang w:val="en-GB"/>
        </w:rPr>
        <w:t xml:space="preserve"> than others, depending on the learnedness of both artist and audience. </w:t>
      </w:r>
      <w:r w:rsidR="004F524F">
        <w:rPr>
          <w:rFonts w:asciiTheme="majorHAnsi" w:eastAsia="Times New Roman" w:hAnsiTheme="majorHAnsi" w:cs="Arial"/>
          <w:sz w:val="24"/>
          <w:szCs w:val="24"/>
          <w:lang w:val="en-GB" w:eastAsia="nl-NL"/>
        </w:rPr>
        <w:t xml:space="preserve">According to </w:t>
      </w:r>
      <w:r w:rsidR="009817A5" w:rsidRPr="00F942BF">
        <w:rPr>
          <w:rFonts w:asciiTheme="majorHAnsi" w:eastAsia="Times New Roman" w:hAnsiTheme="majorHAnsi" w:cs="Arial"/>
          <w:sz w:val="24"/>
          <w:szCs w:val="24"/>
          <w:lang w:val="en-GB" w:eastAsia="nl-NL"/>
        </w:rPr>
        <w:t>Jan de Bisschop</w:t>
      </w:r>
      <w:r w:rsidR="004F524F">
        <w:rPr>
          <w:rFonts w:asciiTheme="majorHAnsi" w:eastAsia="Times New Roman" w:hAnsiTheme="majorHAnsi" w:cs="Arial"/>
          <w:sz w:val="24"/>
          <w:szCs w:val="24"/>
          <w:lang w:val="en-GB" w:eastAsia="nl-NL"/>
        </w:rPr>
        <w:t>’s commentary</w:t>
      </w:r>
      <w:r w:rsidR="00F942BF">
        <w:rPr>
          <w:rFonts w:asciiTheme="majorHAnsi" w:eastAsia="Times New Roman" w:hAnsiTheme="majorHAnsi" w:cs="Arial"/>
          <w:sz w:val="24"/>
          <w:szCs w:val="24"/>
          <w:lang w:val="en-GB" w:eastAsia="nl-NL"/>
        </w:rPr>
        <w:t xml:space="preserve"> to his book of classical drawings</w:t>
      </w:r>
      <w:r w:rsidR="009817A5" w:rsidRPr="00F942BF">
        <w:rPr>
          <w:rFonts w:asciiTheme="majorHAnsi" w:eastAsia="Times New Roman" w:hAnsiTheme="majorHAnsi" w:cs="Arial"/>
          <w:sz w:val="24"/>
          <w:szCs w:val="24"/>
          <w:lang w:val="en-GB" w:eastAsia="nl-NL"/>
        </w:rPr>
        <w:t xml:space="preserve">, the amount of grace </w:t>
      </w:r>
      <w:r w:rsidR="004F524F">
        <w:rPr>
          <w:rFonts w:asciiTheme="majorHAnsi" w:eastAsia="Times New Roman" w:hAnsiTheme="majorHAnsi" w:cs="Arial"/>
          <w:sz w:val="24"/>
          <w:szCs w:val="24"/>
          <w:lang w:val="en-GB" w:eastAsia="nl-NL"/>
        </w:rPr>
        <w:t xml:space="preserve">that is </w:t>
      </w:r>
      <w:r w:rsidR="00EC4B47">
        <w:rPr>
          <w:rFonts w:asciiTheme="majorHAnsi" w:eastAsia="Times New Roman" w:hAnsiTheme="majorHAnsi" w:cs="Arial"/>
          <w:sz w:val="24"/>
          <w:szCs w:val="24"/>
          <w:lang w:val="en-GB" w:eastAsia="nl-NL"/>
        </w:rPr>
        <w:t>bestowed on an art</w:t>
      </w:r>
      <w:r w:rsidR="009817A5" w:rsidRPr="00F942BF">
        <w:rPr>
          <w:rFonts w:asciiTheme="majorHAnsi" w:eastAsia="Times New Roman" w:hAnsiTheme="majorHAnsi" w:cs="Arial"/>
          <w:sz w:val="24"/>
          <w:szCs w:val="24"/>
          <w:lang w:val="en-GB" w:eastAsia="nl-NL"/>
        </w:rPr>
        <w:t>work is dependent on the experienced knowledge of the viewer:  ‘</w:t>
      </w:r>
      <w:r w:rsidR="009817A5" w:rsidRPr="00F942BF">
        <w:rPr>
          <w:rFonts w:asciiTheme="majorHAnsi" w:hAnsiTheme="majorHAnsi"/>
          <w:sz w:val="24"/>
          <w:szCs w:val="24"/>
          <w:lang w:val="en-GB"/>
        </w:rPr>
        <w:t>Het geen nu schoon, of om beter te seggen bevallijck is en aengenaem met weinich konst en ware deught</w:t>
      </w:r>
      <w:r w:rsidR="009817A5" w:rsidRPr="00F942BF">
        <w:rPr>
          <w:rFonts w:asciiTheme="majorHAnsi" w:hAnsiTheme="majorHAnsi"/>
          <w:i/>
          <w:sz w:val="24"/>
          <w:szCs w:val="24"/>
          <w:lang w:val="en-GB"/>
        </w:rPr>
        <w:t xml:space="preserve">  </w:t>
      </w:r>
      <w:r w:rsidR="009817A5" w:rsidRPr="00F942BF">
        <w:rPr>
          <w:rFonts w:asciiTheme="majorHAnsi" w:hAnsiTheme="majorHAnsi"/>
          <w:sz w:val="24"/>
          <w:szCs w:val="24"/>
          <w:lang w:val="en-GB"/>
        </w:rPr>
        <w:t>sal veel of weinich in achtingh sijn na dat de kennis en ’t begrip der liefhebbers klein of groot is.’</w:t>
      </w:r>
      <w:r w:rsidR="009817A5" w:rsidRPr="00977E9C">
        <w:rPr>
          <w:rStyle w:val="Voetnootmarkering"/>
          <w:rFonts w:asciiTheme="majorHAnsi" w:hAnsiTheme="majorHAnsi"/>
          <w:sz w:val="24"/>
          <w:szCs w:val="24"/>
        </w:rPr>
        <w:footnoteReference w:id="137"/>
      </w:r>
      <w:r w:rsidR="009817A5" w:rsidRPr="00F942BF">
        <w:rPr>
          <w:rFonts w:asciiTheme="majorHAnsi" w:hAnsiTheme="majorHAnsi"/>
          <w:sz w:val="24"/>
          <w:szCs w:val="24"/>
          <w:lang w:val="en-GB"/>
        </w:rPr>
        <w:t xml:space="preserve"> </w:t>
      </w:r>
      <w:r w:rsidR="009817A5" w:rsidRPr="00977E9C">
        <w:rPr>
          <w:rFonts w:asciiTheme="majorHAnsi" w:hAnsiTheme="majorHAnsi"/>
          <w:sz w:val="24"/>
          <w:szCs w:val="24"/>
          <w:lang w:val="en-GB"/>
        </w:rPr>
        <w:t xml:space="preserve">De Lairesse indicates that not all eyes are equally ‘kundig’ (adept) to understand </w:t>
      </w:r>
      <w:r w:rsidR="00EC4B47">
        <w:rPr>
          <w:rFonts w:asciiTheme="majorHAnsi" w:hAnsiTheme="majorHAnsi"/>
          <w:sz w:val="24"/>
          <w:szCs w:val="24"/>
          <w:lang w:val="en-GB"/>
        </w:rPr>
        <w:t xml:space="preserve">the reason of someone’s grace. Moreover, in his eyes </w:t>
      </w:r>
      <w:r w:rsidR="009817A5" w:rsidRPr="00977E9C">
        <w:rPr>
          <w:rFonts w:asciiTheme="majorHAnsi" w:hAnsiTheme="majorHAnsi"/>
          <w:sz w:val="24"/>
          <w:szCs w:val="24"/>
          <w:lang w:val="en-GB"/>
        </w:rPr>
        <w:t>any artist needs to have a ‘grondige kennis van de bevalligheid’</w:t>
      </w:r>
      <w:r w:rsidR="00171EDA">
        <w:rPr>
          <w:rFonts w:asciiTheme="majorHAnsi" w:hAnsiTheme="majorHAnsi"/>
          <w:sz w:val="24"/>
          <w:szCs w:val="24"/>
          <w:lang w:val="en-GB"/>
        </w:rPr>
        <w:t>,</w:t>
      </w:r>
      <w:r w:rsidR="009817A5" w:rsidRPr="00977E9C">
        <w:rPr>
          <w:rFonts w:asciiTheme="majorHAnsi" w:hAnsiTheme="majorHAnsi"/>
          <w:sz w:val="24"/>
          <w:szCs w:val="24"/>
          <w:lang w:val="en-GB"/>
        </w:rPr>
        <w:t xml:space="preserve"> as if it’s a skill for</w:t>
      </w:r>
      <w:r w:rsidR="00EC4B47">
        <w:rPr>
          <w:rFonts w:asciiTheme="majorHAnsi" w:hAnsiTheme="majorHAnsi"/>
          <w:sz w:val="24"/>
          <w:szCs w:val="24"/>
          <w:lang w:val="en-GB"/>
        </w:rPr>
        <w:t xml:space="preserve"> which one requires a certain type</w:t>
      </w:r>
      <w:r w:rsidR="009817A5" w:rsidRPr="00977E9C">
        <w:rPr>
          <w:rFonts w:asciiTheme="majorHAnsi" w:hAnsiTheme="majorHAnsi"/>
          <w:sz w:val="24"/>
          <w:szCs w:val="24"/>
          <w:lang w:val="en-GB"/>
        </w:rPr>
        <w:t xml:space="preserve"> of knowledge.</w:t>
      </w:r>
      <w:r w:rsidR="009817A5" w:rsidRPr="00977E9C">
        <w:rPr>
          <w:rStyle w:val="Voetnootmarkering"/>
          <w:rFonts w:asciiTheme="majorHAnsi" w:hAnsiTheme="majorHAnsi"/>
          <w:sz w:val="24"/>
          <w:szCs w:val="24"/>
          <w:lang w:val="en-GB"/>
        </w:rPr>
        <w:footnoteReference w:id="138"/>
      </w:r>
      <w:r w:rsidR="009817A5" w:rsidRPr="00977E9C">
        <w:rPr>
          <w:rFonts w:asciiTheme="majorHAnsi" w:hAnsiTheme="majorHAnsi"/>
          <w:sz w:val="24"/>
          <w:szCs w:val="24"/>
          <w:lang w:val="en-GB"/>
        </w:rPr>
        <w:t xml:space="preserve"> Van Hoogstraten pursues this even further when he maintains that a good artist must have studied several subjects outside of art, such as history and physics, in order to obtain grace.</w:t>
      </w:r>
      <w:r w:rsidR="009817A5" w:rsidRPr="00977E9C">
        <w:rPr>
          <w:rStyle w:val="Voetnootmarkering"/>
          <w:rFonts w:asciiTheme="majorHAnsi" w:hAnsiTheme="majorHAnsi"/>
          <w:sz w:val="24"/>
          <w:szCs w:val="24"/>
          <w:lang w:val="en-GB"/>
        </w:rPr>
        <w:footnoteReference w:id="139"/>
      </w:r>
      <w:r w:rsidR="009817A5" w:rsidRPr="00977E9C">
        <w:rPr>
          <w:rFonts w:asciiTheme="majorHAnsi" w:hAnsiTheme="majorHAnsi"/>
          <w:sz w:val="24"/>
          <w:szCs w:val="24"/>
          <w:lang w:val="en-GB"/>
        </w:rPr>
        <w:t xml:space="preserve"> </w:t>
      </w:r>
      <w:r w:rsidR="009817A5">
        <w:rPr>
          <w:rFonts w:asciiTheme="majorHAnsi" w:hAnsiTheme="majorHAnsi"/>
          <w:sz w:val="24"/>
          <w:szCs w:val="24"/>
          <w:lang w:val="en-GB"/>
        </w:rPr>
        <w:t>This stands in direct opposition to the mindset of Renaissance art theorists such as Dolce</w:t>
      </w:r>
      <w:r w:rsidR="009817A5" w:rsidRPr="00242C24">
        <w:rPr>
          <w:rFonts w:asciiTheme="majorHAnsi" w:hAnsiTheme="majorHAnsi"/>
          <w:sz w:val="24"/>
          <w:szCs w:val="24"/>
          <w:lang w:val="en-GB"/>
        </w:rPr>
        <w:t xml:space="preserve">, who  quotes Cicero in writing  </w:t>
      </w:r>
      <w:r w:rsidR="00242C24" w:rsidRPr="00242C24">
        <w:rPr>
          <w:rFonts w:asciiTheme="majorHAnsi" w:hAnsiTheme="majorHAnsi"/>
          <w:sz w:val="24"/>
          <w:szCs w:val="24"/>
          <w:lang w:val="en-GB"/>
        </w:rPr>
        <w:t>‘essendo così gran differenza dai dotti agl’ignoranti, era pochissima nel giudicare’</w:t>
      </w:r>
      <w:r w:rsidR="009817A5" w:rsidRPr="00242C24">
        <w:rPr>
          <w:rFonts w:asciiTheme="majorHAnsi" w:hAnsiTheme="majorHAnsi"/>
          <w:sz w:val="24"/>
          <w:szCs w:val="24"/>
          <w:lang w:val="en-GB"/>
        </w:rPr>
        <w:t>.</w:t>
      </w:r>
      <w:r w:rsidR="009817A5" w:rsidRPr="00242C24">
        <w:rPr>
          <w:rStyle w:val="Voetnootmarkering"/>
          <w:rFonts w:asciiTheme="majorHAnsi" w:hAnsiTheme="majorHAnsi"/>
          <w:sz w:val="24"/>
          <w:szCs w:val="24"/>
          <w:lang w:val="en-GB"/>
        </w:rPr>
        <w:footnoteReference w:id="140"/>
      </w:r>
      <w:r w:rsidR="009817A5">
        <w:rPr>
          <w:lang w:val="en-GB"/>
        </w:rPr>
        <w:t xml:space="preserve"> </w:t>
      </w:r>
      <w:r w:rsidR="009817A5" w:rsidRPr="00A16953">
        <w:rPr>
          <w:rFonts w:asciiTheme="majorHAnsi" w:hAnsiTheme="majorHAnsi"/>
          <w:sz w:val="24"/>
          <w:szCs w:val="24"/>
          <w:lang w:val="en-GB"/>
        </w:rPr>
        <w:t xml:space="preserve">Thus </w:t>
      </w:r>
      <w:r w:rsidR="009817A5">
        <w:rPr>
          <w:rFonts w:asciiTheme="majorHAnsi" w:hAnsiTheme="majorHAnsi"/>
          <w:sz w:val="24"/>
          <w:szCs w:val="24"/>
          <w:lang w:val="en-GB"/>
        </w:rPr>
        <w:t xml:space="preserve">the Dutch treatises did not fully </w:t>
      </w:r>
      <w:r w:rsidR="009817A5">
        <w:rPr>
          <w:rFonts w:asciiTheme="majorHAnsi" w:hAnsiTheme="majorHAnsi"/>
          <w:sz w:val="24"/>
          <w:szCs w:val="24"/>
          <w:lang w:val="en-GB"/>
        </w:rPr>
        <w:lastRenderedPageBreak/>
        <w:t xml:space="preserve">abandon all aspects of reason when it comes to grace. </w:t>
      </w:r>
      <w:r w:rsidR="005B4F4D">
        <w:rPr>
          <w:rFonts w:asciiTheme="majorHAnsi" w:hAnsiTheme="majorHAnsi"/>
          <w:sz w:val="24"/>
          <w:szCs w:val="24"/>
          <w:lang w:val="en-GB"/>
        </w:rPr>
        <w:br/>
        <w:t xml:space="preserve"> </w:t>
      </w:r>
      <w:r w:rsidR="005B4F4D">
        <w:rPr>
          <w:rFonts w:asciiTheme="majorHAnsi" w:hAnsiTheme="majorHAnsi"/>
          <w:sz w:val="24"/>
          <w:szCs w:val="24"/>
          <w:lang w:val="en-GB"/>
        </w:rPr>
        <w:tab/>
      </w:r>
      <w:r w:rsidR="00277354">
        <w:rPr>
          <w:rFonts w:asciiTheme="majorHAnsi" w:hAnsiTheme="majorHAnsi"/>
          <w:sz w:val="24"/>
          <w:szCs w:val="24"/>
          <w:lang w:val="en-GB"/>
        </w:rPr>
        <w:t>Finally</w:t>
      </w:r>
      <w:r w:rsidR="009817A5">
        <w:rPr>
          <w:rFonts w:asciiTheme="majorHAnsi" w:hAnsiTheme="majorHAnsi"/>
          <w:sz w:val="24"/>
          <w:szCs w:val="24"/>
          <w:lang w:val="en-GB"/>
        </w:rPr>
        <w:t xml:space="preserve">, </w:t>
      </w:r>
      <w:r w:rsidR="007509F6" w:rsidRPr="000B0B28">
        <w:rPr>
          <w:rFonts w:asciiTheme="majorHAnsi" w:hAnsiTheme="majorHAnsi"/>
          <w:sz w:val="24"/>
          <w:szCs w:val="24"/>
          <w:lang w:val="en-GB"/>
        </w:rPr>
        <w:t xml:space="preserve">one cannot wholly agree with Weststeijn that </w:t>
      </w:r>
      <w:r w:rsidR="007509F6">
        <w:rPr>
          <w:rFonts w:asciiTheme="majorHAnsi" w:hAnsiTheme="majorHAnsi"/>
          <w:sz w:val="24"/>
          <w:szCs w:val="24"/>
          <w:lang w:val="en-GB"/>
        </w:rPr>
        <w:t xml:space="preserve">grace </w:t>
      </w:r>
      <w:r w:rsidR="007509F6">
        <w:rPr>
          <w:rFonts w:asciiTheme="majorHAnsi" w:eastAsia="Times New Roman" w:hAnsiTheme="majorHAnsi" w:cs="Arial"/>
          <w:sz w:val="24"/>
          <w:szCs w:val="24"/>
          <w:lang w:val="en-GB" w:eastAsia="nl-NL"/>
        </w:rPr>
        <w:t>is essentia</w:t>
      </w:r>
      <w:r w:rsidR="001E65D8">
        <w:rPr>
          <w:rFonts w:asciiTheme="majorHAnsi" w:eastAsia="Times New Roman" w:hAnsiTheme="majorHAnsi" w:cs="Arial"/>
          <w:sz w:val="24"/>
          <w:szCs w:val="24"/>
          <w:lang w:val="en-GB" w:eastAsia="nl-NL"/>
        </w:rPr>
        <w:t>lly not a quality of the artist</w:t>
      </w:r>
      <w:r w:rsidR="00C23EA8">
        <w:rPr>
          <w:rFonts w:asciiTheme="majorHAnsi" w:eastAsia="Times New Roman" w:hAnsiTheme="majorHAnsi" w:cs="Arial"/>
          <w:sz w:val="24"/>
          <w:szCs w:val="24"/>
          <w:lang w:val="en-GB" w:eastAsia="nl-NL"/>
        </w:rPr>
        <w:t>.</w:t>
      </w:r>
      <w:r w:rsidR="00C23EA8">
        <w:rPr>
          <w:rStyle w:val="Voetnootmarkering"/>
          <w:rFonts w:asciiTheme="majorHAnsi" w:eastAsia="Times New Roman" w:hAnsiTheme="majorHAnsi" w:cs="Arial"/>
          <w:sz w:val="24"/>
          <w:szCs w:val="24"/>
          <w:lang w:val="en-GB" w:eastAsia="nl-NL"/>
        </w:rPr>
        <w:footnoteReference w:id="141"/>
      </w:r>
      <w:r w:rsidR="007509F6">
        <w:rPr>
          <w:rFonts w:asciiTheme="majorHAnsi" w:hAnsiTheme="majorHAnsi"/>
          <w:sz w:val="24"/>
          <w:szCs w:val="24"/>
          <w:lang w:val="en-GB"/>
        </w:rPr>
        <w:t xml:space="preserve"> </w:t>
      </w:r>
      <w:r w:rsidR="001E65D8">
        <w:rPr>
          <w:rFonts w:asciiTheme="majorHAnsi" w:hAnsiTheme="majorHAnsi"/>
          <w:sz w:val="24"/>
          <w:szCs w:val="24"/>
          <w:lang w:val="en-GB"/>
        </w:rPr>
        <w:t xml:space="preserve">Not only </w:t>
      </w:r>
      <w:r w:rsidR="00171EDA">
        <w:rPr>
          <w:rFonts w:asciiTheme="majorHAnsi" w:hAnsiTheme="majorHAnsi"/>
          <w:sz w:val="24"/>
          <w:szCs w:val="24"/>
          <w:lang w:val="en-GB"/>
        </w:rPr>
        <w:t xml:space="preserve">have we seen that the conduct </w:t>
      </w:r>
      <w:r w:rsidR="001E65D8">
        <w:rPr>
          <w:rFonts w:asciiTheme="majorHAnsi" w:hAnsiTheme="majorHAnsi"/>
          <w:sz w:val="24"/>
          <w:szCs w:val="24"/>
          <w:lang w:val="en-GB"/>
        </w:rPr>
        <w:t xml:space="preserve">of the artist himself </w:t>
      </w:r>
      <w:r w:rsidR="005B4F4D">
        <w:rPr>
          <w:rFonts w:asciiTheme="majorHAnsi" w:hAnsiTheme="majorHAnsi"/>
          <w:sz w:val="24"/>
          <w:szCs w:val="24"/>
          <w:lang w:val="en-GB"/>
        </w:rPr>
        <w:t>was assessed for grace</w:t>
      </w:r>
      <w:r w:rsidR="00B042A3">
        <w:rPr>
          <w:rFonts w:asciiTheme="majorHAnsi" w:hAnsiTheme="majorHAnsi"/>
          <w:sz w:val="24"/>
          <w:szCs w:val="24"/>
          <w:lang w:val="en-GB"/>
        </w:rPr>
        <w:t xml:space="preserve">, and that </w:t>
      </w:r>
      <w:r w:rsidR="00277354">
        <w:rPr>
          <w:rFonts w:asciiTheme="majorHAnsi" w:hAnsiTheme="majorHAnsi"/>
          <w:sz w:val="24"/>
          <w:szCs w:val="24"/>
          <w:lang w:val="en-GB"/>
        </w:rPr>
        <w:t xml:space="preserve"> good judgement also applied to his own working methods</w:t>
      </w:r>
      <w:r w:rsidR="00B042A3">
        <w:rPr>
          <w:rFonts w:asciiTheme="majorHAnsi" w:hAnsiTheme="majorHAnsi"/>
          <w:sz w:val="24"/>
          <w:szCs w:val="24"/>
          <w:lang w:val="en-GB"/>
        </w:rPr>
        <w:t xml:space="preserve">, </w:t>
      </w:r>
      <w:r w:rsidR="00EC4B47">
        <w:rPr>
          <w:rFonts w:asciiTheme="majorHAnsi" w:hAnsiTheme="majorHAnsi"/>
          <w:sz w:val="24"/>
          <w:szCs w:val="24"/>
          <w:lang w:val="en-GB"/>
        </w:rPr>
        <w:t xml:space="preserve">but </w:t>
      </w:r>
      <w:r w:rsidR="007509F6">
        <w:rPr>
          <w:rFonts w:asciiTheme="majorHAnsi" w:hAnsiTheme="majorHAnsi"/>
          <w:sz w:val="24"/>
          <w:szCs w:val="24"/>
          <w:lang w:val="en-GB"/>
        </w:rPr>
        <w:t>Juni</w:t>
      </w:r>
      <w:r w:rsidR="001E65D8">
        <w:rPr>
          <w:rFonts w:asciiTheme="majorHAnsi" w:hAnsiTheme="majorHAnsi"/>
          <w:sz w:val="24"/>
          <w:szCs w:val="24"/>
          <w:lang w:val="en-GB"/>
        </w:rPr>
        <w:t>us a</w:t>
      </w:r>
      <w:r w:rsidR="00EC4B47">
        <w:rPr>
          <w:rFonts w:asciiTheme="majorHAnsi" w:hAnsiTheme="majorHAnsi"/>
          <w:sz w:val="24"/>
          <w:szCs w:val="24"/>
          <w:lang w:val="en-GB"/>
        </w:rPr>
        <w:t xml:space="preserve">nd Weyerman both speak of grace </w:t>
      </w:r>
      <w:r w:rsidR="001E65D8">
        <w:rPr>
          <w:rFonts w:asciiTheme="majorHAnsi" w:hAnsiTheme="majorHAnsi"/>
          <w:sz w:val="24"/>
          <w:szCs w:val="24"/>
          <w:lang w:val="en-GB"/>
        </w:rPr>
        <w:t>as an</w:t>
      </w:r>
      <w:r w:rsidR="007509F6">
        <w:rPr>
          <w:rFonts w:asciiTheme="majorHAnsi" w:hAnsiTheme="majorHAnsi"/>
          <w:sz w:val="24"/>
          <w:szCs w:val="24"/>
          <w:lang w:val="en-GB"/>
        </w:rPr>
        <w:t xml:space="preserve"> ‘air’ of the picture, which is ‘breathed forth’ from the i</w:t>
      </w:r>
      <w:r w:rsidR="001E65D8">
        <w:rPr>
          <w:rFonts w:asciiTheme="majorHAnsi" w:hAnsiTheme="majorHAnsi"/>
          <w:sz w:val="24"/>
          <w:szCs w:val="24"/>
          <w:lang w:val="en-GB"/>
        </w:rPr>
        <w:t>mage</w:t>
      </w:r>
      <w:r w:rsidR="00EC4B47">
        <w:rPr>
          <w:rFonts w:asciiTheme="majorHAnsi" w:hAnsiTheme="majorHAnsi"/>
          <w:sz w:val="24"/>
          <w:szCs w:val="24"/>
          <w:lang w:val="en-GB"/>
        </w:rPr>
        <w:t>, and which most importantly proceeds</w:t>
      </w:r>
      <w:r w:rsidR="001E65D8">
        <w:rPr>
          <w:rFonts w:asciiTheme="majorHAnsi" w:hAnsiTheme="majorHAnsi"/>
          <w:sz w:val="24"/>
          <w:szCs w:val="24"/>
          <w:lang w:val="en-GB"/>
        </w:rPr>
        <w:t xml:space="preserve"> directly ‘</w:t>
      </w:r>
      <w:r w:rsidR="007509F6" w:rsidRPr="00F942BF">
        <w:rPr>
          <w:rFonts w:asciiTheme="majorHAnsi" w:hAnsiTheme="majorHAnsi"/>
          <w:sz w:val="24"/>
          <w:szCs w:val="24"/>
          <w:lang w:val="en-GB"/>
        </w:rPr>
        <w:t>out of the Artificers spirit’</w:t>
      </w:r>
      <w:r w:rsidR="007509F6">
        <w:rPr>
          <w:rStyle w:val="apple-converted-space"/>
          <w:rFonts w:asciiTheme="majorHAnsi" w:hAnsiTheme="majorHAnsi"/>
          <w:sz w:val="24"/>
          <w:szCs w:val="24"/>
          <w:lang w:val="en-GB"/>
        </w:rPr>
        <w:t>.</w:t>
      </w:r>
      <w:r w:rsidR="007509F6">
        <w:rPr>
          <w:rStyle w:val="Voetnootmarkering"/>
          <w:rFonts w:asciiTheme="majorHAnsi" w:hAnsiTheme="majorHAnsi"/>
          <w:sz w:val="24"/>
          <w:szCs w:val="24"/>
          <w:lang w:val="en-GB"/>
        </w:rPr>
        <w:footnoteReference w:id="142"/>
      </w:r>
      <w:r w:rsidR="007509F6">
        <w:rPr>
          <w:rStyle w:val="apple-converted-space"/>
          <w:rFonts w:asciiTheme="majorHAnsi" w:hAnsiTheme="majorHAnsi"/>
          <w:sz w:val="24"/>
          <w:szCs w:val="24"/>
          <w:lang w:val="en-GB"/>
        </w:rPr>
        <w:t xml:space="preserve"> As s</w:t>
      </w:r>
      <w:r w:rsidR="005B4F4D">
        <w:rPr>
          <w:rStyle w:val="apple-converted-space"/>
          <w:rFonts w:asciiTheme="majorHAnsi" w:hAnsiTheme="majorHAnsi"/>
          <w:sz w:val="24"/>
          <w:szCs w:val="24"/>
          <w:lang w:val="en-GB"/>
        </w:rPr>
        <w:t>uch it only appears</w:t>
      </w:r>
      <w:r w:rsidR="007509F6">
        <w:rPr>
          <w:rStyle w:val="apple-converted-space"/>
          <w:rFonts w:asciiTheme="majorHAnsi" w:hAnsiTheme="majorHAnsi"/>
          <w:sz w:val="24"/>
          <w:szCs w:val="24"/>
          <w:lang w:val="en-GB"/>
        </w:rPr>
        <w:t xml:space="preserve"> in the image at the agency of the artist</w:t>
      </w:r>
      <w:r w:rsidR="001E65D8">
        <w:rPr>
          <w:rStyle w:val="apple-converted-space"/>
          <w:rFonts w:asciiTheme="majorHAnsi" w:hAnsiTheme="majorHAnsi"/>
          <w:sz w:val="24"/>
          <w:szCs w:val="24"/>
          <w:lang w:val="en-GB"/>
        </w:rPr>
        <w:t xml:space="preserve">, which is emphasised by an important passage in the work of </w:t>
      </w:r>
      <w:r w:rsidR="0056623A">
        <w:rPr>
          <w:rStyle w:val="apple-converted-space"/>
          <w:rFonts w:asciiTheme="majorHAnsi" w:hAnsiTheme="majorHAnsi"/>
          <w:sz w:val="24"/>
          <w:szCs w:val="24"/>
          <w:lang w:val="en-GB"/>
        </w:rPr>
        <w:t xml:space="preserve">Philips </w:t>
      </w:r>
      <w:r w:rsidR="001E65D8">
        <w:rPr>
          <w:rStyle w:val="apple-converted-space"/>
          <w:rFonts w:asciiTheme="majorHAnsi" w:hAnsiTheme="majorHAnsi"/>
          <w:sz w:val="24"/>
          <w:szCs w:val="24"/>
          <w:lang w:val="en-GB"/>
        </w:rPr>
        <w:t xml:space="preserve">Angel. </w:t>
      </w:r>
      <w:r w:rsidR="001E65D8">
        <w:rPr>
          <w:rFonts w:asciiTheme="majorHAnsi" w:hAnsiTheme="majorHAnsi"/>
          <w:sz w:val="24"/>
          <w:szCs w:val="24"/>
        </w:rPr>
        <w:t xml:space="preserve">In his </w:t>
      </w:r>
      <w:r w:rsidR="007509F6" w:rsidRPr="001E65D8">
        <w:rPr>
          <w:rFonts w:asciiTheme="majorHAnsi" w:hAnsiTheme="majorHAnsi"/>
          <w:i/>
          <w:sz w:val="24"/>
          <w:szCs w:val="24"/>
        </w:rPr>
        <w:t>paragone</w:t>
      </w:r>
      <w:r w:rsidR="001E65D8">
        <w:rPr>
          <w:rFonts w:asciiTheme="majorHAnsi" w:hAnsiTheme="majorHAnsi"/>
          <w:sz w:val="24"/>
          <w:szCs w:val="24"/>
        </w:rPr>
        <w:t xml:space="preserve"> between painting and poetry </w:t>
      </w:r>
      <w:r w:rsidR="007509F6" w:rsidRPr="001E65D8">
        <w:rPr>
          <w:rFonts w:asciiTheme="majorHAnsi" w:hAnsiTheme="majorHAnsi"/>
          <w:sz w:val="24"/>
          <w:szCs w:val="24"/>
        </w:rPr>
        <w:t>he desc</w:t>
      </w:r>
      <w:r w:rsidR="005B4F4D">
        <w:rPr>
          <w:rFonts w:asciiTheme="majorHAnsi" w:hAnsiTheme="majorHAnsi"/>
          <w:sz w:val="24"/>
          <w:szCs w:val="24"/>
        </w:rPr>
        <w:t>ribes the weakness of the latter</w:t>
      </w:r>
      <w:r w:rsidR="007509F6" w:rsidRPr="001E65D8">
        <w:rPr>
          <w:rFonts w:asciiTheme="majorHAnsi" w:hAnsiTheme="majorHAnsi"/>
          <w:sz w:val="24"/>
          <w:szCs w:val="24"/>
        </w:rPr>
        <w:t xml:space="preserve"> to be its assessment of grace being dependent</w:t>
      </w:r>
      <w:r w:rsidR="005B4F4D">
        <w:rPr>
          <w:rFonts w:asciiTheme="majorHAnsi" w:hAnsiTheme="majorHAnsi"/>
          <w:sz w:val="24"/>
          <w:szCs w:val="24"/>
        </w:rPr>
        <w:t xml:space="preserve"> on the reader: </w:t>
      </w:r>
      <w:r w:rsidR="00F942BF">
        <w:rPr>
          <w:rFonts w:asciiTheme="majorHAnsi" w:hAnsiTheme="majorHAnsi"/>
          <w:sz w:val="24"/>
          <w:szCs w:val="24"/>
        </w:rPr>
        <w:br/>
      </w:r>
      <w:r w:rsidR="00F942BF">
        <w:rPr>
          <w:rFonts w:asciiTheme="majorHAnsi" w:hAnsiTheme="majorHAnsi"/>
          <w:sz w:val="24"/>
          <w:szCs w:val="24"/>
        </w:rPr>
        <w:br/>
      </w:r>
      <w:r w:rsidR="00F942BF" w:rsidRPr="00F942BF">
        <w:rPr>
          <w:rFonts w:asciiTheme="majorHAnsi" w:hAnsiTheme="majorHAnsi"/>
        </w:rPr>
        <w:t xml:space="preserve"> </w:t>
      </w:r>
      <w:r w:rsidR="009269CB">
        <w:rPr>
          <w:rFonts w:asciiTheme="majorHAnsi" w:hAnsiTheme="majorHAnsi"/>
        </w:rPr>
        <w:t xml:space="preserve"> </w:t>
      </w:r>
      <w:r w:rsidR="009269CB">
        <w:rPr>
          <w:rFonts w:asciiTheme="majorHAnsi" w:hAnsiTheme="majorHAnsi"/>
        </w:rPr>
        <w:tab/>
        <w:t>…</w:t>
      </w:r>
      <w:r w:rsidR="007509F6" w:rsidRPr="00F942BF">
        <w:rPr>
          <w:rFonts w:asciiTheme="majorHAnsi" w:hAnsiTheme="majorHAnsi"/>
        </w:rPr>
        <w:t xml:space="preserve">welke gracelijckheyt aen ’t ghebruyck van den ghebruycker hangt, het welcke met de </w:t>
      </w:r>
      <w:r w:rsidR="006138B4">
        <w:rPr>
          <w:rFonts w:asciiTheme="majorHAnsi" w:hAnsiTheme="majorHAnsi"/>
        </w:rPr>
        <w:t xml:space="preserve"> </w:t>
      </w:r>
      <w:r w:rsidR="007509F6" w:rsidRPr="00F942BF">
        <w:rPr>
          <w:rFonts w:asciiTheme="majorHAnsi" w:hAnsiTheme="majorHAnsi"/>
        </w:rPr>
        <w:t>Schildery alsoo niet toe en gaet:</w:t>
      </w:r>
      <w:r w:rsidR="005B4F4D" w:rsidRPr="00F942BF">
        <w:rPr>
          <w:rFonts w:asciiTheme="majorHAnsi" w:hAnsiTheme="majorHAnsi"/>
        </w:rPr>
        <w:t xml:space="preserve"> </w:t>
      </w:r>
      <w:r w:rsidR="007509F6" w:rsidRPr="00F942BF">
        <w:rPr>
          <w:rFonts w:asciiTheme="majorHAnsi" w:hAnsiTheme="majorHAnsi"/>
        </w:rPr>
        <w:t>want het onderscheyt van de beweeginghe worts ons ghesichte, soo haest wy ’t op de Schilderye lesen, voor geworpen, in soodanighe ghestalte als de Schilder dat gewilt heeft dat het hem verthonnen soude; sonder aen de wille van den gebruycker gehouden te sijn</w:t>
      </w:r>
      <w:r w:rsidR="007509F6" w:rsidRPr="001E65D8">
        <w:rPr>
          <w:rFonts w:asciiTheme="majorHAnsi" w:hAnsiTheme="majorHAnsi"/>
          <w:sz w:val="24"/>
          <w:szCs w:val="24"/>
        </w:rPr>
        <w:t>.</w:t>
      </w:r>
      <w:r w:rsidR="007509F6" w:rsidRPr="005E072D">
        <w:rPr>
          <w:rStyle w:val="Voetnootmarkering"/>
          <w:rFonts w:asciiTheme="majorHAnsi" w:hAnsiTheme="majorHAnsi"/>
          <w:sz w:val="24"/>
          <w:szCs w:val="24"/>
        </w:rPr>
        <w:footnoteReference w:id="143"/>
      </w:r>
      <w:r w:rsidR="007509F6" w:rsidRPr="001E65D8">
        <w:rPr>
          <w:rFonts w:asciiTheme="majorHAnsi" w:hAnsiTheme="majorHAnsi"/>
          <w:sz w:val="24"/>
          <w:szCs w:val="24"/>
        </w:rPr>
        <w:t xml:space="preserve"> </w:t>
      </w:r>
      <w:r w:rsidR="00F942BF">
        <w:rPr>
          <w:rFonts w:asciiTheme="majorHAnsi" w:hAnsiTheme="majorHAnsi"/>
          <w:sz w:val="24"/>
          <w:szCs w:val="24"/>
        </w:rPr>
        <w:br/>
      </w:r>
      <w:r w:rsidR="00F942BF">
        <w:rPr>
          <w:rFonts w:asciiTheme="majorHAnsi" w:hAnsiTheme="majorHAnsi"/>
          <w:sz w:val="24"/>
          <w:szCs w:val="24"/>
        </w:rPr>
        <w:br/>
      </w:r>
      <w:r w:rsidR="007509F6" w:rsidRPr="005E072D">
        <w:rPr>
          <w:rFonts w:asciiTheme="majorHAnsi" w:hAnsiTheme="majorHAnsi"/>
          <w:sz w:val="24"/>
          <w:szCs w:val="24"/>
          <w:lang w:val="en-GB"/>
        </w:rPr>
        <w:t xml:space="preserve">He thus rules for the superiority of painting as it is the less subjective of the two, its effects being completely at the mercy of the intentions of the artist. </w:t>
      </w:r>
      <w:r w:rsidR="009E1CAF">
        <w:rPr>
          <w:rFonts w:asciiTheme="majorHAnsi" w:hAnsiTheme="majorHAnsi"/>
          <w:sz w:val="24"/>
          <w:szCs w:val="24"/>
          <w:lang w:val="en-GB"/>
        </w:rPr>
        <w:br/>
      </w:r>
      <w:r w:rsidR="00AF7739">
        <w:rPr>
          <w:rFonts w:asciiTheme="majorHAnsi" w:hAnsiTheme="majorHAnsi"/>
          <w:sz w:val="24"/>
          <w:szCs w:val="24"/>
          <w:lang w:val="en-GB"/>
        </w:rPr>
        <w:br/>
      </w:r>
      <w:r w:rsidR="00AF7739">
        <w:rPr>
          <w:rFonts w:asciiTheme="majorHAnsi" w:hAnsiTheme="majorHAnsi"/>
          <w:sz w:val="24"/>
          <w:szCs w:val="24"/>
          <w:lang w:val="en-GB"/>
        </w:rPr>
        <w:br/>
      </w:r>
      <w:r w:rsidR="00D67DC9">
        <w:rPr>
          <w:rFonts w:asciiTheme="majorHAnsi" w:hAnsiTheme="majorHAnsi"/>
          <w:b/>
          <w:sz w:val="24"/>
          <w:szCs w:val="24"/>
          <w:lang w:val="en-GB"/>
        </w:rPr>
        <w:t>Graceful g</w:t>
      </w:r>
      <w:r w:rsidR="007D4DBD" w:rsidRPr="005E072D">
        <w:rPr>
          <w:rFonts w:asciiTheme="majorHAnsi" w:hAnsiTheme="majorHAnsi"/>
          <w:b/>
          <w:sz w:val="24"/>
          <w:szCs w:val="24"/>
          <w:lang w:val="en-GB"/>
        </w:rPr>
        <w:t>enr</w:t>
      </w:r>
      <w:r w:rsidR="00672595">
        <w:rPr>
          <w:rFonts w:asciiTheme="majorHAnsi" w:hAnsiTheme="majorHAnsi"/>
          <w:b/>
          <w:sz w:val="24"/>
          <w:szCs w:val="24"/>
          <w:lang w:val="en-GB"/>
        </w:rPr>
        <w:t>e(s)</w:t>
      </w:r>
      <w:r w:rsidR="007D4DBD" w:rsidRPr="005E072D">
        <w:rPr>
          <w:rFonts w:asciiTheme="majorHAnsi" w:hAnsiTheme="majorHAnsi"/>
          <w:sz w:val="24"/>
          <w:szCs w:val="24"/>
          <w:lang w:val="en-GB"/>
        </w:rPr>
        <w:br/>
      </w:r>
      <w:r w:rsidR="00F2295A" w:rsidRPr="005E072D">
        <w:rPr>
          <w:rFonts w:asciiTheme="majorHAnsi" w:hAnsiTheme="majorHAnsi" w:cs="Segoe Print"/>
          <w:sz w:val="24"/>
          <w:szCs w:val="24"/>
          <w:lang w:val="en-GB"/>
        </w:rPr>
        <w:t xml:space="preserve">In the seventeenth century </w:t>
      </w:r>
      <w:r w:rsidR="00F2295A">
        <w:rPr>
          <w:rFonts w:asciiTheme="majorHAnsi" w:hAnsiTheme="majorHAnsi" w:cs="Segoe Print"/>
          <w:sz w:val="24"/>
          <w:szCs w:val="24"/>
          <w:lang w:val="en-GB"/>
        </w:rPr>
        <w:t xml:space="preserve"> Rubens and Van Dyck were</w:t>
      </w:r>
      <w:r w:rsidR="00F2295A" w:rsidRPr="005E072D">
        <w:rPr>
          <w:rFonts w:asciiTheme="majorHAnsi" w:hAnsiTheme="majorHAnsi" w:cs="Segoe Print"/>
          <w:sz w:val="24"/>
          <w:szCs w:val="24"/>
          <w:lang w:val="en-GB"/>
        </w:rPr>
        <w:t xml:space="preserve"> </w:t>
      </w:r>
      <w:r w:rsidR="00F2295A">
        <w:rPr>
          <w:rFonts w:asciiTheme="majorHAnsi" w:hAnsiTheme="majorHAnsi" w:cs="Segoe Print"/>
          <w:sz w:val="24"/>
          <w:szCs w:val="24"/>
          <w:lang w:val="en-GB"/>
        </w:rPr>
        <w:t xml:space="preserve">some of the </w:t>
      </w:r>
      <w:r w:rsidR="00F2295A" w:rsidRPr="005E072D">
        <w:rPr>
          <w:rFonts w:asciiTheme="majorHAnsi" w:hAnsiTheme="majorHAnsi" w:cs="Segoe Print"/>
          <w:sz w:val="24"/>
          <w:szCs w:val="24"/>
          <w:lang w:val="en-GB"/>
        </w:rPr>
        <w:t xml:space="preserve">most appreciated </w:t>
      </w:r>
      <w:r w:rsidR="00F2295A">
        <w:rPr>
          <w:rFonts w:asciiTheme="majorHAnsi" w:hAnsiTheme="majorHAnsi" w:cs="Segoe Print"/>
          <w:sz w:val="24"/>
          <w:szCs w:val="24"/>
          <w:lang w:val="en-GB"/>
        </w:rPr>
        <w:t xml:space="preserve">artists </w:t>
      </w:r>
      <w:r w:rsidR="00B50631">
        <w:rPr>
          <w:rFonts w:asciiTheme="majorHAnsi" w:hAnsiTheme="majorHAnsi" w:cs="Segoe Print"/>
          <w:sz w:val="24"/>
          <w:szCs w:val="24"/>
          <w:lang w:val="en-GB"/>
        </w:rPr>
        <w:t xml:space="preserve">in the Low Countries </w:t>
      </w:r>
      <w:r w:rsidR="00F2295A">
        <w:rPr>
          <w:rFonts w:asciiTheme="majorHAnsi" w:hAnsiTheme="majorHAnsi" w:cs="Segoe Print"/>
          <w:sz w:val="24"/>
          <w:szCs w:val="24"/>
          <w:lang w:val="en-GB"/>
        </w:rPr>
        <w:t>as upholders</w:t>
      </w:r>
      <w:r w:rsidR="00F2295A" w:rsidRPr="005E072D">
        <w:rPr>
          <w:rFonts w:asciiTheme="majorHAnsi" w:hAnsiTheme="majorHAnsi" w:cs="Segoe Print"/>
          <w:sz w:val="24"/>
          <w:szCs w:val="24"/>
          <w:lang w:val="en-GB"/>
        </w:rPr>
        <w:t xml:space="preserve"> of the classi</w:t>
      </w:r>
      <w:r w:rsidR="00F2295A">
        <w:rPr>
          <w:rFonts w:asciiTheme="majorHAnsi" w:hAnsiTheme="majorHAnsi" w:cs="Segoe Print"/>
          <w:sz w:val="24"/>
          <w:szCs w:val="24"/>
          <w:lang w:val="en-GB"/>
        </w:rPr>
        <w:t xml:space="preserve">cal ideal. </w:t>
      </w:r>
      <w:r w:rsidR="00C377BE">
        <w:rPr>
          <w:rFonts w:asciiTheme="majorHAnsi" w:hAnsiTheme="majorHAnsi" w:cs="Segoe Print"/>
          <w:sz w:val="24"/>
          <w:szCs w:val="24"/>
          <w:lang w:val="en-GB"/>
        </w:rPr>
        <w:t xml:space="preserve">When Junius had finished his </w:t>
      </w:r>
      <w:r w:rsidR="00C377BE" w:rsidRPr="005E072D">
        <w:rPr>
          <w:rFonts w:asciiTheme="majorHAnsi" w:hAnsiTheme="majorHAnsi" w:cs="Segoe Print"/>
          <w:sz w:val="24"/>
          <w:szCs w:val="24"/>
          <w:lang w:val="en-GB"/>
        </w:rPr>
        <w:t xml:space="preserve">compilation of classical anecdotes </w:t>
      </w:r>
      <w:r w:rsidR="000A2E94">
        <w:rPr>
          <w:rFonts w:asciiTheme="majorHAnsi" w:hAnsiTheme="majorHAnsi" w:cs="Segoe Print"/>
          <w:sz w:val="24"/>
          <w:szCs w:val="24"/>
          <w:lang w:val="en-GB"/>
        </w:rPr>
        <w:t>h</w:t>
      </w:r>
      <w:r w:rsidR="00F2295A">
        <w:rPr>
          <w:rFonts w:asciiTheme="majorHAnsi" w:hAnsiTheme="majorHAnsi" w:cs="Segoe Print"/>
          <w:sz w:val="24"/>
          <w:szCs w:val="24"/>
          <w:lang w:val="en-GB"/>
        </w:rPr>
        <w:t xml:space="preserve">e </w:t>
      </w:r>
      <w:r w:rsidR="00C377BE" w:rsidRPr="005E072D">
        <w:rPr>
          <w:rFonts w:asciiTheme="majorHAnsi" w:hAnsiTheme="majorHAnsi" w:cs="Segoe Print"/>
          <w:sz w:val="24"/>
          <w:szCs w:val="24"/>
          <w:lang w:val="en-GB"/>
        </w:rPr>
        <w:t>sent copies of the newly published</w:t>
      </w:r>
      <w:r w:rsidR="00C377BE">
        <w:rPr>
          <w:rFonts w:asciiTheme="majorHAnsi" w:hAnsiTheme="majorHAnsi" w:cs="Segoe Print"/>
          <w:sz w:val="24"/>
          <w:szCs w:val="24"/>
          <w:lang w:val="en-GB"/>
        </w:rPr>
        <w:t xml:space="preserve"> work to </w:t>
      </w:r>
      <w:r w:rsidR="00F2295A">
        <w:rPr>
          <w:rFonts w:asciiTheme="majorHAnsi" w:hAnsiTheme="majorHAnsi" w:cs="Segoe Print"/>
          <w:sz w:val="24"/>
          <w:szCs w:val="24"/>
          <w:lang w:val="en-GB"/>
        </w:rPr>
        <w:t>both men</w:t>
      </w:r>
      <w:r w:rsidR="00C377BE">
        <w:rPr>
          <w:rFonts w:asciiTheme="majorHAnsi" w:hAnsiTheme="majorHAnsi" w:cs="Segoe Print"/>
          <w:sz w:val="24"/>
          <w:szCs w:val="24"/>
          <w:lang w:val="en-GB"/>
        </w:rPr>
        <w:t xml:space="preserve"> </w:t>
      </w:r>
      <w:r w:rsidR="00E4181E">
        <w:rPr>
          <w:rFonts w:asciiTheme="majorHAnsi" w:hAnsiTheme="majorHAnsi" w:cs="Segoe Print"/>
          <w:sz w:val="24"/>
          <w:szCs w:val="24"/>
          <w:lang w:val="en-GB"/>
        </w:rPr>
        <w:t xml:space="preserve">in order to receive </w:t>
      </w:r>
      <w:r w:rsidR="000A2E94">
        <w:rPr>
          <w:rFonts w:asciiTheme="majorHAnsi" w:hAnsiTheme="majorHAnsi" w:cs="Segoe Print"/>
          <w:sz w:val="24"/>
          <w:szCs w:val="24"/>
          <w:lang w:val="en-GB"/>
        </w:rPr>
        <w:t>their</w:t>
      </w:r>
      <w:r w:rsidR="00C377BE" w:rsidRPr="005E072D">
        <w:rPr>
          <w:rFonts w:asciiTheme="majorHAnsi" w:hAnsiTheme="majorHAnsi" w:cs="Segoe Print"/>
          <w:sz w:val="24"/>
          <w:szCs w:val="24"/>
          <w:lang w:val="en-GB"/>
        </w:rPr>
        <w:t xml:space="preserve"> comments.</w:t>
      </w:r>
      <w:r w:rsidR="00C377BE" w:rsidRPr="005E072D">
        <w:rPr>
          <w:rStyle w:val="Voetnootmarkering"/>
          <w:rFonts w:asciiTheme="majorHAnsi" w:hAnsiTheme="majorHAnsi" w:cs="Segoe Print"/>
          <w:sz w:val="24"/>
          <w:szCs w:val="24"/>
          <w:lang w:val="en-GB"/>
        </w:rPr>
        <w:footnoteReference w:id="144"/>
      </w:r>
      <w:r w:rsidR="00C377BE">
        <w:rPr>
          <w:rFonts w:asciiTheme="majorHAnsi" w:hAnsiTheme="majorHAnsi" w:cs="Segoe Print"/>
          <w:sz w:val="24"/>
          <w:szCs w:val="24"/>
          <w:lang w:val="en-GB"/>
        </w:rPr>
        <w:t xml:space="preserve"> </w:t>
      </w:r>
      <w:r w:rsidR="00D86544">
        <w:rPr>
          <w:rFonts w:asciiTheme="majorHAnsi" w:hAnsiTheme="majorHAnsi" w:cs="Segoe Print"/>
          <w:sz w:val="24"/>
          <w:szCs w:val="24"/>
          <w:lang w:val="en-GB"/>
        </w:rPr>
        <w:t>Even</w:t>
      </w:r>
      <w:r w:rsidR="00471F9D">
        <w:rPr>
          <w:rFonts w:asciiTheme="majorHAnsi" w:hAnsiTheme="majorHAnsi" w:cs="Segoe Print"/>
          <w:sz w:val="24"/>
          <w:szCs w:val="24"/>
          <w:lang w:val="en-GB"/>
        </w:rPr>
        <w:t xml:space="preserve"> seventeenth century</w:t>
      </w:r>
      <w:r w:rsidR="00D86544">
        <w:rPr>
          <w:rFonts w:asciiTheme="majorHAnsi" w:hAnsiTheme="majorHAnsi" w:cs="Segoe Print"/>
          <w:sz w:val="24"/>
          <w:szCs w:val="24"/>
          <w:lang w:val="en-GB"/>
        </w:rPr>
        <w:t xml:space="preserve"> Italian critics</w:t>
      </w:r>
      <w:r w:rsidR="007D4DBD" w:rsidRPr="005E072D">
        <w:rPr>
          <w:rFonts w:asciiTheme="majorHAnsi" w:hAnsiTheme="majorHAnsi" w:cs="Segoe Print"/>
          <w:sz w:val="24"/>
          <w:szCs w:val="24"/>
          <w:lang w:val="en-GB"/>
        </w:rPr>
        <w:t xml:space="preserve"> like </w:t>
      </w:r>
      <w:r w:rsidR="00A84892">
        <w:rPr>
          <w:rFonts w:asciiTheme="majorHAnsi" w:hAnsiTheme="majorHAnsi" w:cs="Segoe Print"/>
          <w:sz w:val="24"/>
          <w:szCs w:val="24"/>
          <w:lang w:val="en-GB"/>
        </w:rPr>
        <w:t xml:space="preserve">Giovanni Pietro </w:t>
      </w:r>
      <w:r w:rsidR="007D4DBD" w:rsidRPr="005E072D">
        <w:rPr>
          <w:rFonts w:asciiTheme="majorHAnsi" w:hAnsiTheme="majorHAnsi" w:cs="Segoe Print"/>
          <w:sz w:val="24"/>
          <w:szCs w:val="24"/>
          <w:lang w:val="en-GB"/>
        </w:rPr>
        <w:t xml:space="preserve">Bellori dedicated chapters of their </w:t>
      </w:r>
      <w:r w:rsidR="007D4DBD" w:rsidRPr="00B50631">
        <w:rPr>
          <w:rFonts w:asciiTheme="majorHAnsi" w:hAnsiTheme="majorHAnsi" w:cs="Segoe Print"/>
          <w:sz w:val="24"/>
          <w:szCs w:val="24"/>
          <w:lang w:val="en-GB"/>
        </w:rPr>
        <w:t>Lives</w:t>
      </w:r>
      <w:r w:rsidR="00E4181E" w:rsidRPr="00B50631">
        <w:rPr>
          <w:rFonts w:asciiTheme="majorHAnsi" w:hAnsiTheme="majorHAnsi" w:cs="Segoe Print"/>
          <w:sz w:val="24"/>
          <w:szCs w:val="24"/>
          <w:lang w:val="en-GB"/>
        </w:rPr>
        <w:t xml:space="preserve"> </w:t>
      </w:r>
      <w:r w:rsidR="00E4181E">
        <w:rPr>
          <w:rFonts w:asciiTheme="majorHAnsi" w:hAnsiTheme="majorHAnsi" w:cs="Segoe Print"/>
          <w:sz w:val="24"/>
          <w:szCs w:val="24"/>
          <w:lang w:val="en-GB"/>
        </w:rPr>
        <w:t xml:space="preserve">to </w:t>
      </w:r>
      <w:r w:rsidR="000A2E94">
        <w:rPr>
          <w:rFonts w:asciiTheme="majorHAnsi" w:hAnsiTheme="majorHAnsi" w:cs="Segoe Print"/>
          <w:sz w:val="24"/>
          <w:szCs w:val="24"/>
          <w:lang w:val="en-GB"/>
        </w:rPr>
        <w:t>the</w:t>
      </w:r>
      <w:r w:rsidR="00E4181E">
        <w:rPr>
          <w:rFonts w:asciiTheme="majorHAnsi" w:hAnsiTheme="majorHAnsi" w:cs="Segoe Print"/>
          <w:sz w:val="24"/>
          <w:szCs w:val="24"/>
          <w:lang w:val="en-GB"/>
        </w:rPr>
        <w:t>m</w:t>
      </w:r>
      <w:r w:rsidR="000A2E94">
        <w:rPr>
          <w:rFonts w:asciiTheme="majorHAnsi" w:hAnsiTheme="majorHAnsi" w:cs="Segoe Print"/>
          <w:sz w:val="24"/>
          <w:szCs w:val="24"/>
          <w:lang w:val="en-GB"/>
        </w:rPr>
        <w:t xml:space="preserve"> – and certainly not with any depreciating content.</w:t>
      </w:r>
      <w:r w:rsidR="00FD651C">
        <w:rPr>
          <w:rStyle w:val="Voetnootmarkering"/>
          <w:rFonts w:asciiTheme="majorHAnsi" w:hAnsiTheme="majorHAnsi" w:cs="Segoe Print"/>
          <w:sz w:val="24"/>
          <w:szCs w:val="24"/>
          <w:lang w:val="en-GB"/>
        </w:rPr>
        <w:footnoteReference w:id="145"/>
      </w:r>
      <w:r w:rsidR="00C377BE">
        <w:rPr>
          <w:rFonts w:asciiTheme="majorHAnsi" w:hAnsiTheme="majorHAnsi" w:cs="Segoe Print"/>
          <w:sz w:val="24"/>
          <w:szCs w:val="24"/>
          <w:lang w:val="en-GB"/>
        </w:rPr>
        <w:t xml:space="preserve"> Not surprisingly, these two artists were also believed </w:t>
      </w:r>
      <w:r w:rsidR="00C377BE">
        <w:rPr>
          <w:rFonts w:asciiTheme="majorHAnsi" w:hAnsiTheme="majorHAnsi" w:cs="Segoe Print"/>
          <w:sz w:val="24"/>
          <w:szCs w:val="24"/>
          <w:lang w:val="en-GB"/>
        </w:rPr>
        <w:lastRenderedPageBreak/>
        <w:t>to contain an abundance of artistic grace</w:t>
      </w:r>
      <w:r w:rsidR="00FD651C">
        <w:rPr>
          <w:rFonts w:asciiTheme="majorHAnsi" w:hAnsiTheme="majorHAnsi" w:cs="Segoe Print"/>
          <w:sz w:val="24"/>
          <w:szCs w:val="24"/>
          <w:lang w:val="en-GB"/>
        </w:rPr>
        <w:t>, as was already illustra</w:t>
      </w:r>
      <w:r w:rsidR="0001737D">
        <w:rPr>
          <w:rFonts w:asciiTheme="majorHAnsi" w:hAnsiTheme="majorHAnsi" w:cs="Segoe Print"/>
          <w:sz w:val="24"/>
          <w:szCs w:val="24"/>
          <w:lang w:val="en-GB"/>
        </w:rPr>
        <w:t>ted above for Van Dyck</w:t>
      </w:r>
      <w:r w:rsidR="00FD651C">
        <w:rPr>
          <w:rFonts w:asciiTheme="majorHAnsi" w:hAnsiTheme="majorHAnsi" w:cs="Segoe Print"/>
          <w:sz w:val="24"/>
          <w:szCs w:val="24"/>
          <w:lang w:val="en-GB"/>
        </w:rPr>
        <w:t>.</w:t>
      </w:r>
      <w:r w:rsidR="000A2E94">
        <w:rPr>
          <w:rStyle w:val="Voetnootmarkering"/>
          <w:rFonts w:asciiTheme="majorHAnsi" w:hAnsiTheme="majorHAnsi" w:cs="Segoe Print"/>
          <w:sz w:val="24"/>
          <w:szCs w:val="24"/>
          <w:lang w:val="en-GB"/>
        </w:rPr>
        <w:footnoteReference w:id="146"/>
      </w:r>
      <w:r w:rsidR="00E4181E">
        <w:rPr>
          <w:rFonts w:asciiTheme="majorHAnsi" w:hAnsiTheme="majorHAnsi" w:cs="Segoe Print"/>
          <w:sz w:val="24"/>
          <w:szCs w:val="24"/>
          <w:lang w:val="en-GB"/>
        </w:rPr>
        <w:t xml:space="preserve"> </w:t>
      </w:r>
      <w:r w:rsidR="00220E77">
        <w:rPr>
          <w:rFonts w:asciiTheme="majorHAnsi" w:hAnsiTheme="majorHAnsi" w:cs="Segoe Print"/>
          <w:sz w:val="24"/>
          <w:szCs w:val="24"/>
          <w:lang w:val="en-GB"/>
        </w:rPr>
        <w:t xml:space="preserve">However, </w:t>
      </w:r>
      <w:r w:rsidR="0001737D">
        <w:rPr>
          <w:rFonts w:asciiTheme="majorHAnsi" w:hAnsiTheme="majorHAnsi" w:cs="Segoe Print"/>
          <w:sz w:val="24"/>
          <w:szCs w:val="24"/>
          <w:lang w:val="en-GB"/>
        </w:rPr>
        <w:t>the Dutch critic</w:t>
      </w:r>
      <w:r w:rsidR="00F2295A">
        <w:rPr>
          <w:rFonts w:asciiTheme="majorHAnsi" w:hAnsiTheme="majorHAnsi" w:cs="Segoe Print"/>
          <w:sz w:val="24"/>
          <w:szCs w:val="24"/>
          <w:lang w:val="en-GB"/>
        </w:rPr>
        <w:t xml:space="preserve">s did not hesitate to apply </w:t>
      </w:r>
      <w:r w:rsidR="003D0EC1" w:rsidRPr="005E072D">
        <w:rPr>
          <w:rFonts w:asciiTheme="majorHAnsi" w:hAnsiTheme="majorHAnsi" w:cs="Segoe Print"/>
          <w:sz w:val="24"/>
          <w:szCs w:val="24"/>
          <w:lang w:val="en-GB"/>
        </w:rPr>
        <w:t>the label of gracefulness to</w:t>
      </w:r>
      <w:r w:rsidR="007D4DBD" w:rsidRPr="005E072D">
        <w:rPr>
          <w:rFonts w:asciiTheme="majorHAnsi" w:hAnsiTheme="majorHAnsi" w:cs="Segoe Print"/>
          <w:sz w:val="24"/>
          <w:szCs w:val="24"/>
          <w:lang w:val="en-GB"/>
        </w:rPr>
        <w:t xml:space="preserve"> other artists</w:t>
      </w:r>
      <w:r w:rsidR="0001737D">
        <w:rPr>
          <w:rFonts w:asciiTheme="majorHAnsi" w:hAnsiTheme="majorHAnsi" w:cs="Segoe Print"/>
          <w:sz w:val="24"/>
          <w:szCs w:val="24"/>
          <w:lang w:val="en-GB"/>
        </w:rPr>
        <w:t xml:space="preserve"> as well</w:t>
      </w:r>
      <w:r w:rsidR="00D86544">
        <w:rPr>
          <w:rFonts w:asciiTheme="majorHAnsi" w:hAnsiTheme="majorHAnsi" w:cs="Segoe Print"/>
          <w:sz w:val="24"/>
          <w:szCs w:val="24"/>
          <w:lang w:val="en-GB"/>
        </w:rPr>
        <w:t xml:space="preserve">, some of which </w:t>
      </w:r>
      <w:r w:rsidR="007D4DBD" w:rsidRPr="005E072D">
        <w:rPr>
          <w:rFonts w:asciiTheme="majorHAnsi" w:hAnsiTheme="majorHAnsi" w:cs="Segoe Print"/>
          <w:sz w:val="24"/>
          <w:szCs w:val="24"/>
          <w:lang w:val="en-GB"/>
        </w:rPr>
        <w:t xml:space="preserve">come as more of  a revelation. </w:t>
      </w:r>
      <w:r w:rsidR="0001737D">
        <w:rPr>
          <w:rFonts w:asciiTheme="majorHAnsi" w:hAnsiTheme="majorHAnsi" w:cs="Segoe Print"/>
          <w:sz w:val="24"/>
          <w:szCs w:val="24"/>
          <w:lang w:val="en-GB"/>
        </w:rPr>
        <w:t>O</w:t>
      </w:r>
      <w:r w:rsidR="000A2E94">
        <w:rPr>
          <w:rFonts w:asciiTheme="majorHAnsi" w:hAnsiTheme="majorHAnsi" w:cs="Segoe Print"/>
          <w:sz w:val="24"/>
          <w:szCs w:val="24"/>
          <w:lang w:val="en-GB"/>
        </w:rPr>
        <w:t>ne</w:t>
      </w:r>
      <w:r w:rsidR="007D4DBD" w:rsidRPr="005E072D">
        <w:rPr>
          <w:rFonts w:asciiTheme="majorHAnsi" w:hAnsiTheme="majorHAnsi" w:cs="Segoe Print"/>
          <w:sz w:val="24"/>
          <w:szCs w:val="24"/>
          <w:lang w:val="en-GB"/>
        </w:rPr>
        <w:t xml:space="preserve"> o</w:t>
      </w:r>
      <w:r w:rsidR="000A2E94">
        <w:rPr>
          <w:rFonts w:asciiTheme="majorHAnsi" w:hAnsiTheme="majorHAnsi" w:cs="Segoe Print"/>
          <w:sz w:val="24"/>
          <w:szCs w:val="24"/>
          <w:lang w:val="en-GB"/>
        </w:rPr>
        <w:t xml:space="preserve">f the </w:t>
      </w:r>
      <w:r w:rsidR="00BA7247">
        <w:rPr>
          <w:rFonts w:asciiTheme="majorHAnsi" w:hAnsiTheme="majorHAnsi" w:cs="Segoe Print"/>
          <w:sz w:val="24"/>
          <w:szCs w:val="24"/>
          <w:lang w:val="en-GB"/>
        </w:rPr>
        <w:t xml:space="preserve">Dutch </w:t>
      </w:r>
      <w:r w:rsidR="000A2E94">
        <w:rPr>
          <w:rFonts w:asciiTheme="majorHAnsi" w:hAnsiTheme="majorHAnsi" w:cs="Segoe Print"/>
          <w:sz w:val="24"/>
          <w:szCs w:val="24"/>
          <w:lang w:val="en-GB"/>
        </w:rPr>
        <w:t xml:space="preserve">artists that Bellori </w:t>
      </w:r>
      <w:r w:rsidR="00BA7247">
        <w:rPr>
          <w:rFonts w:asciiTheme="majorHAnsi" w:hAnsiTheme="majorHAnsi" w:cs="Segoe Print"/>
          <w:sz w:val="24"/>
          <w:szCs w:val="24"/>
          <w:lang w:val="en-GB"/>
        </w:rPr>
        <w:t xml:space="preserve">does </w:t>
      </w:r>
      <w:r w:rsidR="007D4DBD" w:rsidRPr="005E072D">
        <w:rPr>
          <w:rFonts w:asciiTheme="majorHAnsi" w:hAnsiTheme="majorHAnsi" w:cs="Segoe Print"/>
          <w:sz w:val="24"/>
          <w:szCs w:val="24"/>
          <w:lang w:val="en-GB"/>
        </w:rPr>
        <w:t xml:space="preserve">condemn in his </w:t>
      </w:r>
      <w:r w:rsidR="007D4DBD" w:rsidRPr="005E072D">
        <w:rPr>
          <w:rFonts w:asciiTheme="majorHAnsi" w:hAnsiTheme="majorHAnsi" w:cs="Segoe Print"/>
          <w:i/>
          <w:sz w:val="24"/>
          <w:szCs w:val="24"/>
          <w:lang w:val="en-GB"/>
        </w:rPr>
        <w:t>Idea</w:t>
      </w:r>
      <w:r w:rsidR="007D4DBD" w:rsidRPr="005E072D">
        <w:rPr>
          <w:rFonts w:asciiTheme="majorHAnsi" w:hAnsiTheme="majorHAnsi" w:cs="Segoe Print"/>
          <w:sz w:val="24"/>
          <w:szCs w:val="24"/>
          <w:lang w:val="en-GB"/>
        </w:rPr>
        <w:t xml:space="preserve"> is Pieter van Laer, nick named </w:t>
      </w:r>
      <w:r w:rsidR="007D4DBD" w:rsidRPr="005E072D">
        <w:rPr>
          <w:rFonts w:asciiTheme="majorHAnsi" w:hAnsiTheme="majorHAnsi" w:cs="Segoe Print"/>
          <w:i/>
          <w:sz w:val="24"/>
          <w:szCs w:val="24"/>
          <w:lang w:val="en-GB"/>
        </w:rPr>
        <w:t>Il Bamboccio</w:t>
      </w:r>
      <w:r w:rsidR="00824A19">
        <w:rPr>
          <w:rFonts w:asciiTheme="majorHAnsi" w:hAnsiTheme="majorHAnsi" w:cs="Segoe Print"/>
          <w:sz w:val="24"/>
          <w:szCs w:val="24"/>
          <w:lang w:val="en-GB"/>
        </w:rPr>
        <w:t xml:space="preserve">, </w:t>
      </w:r>
      <w:r w:rsidR="0001737D">
        <w:rPr>
          <w:rFonts w:asciiTheme="majorHAnsi" w:hAnsiTheme="majorHAnsi" w:cs="Segoe Print"/>
          <w:sz w:val="24"/>
          <w:szCs w:val="24"/>
          <w:lang w:val="en-GB"/>
        </w:rPr>
        <w:t>a reputation earned for</w:t>
      </w:r>
      <w:r w:rsidR="007D4DBD" w:rsidRPr="005E072D">
        <w:rPr>
          <w:rFonts w:asciiTheme="majorHAnsi" w:hAnsiTheme="majorHAnsi" w:cs="Segoe Print"/>
          <w:sz w:val="24"/>
          <w:szCs w:val="24"/>
          <w:lang w:val="en-GB"/>
        </w:rPr>
        <w:t xml:space="preserve"> his preference for low life genre scenes such as markets, robbers and peasa</w:t>
      </w:r>
      <w:r w:rsidR="00BA7247">
        <w:rPr>
          <w:rFonts w:asciiTheme="majorHAnsi" w:hAnsiTheme="majorHAnsi" w:cs="Segoe Print"/>
          <w:sz w:val="24"/>
          <w:szCs w:val="24"/>
          <w:lang w:val="en-GB"/>
        </w:rPr>
        <w:t>nts with cattle.</w:t>
      </w:r>
      <w:r w:rsidR="00BF5AFD">
        <w:rPr>
          <w:rStyle w:val="Voetnootmarkering"/>
          <w:rFonts w:asciiTheme="majorHAnsi" w:hAnsiTheme="majorHAnsi" w:cs="Segoe Print"/>
          <w:sz w:val="24"/>
          <w:szCs w:val="24"/>
          <w:lang w:val="en-GB"/>
        </w:rPr>
        <w:footnoteReference w:id="147"/>
      </w:r>
      <w:r w:rsidR="00925AB9">
        <w:rPr>
          <w:rFonts w:asciiTheme="majorHAnsi" w:hAnsiTheme="majorHAnsi" w:cs="Segoe Print"/>
          <w:sz w:val="24"/>
          <w:szCs w:val="24"/>
          <w:lang w:val="en-GB"/>
        </w:rPr>
        <w:t xml:space="preserve"> In a comparison to Caravaggio, he is </w:t>
      </w:r>
      <w:r w:rsidR="00BA7247">
        <w:rPr>
          <w:rFonts w:asciiTheme="majorHAnsi" w:hAnsiTheme="majorHAnsi" w:cs="Segoe Print"/>
          <w:sz w:val="24"/>
          <w:szCs w:val="24"/>
          <w:lang w:val="en-GB"/>
        </w:rPr>
        <w:t xml:space="preserve">not only </w:t>
      </w:r>
      <w:r w:rsidR="00925AB9">
        <w:rPr>
          <w:rFonts w:asciiTheme="majorHAnsi" w:hAnsiTheme="majorHAnsi" w:cs="Segoe Print"/>
          <w:sz w:val="24"/>
          <w:szCs w:val="24"/>
          <w:lang w:val="en-GB"/>
        </w:rPr>
        <w:t xml:space="preserve">scolded </w:t>
      </w:r>
      <w:r w:rsidR="00BA7247">
        <w:rPr>
          <w:rFonts w:asciiTheme="majorHAnsi" w:hAnsiTheme="majorHAnsi" w:cs="Segoe Print"/>
          <w:sz w:val="24"/>
          <w:szCs w:val="24"/>
          <w:lang w:val="en-GB"/>
        </w:rPr>
        <w:t xml:space="preserve">for </w:t>
      </w:r>
      <w:r w:rsidR="007D4DBD" w:rsidRPr="005E072D">
        <w:rPr>
          <w:rFonts w:asciiTheme="majorHAnsi" w:hAnsiTheme="majorHAnsi" w:cs="Segoe Print"/>
          <w:sz w:val="24"/>
          <w:szCs w:val="24"/>
          <w:lang w:val="en-GB"/>
        </w:rPr>
        <w:t>copying nat</w:t>
      </w:r>
      <w:r w:rsidR="00925AB9">
        <w:rPr>
          <w:rFonts w:asciiTheme="majorHAnsi" w:hAnsiTheme="majorHAnsi" w:cs="Segoe Print"/>
          <w:sz w:val="24"/>
          <w:szCs w:val="24"/>
          <w:lang w:val="en-GB"/>
        </w:rPr>
        <w:t>ure without improving on it, but</w:t>
      </w:r>
      <w:r w:rsidR="007D4DBD" w:rsidRPr="005E072D">
        <w:rPr>
          <w:rFonts w:asciiTheme="majorHAnsi" w:hAnsiTheme="majorHAnsi" w:cs="Segoe Print"/>
          <w:sz w:val="24"/>
          <w:szCs w:val="24"/>
          <w:lang w:val="en-GB"/>
        </w:rPr>
        <w:t xml:space="preserve"> for deliberately celeb</w:t>
      </w:r>
      <w:r w:rsidR="00925AB9">
        <w:rPr>
          <w:rFonts w:asciiTheme="majorHAnsi" w:hAnsiTheme="majorHAnsi" w:cs="Segoe Print"/>
          <w:sz w:val="24"/>
          <w:szCs w:val="24"/>
          <w:lang w:val="en-GB"/>
        </w:rPr>
        <w:t>rating the worst in nature: ‘...</w:t>
      </w:r>
      <w:r w:rsidR="007D4DBD" w:rsidRPr="005E072D">
        <w:rPr>
          <w:rFonts w:asciiTheme="majorHAnsi" w:hAnsiTheme="majorHAnsi" w:cs="Segoe Print"/>
          <w:sz w:val="24"/>
          <w:szCs w:val="24"/>
          <w:lang w:val="en-GB"/>
        </w:rPr>
        <w:t>furono condannati maggiormente, per havere imitato li peggiori, e li più vili, come in questi nostri tempi, Michel Angelo da Caravaggio fù troppo naturale, dipinse i simili, e’l Bamboccio i peggiori’.</w:t>
      </w:r>
      <w:r w:rsidR="007D4DBD" w:rsidRPr="005E072D">
        <w:rPr>
          <w:rStyle w:val="Voetnootmarkering"/>
          <w:rFonts w:asciiTheme="majorHAnsi" w:hAnsiTheme="majorHAnsi" w:cs="Segoe Print"/>
          <w:sz w:val="24"/>
          <w:szCs w:val="24"/>
          <w:lang w:val="en-GB"/>
        </w:rPr>
        <w:footnoteReference w:id="148"/>
      </w:r>
      <w:r w:rsidR="00C5709B" w:rsidRPr="005E072D">
        <w:rPr>
          <w:rFonts w:asciiTheme="majorHAnsi" w:hAnsiTheme="majorHAnsi"/>
          <w:sz w:val="24"/>
          <w:szCs w:val="24"/>
          <w:lang w:val="en-GB"/>
        </w:rPr>
        <w:t xml:space="preserve"> </w:t>
      </w:r>
      <w:r w:rsidR="00220E77">
        <w:rPr>
          <w:rFonts w:asciiTheme="majorHAnsi" w:hAnsiTheme="majorHAnsi" w:cs="Segoe Print"/>
          <w:sz w:val="24"/>
          <w:szCs w:val="24"/>
          <w:lang w:val="en-GB"/>
        </w:rPr>
        <w:t xml:space="preserve">As for the Dutch treatises, </w:t>
      </w:r>
      <w:r w:rsidR="00220E77">
        <w:rPr>
          <w:rFonts w:asciiTheme="majorHAnsi" w:hAnsiTheme="majorHAnsi"/>
          <w:sz w:val="24"/>
          <w:szCs w:val="24"/>
          <w:lang w:val="en-GB"/>
        </w:rPr>
        <w:t xml:space="preserve">De Vries noted that it  was </w:t>
      </w:r>
      <w:r w:rsidR="00220E77">
        <w:rPr>
          <w:rFonts w:asciiTheme="majorHAnsi" w:eastAsia="Times New Roman" w:hAnsiTheme="majorHAnsi" w:cs="Arial"/>
          <w:sz w:val="24"/>
          <w:szCs w:val="24"/>
          <w:lang w:val="en-GB" w:eastAsia="nl-NL"/>
        </w:rPr>
        <w:t xml:space="preserve">common for all Dutch late seventeenth century texts to rule for a higher status of Dutch art; an </w:t>
      </w:r>
      <w:r w:rsidR="00220E77" w:rsidRPr="00C5709B">
        <w:rPr>
          <w:rFonts w:asciiTheme="majorHAnsi" w:eastAsia="Times New Roman" w:hAnsiTheme="majorHAnsi" w:cs="Arial"/>
          <w:sz w:val="24"/>
          <w:szCs w:val="24"/>
          <w:lang w:val="en-GB" w:eastAsia="nl-NL"/>
        </w:rPr>
        <w:t>art that was to be dissociated from its tolerance of the lowly and the vulgar.</w:t>
      </w:r>
      <w:r w:rsidR="00220E77" w:rsidRPr="00C5709B">
        <w:rPr>
          <w:rStyle w:val="Voetnootmarkering"/>
          <w:rFonts w:asciiTheme="majorHAnsi" w:eastAsia="Times New Roman" w:hAnsiTheme="majorHAnsi" w:cs="Arial"/>
          <w:sz w:val="24"/>
          <w:szCs w:val="24"/>
          <w:lang w:val="en-GB" w:eastAsia="nl-NL"/>
        </w:rPr>
        <w:footnoteReference w:id="149"/>
      </w:r>
      <w:r w:rsidR="00220E77">
        <w:rPr>
          <w:rFonts w:asciiTheme="majorHAnsi" w:eastAsia="Times New Roman" w:hAnsiTheme="majorHAnsi" w:cs="Arial"/>
          <w:color w:val="FF0000"/>
          <w:sz w:val="24"/>
          <w:szCs w:val="24"/>
          <w:lang w:val="en-GB" w:eastAsia="nl-NL"/>
        </w:rPr>
        <w:t xml:space="preserve"> </w:t>
      </w:r>
      <w:r w:rsidR="00220E77" w:rsidRPr="005E072D">
        <w:rPr>
          <w:rFonts w:asciiTheme="majorHAnsi" w:hAnsiTheme="majorHAnsi"/>
          <w:sz w:val="24"/>
          <w:szCs w:val="24"/>
          <w:lang w:val="en-GB"/>
        </w:rPr>
        <w:t xml:space="preserve"> </w:t>
      </w:r>
      <w:r w:rsidR="00BE37B8">
        <w:rPr>
          <w:rFonts w:asciiTheme="majorHAnsi" w:hAnsiTheme="majorHAnsi" w:cs="Segoe Print"/>
          <w:sz w:val="24"/>
          <w:szCs w:val="24"/>
          <w:lang w:val="en-GB"/>
        </w:rPr>
        <w:t xml:space="preserve">Both </w:t>
      </w:r>
      <w:r w:rsidR="00BE37B8" w:rsidRPr="005E072D">
        <w:rPr>
          <w:rFonts w:asciiTheme="majorHAnsi" w:hAnsiTheme="majorHAnsi" w:cs="Segoe Print"/>
          <w:sz w:val="24"/>
          <w:szCs w:val="24"/>
          <w:lang w:val="en-GB"/>
        </w:rPr>
        <w:t>Junius and De Lairesse</w:t>
      </w:r>
      <w:r w:rsidR="00BE37B8">
        <w:rPr>
          <w:rFonts w:asciiTheme="majorHAnsi" w:hAnsiTheme="majorHAnsi" w:cs="Segoe Print"/>
          <w:sz w:val="24"/>
          <w:szCs w:val="24"/>
          <w:lang w:val="en-GB"/>
        </w:rPr>
        <w:t xml:space="preserve"> - gen</w:t>
      </w:r>
      <w:r w:rsidR="009269CB">
        <w:rPr>
          <w:rFonts w:asciiTheme="majorHAnsi" w:hAnsiTheme="majorHAnsi" w:cs="Segoe Print"/>
          <w:sz w:val="24"/>
          <w:szCs w:val="24"/>
          <w:lang w:val="en-GB"/>
        </w:rPr>
        <w:t>erally classified as classicist</w:t>
      </w:r>
      <w:r w:rsidR="00BE37B8">
        <w:rPr>
          <w:rFonts w:asciiTheme="majorHAnsi" w:hAnsiTheme="majorHAnsi" w:cs="Segoe Print"/>
          <w:sz w:val="24"/>
          <w:szCs w:val="24"/>
          <w:lang w:val="en-GB"/>
        </w:rPr>
        <w:t xml:space="preserve"> theorists - </w:t>
      </w:r>
      <w:r w:rsidR="00BE37B8" w:rsidRPr="005E072D">
        <w:rPr>
          <w:rFonts w:asciiTheme="majorHAnsi" w:hAnsiTheme="majorHAnsi" w:cs="Segoe Print"/>
          <w:sz w:val="24"/>
          <w:szCs w:val="24"/>
          <w:lang w:val="en-GB"/>
        </w:rPr>
        <w:t xml:space="preserve">most certainly agreed with the notion that one ought to select the best parts from nature. </w:t>
      </w:r>
      <w:r w:rsidR="00BE37B8" w:rsidRPr="009D79AB">
        <w:rPr>
          <w:rFonts w:asciiTheme="majorHAnsi" w:hAnsiTheme="majorHAnsi" w:cs="Segoe Print"/>
          <w:sz w:val="24"/>
          <w:szCs w:val="24"/>
          <w:lang w:val="en-GB"/>
        </w:rPr>
        <w:t>In fact, it was Junius who w</w:t>
      </w:r>
      <w:r w:rsidR="00BE37B8">
        <w:rPr>
          <w:rFonts w:asciiTheme="majorHAnsi" w:hAnsiTheme="majorHAnsi" w:cs="Segoe Print"/>
          <w:sz w:val="24"/>
          <w:szCs w:val="24"/>
          <w:lang w:val="en-GB"/>
        </w:rPr>
        <w:t>as the inspiration for the majority</w:t>
      </w:r>
      <w:r w:rsidR="00BE37B8" w:rsidRPr="009D79AB">
        <w:rPr>
          <w:rFonts w:asciiTheme="majorHAnsi" w:hAnsiTheme="majorHAnsi" w:cs="Segoe Print"/>
          <w:sz w:val="24"/>
          <w:szCs w:val="24"/>
          <w:lang w:val="en-GB"/>
        </w:rPr>
        <w:t xml:space="preserve"> of Bellori’s ideas.</w:t>
      </w:r>
      <w:r w:rsidR="00BE37B8" w:rsidRPr="005E072D">
        <w:rPr>
          <w:rStyle w:val="Voetnootmarkering"/>
          <w:rFonts w:asciiTheme="majorHAnsi" w:hAnsiTheme="majorHAnsi" w:cs="Segoe Print"/>
          <w:sz w:val="24"/>
          <w:szCs w:val="24"/>
          <w:lang w:val="en-GB"/>
        </w:rPr>
        <w:footnoteReference w:id="150"/>
      </w:r>
      <w:r w:rsidR="00BE37B8" w:rsidRPr="009D79AB">
        <w:rPr>
          <w:rFonts w:asciiTheme="majorHAnsi" w:hAnsiTheme="majorHAnsi" w:cs="Segoe Print"/>
          <w:sz w:val="24"/>
          <w:szCs w:val="24"/>
          <w:lang w:val="en-GB"/>
        </w:rPr>
        <w:t xml:space="preserve"> </w:t>
      </w:r>
      <w:r w:rsidR="00BE37B8">
        <w:rPr>
          <w:rFonts w:asciiTheme="majorHAnsi" w:hAnsiTheme="majorHAnsi" w:cs="Segoe Print"/>
          <w:sz w:val="24"/>
          <w:szCs w:val="24"/>
          <w:lang w:val="en-GB"/>
        </w:rPr>
        <w:t xml:space="preserve">De Lairesse openly shows </w:t>
      </w:r>
      <w:r w:rsidR="0001737D">
        <w:rPr>
          <w:rFonts w:asciiTheme="majorHAnsi" w:hAnsiTheme="majorHAnsi"/>
          <w:sz w:val="24"/>
          <w:szCs w:val="24"/>
          <w:lang w:val="en-GB"/>
        </w:rPr>
        <w:t>his disgust for</w:t>
      </w:r>
      <w:r w:rsidR="00C5709B" w:rsidRPr="005E072D">
        <w:rPr>
          <w:rFonts w:asciiTheme="majorHAnsi" w:hAnsiTheme="majorHAnsi"/>
          <w:sz w:val="24"/>
          <w:szCs w:val="24"/>
          <w:lang w:val="en-GB"/>
        </w:rPr>
        <w:t xml:space="preserve"> artists who depict beggars, brothels, taverns, smokers, gamblers, filthy children on the potty, ‘</w:t>
      </w:r>
      <w:r w:rsidR="00C5709B" w:rsidRPr="009269CB">
        <w:rPr>
          <w:rFonts w:asciiTheme="majorHAnsi" w:hAnsiTheme="majorHAnsi"/>
          <w:sz w:val="24"/>
          <w:szCs w:val="24"/>
          <w:lang w:val="en-GB"/>
        </w:rPr>
        <w:t>en wat noch vuilder en erger is’</w:t>
      </w:r>
      <w:r w:rsidR="00C5709B" w:rsidRPr="005E072D">
        <w:rPr>
          <w:rFonts w:asciiTheme="majorHAnsi" w:hAnsiTheme="majorHAnsi"/>
          <w:sz w:val="24"/>
          <w:szCs w:val="24"/>
          <w:lang w:val="en-GB"/>
        </w:rPr>
        <w:t>.</w:t>
      </w:r>
      <w:r w:rsidR="00C5709B" w:rsidRPr="005E072D">
        <w:rPr>
          <w:rStyle w:val="Voetnootmarkering"/>
          <w:rFonts w:asciiTheme="majorHAnsi" w:hAnsiTheme="majorHAnsi"/>
          <w:sz w:val="24"/>
          <w:szCs w:val="24"/>
          <w:lang w:val="en-GB"/>
        </w:rPr>
        <w:footnoteReference w:id="151"/>
      </w:r>
      <w:r w:rsidR="00C5709B" w:rsidRPr="005E072D">
        <w:rPr>
          <w:rFonts w:asciiTheme="majorHAnsi" w:hAnsiTheme="majorHAnsi"/>
          <w:sz w:val="24"/>
          <w:szCs w:val="24"/>
          <w:lang w:val="en-GB"/>
        </w:rPr>
        <w:t xml:space="preserve"> </w:t>
      </w:r>
      <w:r w:rsidR="009861E0" w:rsidRPr="0001737D">
        <w:rPr>
          <w:rFonts w:asciiTheme="majorHAnsi" w:hAnsiTheme="majorHAnsi" w:cs="Segoe Print"/>
          <w:sz w:val="24"/>
          <w:szCs w:val="24"/>
        </w:rPr>
        <w:t>In</w:t>
      </w:r>
      <w:r w:rsidR="00BE37B8" w:rsidRPr="0001737D">
        <w:rPr>
          <w:rFonts w:asciiTheme="majorHAnsi" w:hAnsiTheme="majorHAnsi" w:cs="Segoe Print"/>
          <w:sz w:val="24"/>
          <w:szCs w:val="24"/>
        </w:rPr>
        <w:t xml:space="preserve"> a true classicist spirit,</w:t>
      </w:r>
      <w:r w:rsidR="00BA7247" w:rsidRPr="0001737D">
        <w:rPr>
          <w:rFonts w:asciiTheme="majorHAnsi" w:hAnsiTheme="majorHAnsi" w:cs="Segoe Print"/>
          <w:sz w:val="24"/>
          <w:szCs w:val="24"/>
        </w:rPr>
        <w:t xml:space="preserve"> </w:t>
      </w:r>
      <w:r w:rsidR="009861E0" w:rsidRPr="0001737D">
        <w:rPr>
          <w:rFonts w:asciiTheme="majorHAnsi" w:hAnsiTheme="majorHAnsi" w:cs="Segoe Print"/>
          <w:sz w:val="24"/>
          <w:szCs w:val="24"/>
        </w:rPr>
        <w:t xml:space="preserve">he </w:t>
      </w:r>
      <w:r w:rsidR="00BA7247" w:rsidRPr="0001737D">
        <w:rPr>
          <w:rFonts w:asciiTheme="majorHAnsi" w:hAnsiTheme="majorHAnsi" w:cs="Segoe Print"/>
          <w:sz w:val="24"/>
          <w:szCs w:val="24"/>
        </w:rPr>
        <w:t>contends</w:t>
      </w:r>
      <w:r w:rsidR="007D4DBD" w:rsidRPr="0001737D">
        <w:rPr>
          <w:rFonts w:asciiTheme="majorHAnsi" w:hAnsiTheme="majorHAnsi" w:cs="Segoe Print"/>
          <w:sz w:val="24"/>
          <w:szCs w:val="24"/>
        </w:rPr>
        <w:t xml:space="preserve"> that one ought to conceal nature’s defects whi</w:t>
      </w:r>
      <w:r w:rsidR="00BA7247" w:rsidRPr="0001737D">
        <w:rPr>
          <w:rFonts w:asciiTheme="majorHAnsi" w:hAnsiTheme="majorHAnsi" w:cs="Segoe Print"/>
          <w:sz w:val="24"/>
          <w:szCs w:val="24"/>
        </w:rPr>
        <w:t xml:space="preserve">ch take </w:t>
      </w:r>
      <w:r w:rsidR="00BE37B8" w:rsidRPr="0001737D">
        <w:rPr>
          <w:rFonts w:asciiTheme="majorHAnsi" w:hAnsiTheme="majorHAnsi" w:cs="Segoe Print"/>
          <w:sz w:val="24"/>
          <w:szCs w:val="24"/>
        </w:rPr>
        <w:t xml:space="preserve">away all grace </w:t>
      </w:r>
      <w:r w:rsidR="009861E0" w:rsidRPr="0001737D">
        <w:rPr>
          <w:rFonts w:asciiTheme="majorHAnsi" w:hAnsiTheme="majorHAnsi" w:cs="Segoe Print"/>
          <w:sz w:val="24"/>
          <w:szCs w:val="24"/>
        </w:rPr>
        <w:t>in a work</w:t>
      </w:r>
      <w:r w:rsidR="008770D3">
        <w:rPr>
          <w:rFonts w:asciiTheme="majorHAnsi" w:hAnsiTheme="majorHAnsi" w:cs="Segoe Print"/>
          <w:sz w:val="24"/>
          <w:szCs w:val="24"/>
        </w:rPr>
        <w:t xml:space="preserve"> of art, </w:t>
      </w:r>
      <w:r w:rsidR="00BE37B8" w:rsidRPr="0001737D">
        <w:rPr>
          <w:rFonts w:asciiTheme="majorHAnsi" w:hAnsiTheme="majorHAnsi" w:cs="Segoe Print"/>
          <w:sz w:val="24"/>
          <w:szCs w:val="24"/>
        </w:rPr>
        <w:t>and</w:t>
      </w:r>
      <w:r w:rsidR="007D4DBD" w:rsidRPr="0001737D">
        <w:rPr>
          <w:rFonts w:asciiTheme="majorHAnsi" w:hAnsiTheme="majorHAnsi" w:cs="Segoe Print"/>
          <w:sz w:val="24"/>
          <w:szCs w:val="24"/>
        </w:rPr>
        <w:t xml:space="preserve"> condemns the artists who deliberately emphasise them: ‘</w:t>
      </w:r>
      <w:r w:rsidR="007D4DBD" w:rsidRPr="0001737D">
        <w:rPr>
          <w:rFonts w:asciiTheme="majorHAnsi" w:hAnsiTheme="majorHAnsi"/>
          <w:sz w:val="24"/>
          <w:szCs w:val="24"/>
        </w:rPr>
        <w:t>Waar bleef dan het waarneemen van de bevalligheid, welke ons leert, dat alles, wat een Schilder onderneemt, op zyn schoonst moet verkoozen worden: en zy in tegendeel helpen de gebreken op den troon, verbergende het aangenaame der natuur.’</w:t>
      </w:r>
      <w:r w:rsidR="007D4DBD" w:rsidRPr="005E072D">
        <w:rPr>
          <w:rStyle w:val="Voetnootmarkering"/>
          <w:rFonts w:asciiTheme="majorHAnsi" w:hAnsiTheme="majorHAnsi"/>
          <w:sz w:val="24"/>
          <w:szCs w:val="24"/>
        </w:rPr>
        <w:footnoteReference w:id="152"/>
      </w:r>
      <w:r w:rsidR="0001737D" w:rsidRPr="0001737D">
        <w:rPr>
          <w:rFonts w:asciiTheme="majorHAnsi" w:hAnsiTheme="majorHAnsi"/>
          <w:sz w:val="24"/>
          <w:szCs w:val="24"/>
        </w:rPr>
        <w:t xml:space="preserve"> </w:t>
      </w:r>
      <w:r w:rsidR="0001737D">
        <w:rPr>
          <w:rFonts w:asciiTheme="majorHAnsi" w:hAnsiTheme="majorHAnsi"/>
          <w:sz w:val="24"/>
          <w:szCs w:val="24"/>
          <w:lang w:val="en-GB"/>
        </w:rPr>
        <w:t>On the other hand</w:t>
      </w:r>
      <w:r w:rsidR="009861E0" w:rsidRPr="009861E0">
        <w:rPr>
          <w:rFonts w:asciiTheme="majorHAnsi" w:hAnsiTheme="majorHAnsi"/>
          <w:sz w:val="24"/>
          <w:szCs w:val="24"/>
          <w:lang w:val="en-GB"/>
        </w:rPr>
        <w:t>, he also points out that an artist should not h</w:t>
      </w:r>
      <w:r w:rsidR="009861E0">
        <w:rPr>
          <w:rFonts w:asciiTheme="majorHAnsi" w:hAnsiTheme="majorHAnsi"/>
          <w:sz w:val="24"/>
          <w:szCs w:val="24"/>
          <w:lang w:val="en-GB"/>
        </w:rPr>
        <w:t>esitate to include such imperfections in his work for the sake of probability</w:t>
      </w:r>
      <w:r w:rsidR="00220E77">
        <w:rPr>
          <w:rFonts w:asciiTheme="majorHAnsi" w:hAnsiTheme="majorHAnsi"/>
          <w:sz w:val="24"/>
          <w:szCs w:val="24"/>
          <w:lang w:val="en-GB"/>
        </w:rPr>
        <w:t xml:space="preserve"> and variety</w:t>
      </w:r>
      <w:r w:rsidR="009861E0">
        <w:rPr>
          <w:rFonts w:asciiTheme="majorHAnsi" w:hAnsiTheme="majorHAnsi"/>
          <w:sz w:val="24"/>
          <w:szCs w:val="24"/>
          <w:lang w:val="en-GB"/>
        </w:rPr>
        <w:t>.</w:t>
      </w:r>
      <w:r w:rsidR="007E3106">
        <w:rPr>
          <w:rStyle w:val="Voetnootmarkering"/>
          <w:rFonts w:asciiTheme="majorHAnsi" w:hAnsiTheme="majorHAnsi"/>
          <w:sz w:val="24"/>
          <w:szCs w:val="24"/>
          <w:lang w:val="en-GB"/>
        </w:rPr>
        <w:footnoteReference w:id="153"/>
      </w:r>
      <w:r w:rsidR="009861E0">
        <w:rPr>
          <w:rFonts w:asciiTheme="majorHAnsi" w:hAnsiTheme="majorHAnsi"/>
          <w:sz w:val="24"/>
          <w:szCs w:val="24"/>
          <w:lang w:val="en-GB"/>
        </w:rPr>
        <w:t xml:space="preserve"> This seems to be supported by </w:t>
      </w:r>
      <w:r w:rsidR="009861E0" w:rsidRPr="007E3106">
        <w:rPr>
          <w:rFonts w:asciiTheme="majorHAnsi" w:hAnsiTheme="majorHAnsi"/>
          <w:sz w:val="24"/>
          <w:szCs w:val="24"/>
          <w:lang w:val="en-GB"/>
        </w:rPr>
        <w:t xml:space="preserve">Van </w:t>
      </w:r>
      <w:r w:rsidR="009861E0" w:rsidRPr="007E3106">
        <w:rPr>
          <w:rFonts w:asciiTheme="majorHAnsi" w:hAnsiTheme="majorHAnsi"/>
          <w:sz w:val="24"/>
          <w:szCs w:val="24"/>
          <w:lang w:val="en-GB"/>
        </w:rPr>
        <w:lastRenderedPageBreak/>
        <w:t>Hoogstraten, as in a passage about the making of portraits he relates that ‘indien daer eenige onvolmaektheyt, of iets leelijks in bevonden wort, zoo en willen we niet, dat men dezelve geheelijk achterweege late’</w:t>
      </w:r>
      <w:r w:rsidR="00072C9B">
        <w:rPr>
          <w:rFonts w:asciiTheme="majorHAnsi" w:hAnsiTheme="majorHAnsi"/>
          <w:sz w:val="24"/>
          <w:szCs w:val="24"/>
          <w:lang w:val="en-GB"/>
        </w:rPr>
        <w:t>,</w:t>
      </w:r>
      <w:r w:rsidR="009861E0" w:rsidRPr="007E3106">
        <w:rPr>
          <w:rFonts w:asciiTheme="majorHAnsi" w:hAnsiTheme="majorHAnsi"/>
          <w:sz w:val="24"/>
          <w:szCs w:val="24"/>
          <w:lang w:val="en-GB"/>
        </w:rPr>
        <w:t xml:space="preserve"> the main objection being that it would harm the likeness of the painting.</w:t>
      </w:r>
      <w:r w:rsidR="007E3106">
        <w:rPr>
          <w:rStyle w:val="Voetnootmarkering"/>
          <w:rFonts w:asciiTheme="majorHAnsi" w:hAnsiTheme="majorHAnsi"/>
          <w:sz w:val="24"/>
          <w:szCs w:val="24"/>
          <w:lang w:val="en-GB"/>
        </w:rPr>
        <w:footnoteReference w:id="154"/>
      </w:r>
      <w:r w:rsidR="007E3106">
        <w:rPr>
          <w:rFonts w:asciiTheme="majorHAnsi" w:hAnsiTheme="majorHAnsi"/>
          <w:color w:val="FF0000"/>
          <w:sz w:val="24"/>
          <w:szCs w:val="24"/>
          <w:lang w:val="en-GB"/>
        </w:rPr>
        <w:t xml:space="preserve"> </w:t>
      </w:r>
      <w:r w:rsidR="00BE37B8" w:rsidRPr="003528B4">
        <w:rPr>
          <w:rFonts w:asciiTheme="majorHAnsi" w:hAnsiTheme="majorHAnsi"/>
          <w:sz w:val="24"/>
          <w:szCs w:val="24"/>
          <w:lang w:val="en-GB"/>
        </w:rPr>
        <w:t>On this note, De Vries’</w:t>
      </w:r>
      <w:r w:rsidR="00072C9B" w:rsidRPr="003528B4">
        <w:rPr>
          <w:rFonts w:asciiTheme="majorHAnsi" w:hAnsiTheme="majorHAnsi"/>
          <w:sz w:val="24"/>
          <w:szCs w:val="24"/>
          <w:lang w:val="en-GB"/>
        </w:rPr>
        <w:t>s</w:t>
      </w:r>
      <w:r w:rsidR="00BE37B8" w:rsidRPr="003528B4">
        <w:rPr>
          <w:rFonts w:asciiTheme="majorHAnsi" w:hAnsiTheme="majorHAnsi"/>
          <w:sz w:val="24"/>
          <w:szCs w:val="24"/>
          <w:lang w:val="en-GB"/>
        </w:rPr>
        <w:t xml:space="preserve"> claim that </w:t>
      </w:r>
      <w:r w:rsidR="00BE37B8" w:rsidRPr="003528B4">
        <w:rPr>
          <w:rFonts w:asciiTheme="majorHAnsi" w:hAnsiTheme="majorHAnsi"/>
          <w:i/>
          <w:sz w:val="24"/>
          <w:szCs w:val="24"/>
          <w:lang w:val="en-GB"/>
        </w:rPr>
        <w:t>all</w:t>
      </w:r>
      <w:r w:rsidR="00BE37B8" w:rsidRPr="003528B4">
        <w:rPr>
          <w:rFonts w:asciiTheme="majorHAnsi" w:hAnsiTheme="majorHAnsi"/>
          <w:sz w:val="24"/>
          <w:szCs w:val="24"/>
          <w:lang w:val="en-GB"/>
        </w:rPr>
        <w:t xml:space="preserve"> seventeenth century texts </w:t>
      </w:r>
      <w:r w:rsidR="00072C9B" w:rsidRPr="003528B4">
        <w:rPr>
          <w:rFonts w:asciiTheme="majorHAnsi" w:hAnsiTheme="majorHAnsi"/>
          <w:sz w:val="24"/>
          <w:szCs w:val="24"/>
          <w:lang w:val="en-GB"/>
        </w:rPr>
        <w:t xml:space="preserve">openly </w:t>
      </w:r>
      <w:r w:rsidR="00BE37B8" w:rsidRPr="003528B4">
        <w:rPr>
          <w:rFonts w:asciiTheme="majorHAnsi" w:hAnsiTheme="majorHAnsi"/>
          <w:sz w:val="24"/>
          <w:szCs w:val="24"/>
          <w:lang w:val="en-GB"/>
        </w:rPr>
        <w:t xml:space="preserve">despise </w:t>
      </w:r>
      <w:r w:rsidR="00072C9B" w:rsidRPr="003528B4">
        <w:rPr>
          <w:rFonts w:asciiTheme="majorHAnsi" w:hAnsiTheme="majorHAnsi"/>
          <w:sz w:val="24"/>
          <w:szCs w:val="24"/>
          <w:lang w:val="en-GB"/>
        </w:rPr>
        <w:t xml:space="preserve">‘the vulgar’ should </w:t>
      </w:r>
      <w:r w:rsidR="00824A19" w:rsidRPr="003528B4">
        <w:rPr>
          <w:rFonts w:asciiTheme="majorHAnsi" w:hAnsiTheme="majorHAnsi"/>
          <w:sz w:val="24"/>
          <w:szCs w:val="24"/>
          <w:lang w:val="en-GB"/>
        </w:rPr>
        <w:t xml:space="preserve">also </w:t>
      </w:r>
      <w:r w:rsidR="00072598" w:rsidRPr="003528B4">
        <w:rPr>
          <w:rFonts w:asciiTheme="majorHAnsi" w:hAnsiTheme="majorHAnsi"/>
          <w:sz w:val="24"/>
          <w:szCs w:val="24"/>
          <w:lang w:val="en-GB"/>
        </w:rPr>
        <w:t>be reconsidered, as</w:t>
      </w:r>
      <w:r w:rsidR="007D4DBD" w:rsidRPr="003528B4">
        <w:rPr>
          <w:rFonts w:asciiTheme="majorHAnsi" w:hAnsiTheme="majorHAnsi" w:cs="Segoe Print"/>
          <w:sz w:val="24"/>
          <w:szCs w:val="24"/>
          <w:lang w:val="en-GB"/>
        </w:rPr>
        <w:t xml:space="preserve"> an array of such low life genre painters are no less associated with grace.</w:t>
      </w:r>
      <w:r w:rsidR="004D4BA4">
        <w:rPr>
          <w:rFonts w:asciiTheme="majorHAnsi" w:hAnsiTheme="majorHAnsi" w:cs="Segoe Print"/>
          <w:sz w:val="24"/>
          <w:szCs w:val="24"/>
          <w:lang w:val="en-GB"/>
        </w:rPr>
        <w:t xml:space="preserve"> W</w:t>
      </w:r>
      <w:r w:rsidR="004D4BA4">
        <w:rPr>
          <w:rFonts w:asciiTheme="majorHAnsi" w:hAnsiTheme="majorHAnsi"/>
          <w:sz w:val="24"/>
          <w:szCs w:val="24"/>
          <w:lang w:val="en-GB"/>
        </w:rPr>
        <w:t xml:space="preserve">e have now </w:t>
      </w:r>
      <w:r w:rsidR="004D4BA4" w:rsidRPr="00695EB3">
        <w:rPr>
          <w:rFonts w:asciiTheme="majorHAnsi" w:hAnsiTheme="majorHAnsi"/>
          <w:sz w:val="24"/>
          <w:szCs w:val="24"/>
          <w:lang w:val="en-GB"/>
        </w:rPr>
        <w:t xml:space="preserve"> finally reached the introductory statement by </w:t>
      </w:r>
      <w:r w:rsidR="004D4BA4">
        <w:rPr>
          <w:rFonts w:asciiTheme="majorHAnsi" w:hAnsiTheme="majorHAnsi" w:cs="Segoe Print"/>
          <w:sz w:val="24"/>
          <w:szCs w:val="24"/>
          <w:lang w:val="en-GB"/>
        </w:rPr>
        <w:t>D</w:t>
      </w:r>
      <w:r w:rsidR="004D4BA4" w:rsidRPr="00695EB3">
        <w:rPr>
          <w:rFonts w:asciiTheme="majorHAnsi" w:hAnsiTheme="majorHAnsi" w:cs="Segoe Print"/>
          <w:sz w:val="24"/>
          <w:szCs w:val="24"/>
          <w:lang w:val="en-GB"/>
        </w:rPr>
        <w:t>e Bie</w:t>
      </w:r>
      <w:r w:rsidR="004D4BA4">
        <w:rPr>
          <w:rFonts w:asciiTheme="majorHAnsi" w:hAnsiTheme="majorHAnsi" w:cs="Segoe Print"/>
          <w:sz w:val="24"/>
          <w:szCs w:val="24"/>
          <w:lang w:val="en-GB"/>
        </w:rPr>
        <w:t>,</w:t>
      </w:r>
      <w:r w:rsidR="004D4BA4" w:rsidRPr="00695EB3">
        <w:rPr>
          <w:rFonts w:asciiTheme="majorHAnsi" w:hAnsiTheme="majorHAnsi" w:cs="Segoe Print"/>
          <w:sz w:val="24"/>
          <w:szCs w:val="24"/>
          <w:lang w:val="en-GB"/>
        </w:rPr>
        <w:t xml:space="preserve"> who refers to a Franciscus du Chatel from Brussels </w:t>
      </w:r>
      <w:r w:rsidR="004D4BA4">
        <w:rPr>
          <w:rFonts w:asciiTheme="majorHAnsi" w:hAnsiTheme="majorHAnsi" w:cs="Segoe Print"/>
          <w:sz w:val="24"/>
          <w:szCs w:val="24"/>
          <w:lang w:val="en-GB"/>
        </w:rPr>
        <w:t xml:space="preserve">in comparison to </w:t>
      </w:r>
      <w:r w:rsidR="004D4BA4" w:rsidRPr="00695EB3">
        <w:rPr>
          <w:rFonts w:asciiTheme="majorHAnsi" w:hAnsiTheme="majorHAnsi" w:cs="Segoe Print"/>
          <w:sz w:val="24"/>
          <w:szCs w:val="24"/>
          <w:lang w:val="en-GB"/>
        </w:rPr>
        <w:t>Adriaen Brouwer</w:t>
      </w:r>
      <w:r w:rsidR="004D4BA4">
        <w:rPr>
          <w:rFonts w:asciiTheme="majorHAnsi" w:hAnsiTheme="majorHAnsi" w:cs="Segoe Print"/>
          <w:sz w:val="24"/>
          <w:szCs w:val="24"/>
          <w:lang w:val="en-GB"/>
        </w:rPr>
        <w:t xml:space="preserve">. </w:t>
      </w:r>
      <w:r w:rsidR="004D4BA4" w:rsidRPr="005E072D">
        <w:rPr>
          <w:rFonts w:asciiTheme="majorHAnsi" w:hAnsiTheme="majorHAnsi"/>
          <w:sz w:val="24"/>
          <w:szCs w:val="24"/>
          <w:lang w:val="en-GB"/>
        </w:rPr>
        <w:t>Unfor</w:t>
      </w:r>
      <w:r w:rsidR="004D4BA4">
        <w:rPr>
          <w:rFonts w:asciiTheme="majorHAnsi" w:hAnsiTheme="majorHAnsi"/>
          <w:sz w:val="24"/>
          <w:szCs w:val="24"/>
          <w:lang w:val="en-GB"/>
        </w:rPr>
        <w:t>tunately, the identity of Du Chatel is</w:t>
      </w:r>
      <w:r w:rsidR="004D4BA4" w:rsidRPr="005E072D">
        <w:rPr>
          <w:rFonts w:asciiTheme="majorHAnsi" w:hAnsiTheme="majorHAnsi"/>
          <w:sz w:val="24"/>
          <w:szCs w:val="24"/>
          <w:lang w:val="en-GB"/>
        </w:rPr>
        <w:t xml:space="preserve"> unknown, </w:t>
      </w:r>
      <w:r w:rsidR="004D4BA4">
        <w:rPr>
          <w:rFonts w:asciiTheme="majorHAnsi" w:hAnsiTheme="majorHAnsi"/>
          <w:sz w:val="24"/>
          <w:szCs w:val="24"/>
          <w:lang w:val="en-GB"/>
        </w:rPr>
        <w:t xml:space="preserve">but as was stated above Adriaen Brouwer had attained a notorious reputation for his </w:t>
      </w:r>
      <w:r w:rsidR="004D4BA4" w:rsidRPr="005E072D">
        <w:rPr>
          <w:rFonts w:asciiTheme="majorHAnsi" w:hAnsiTheme="majorHAnsi"/>
          <w:sz w:val="24"/>
          <w:szCs w:val="24"/>
          <w:lang w:val="en-GB"/>
        </w:rPr>
        <w:t>representations of drunks, fools, licentiousness and other themes which</w:t>
      </w:r>
      <w:r w:rsidR="004D4BA4">
        <w:rPr>
          <w:rFonts w:asciiTheme="majorHAnsi" w:hAnsiTheme="majorHAnsi"/>
          <w:sz w:val="24"/>
          <w:szCs w:val="24"/>
          <w:lang w:val="en-GB"/>
        </w:rPr>
        <w:t xml:space="preserve"> neither</w:t>
      </w:r>
      <w:r w:rsidR="004D4BA4" w:rsidRPr="005E072D">
        <w:rPr>
          <w:rFonts w:asciiTheme="majorHAnsi" w:hAnsiTheme="majorHAnsi"/>
          <w:sz w:val="24"/>
          <w:szCs w:val="24"/>
          <w:lang w:val="en-GB"/>
        </w:rPr>
        <w:t xml:space="preserve"> De Lairesse nor Bellori could hardly ever have deemed graceful. With this statement</w:t>
      </w:r>
      <w:r w:rsidR="004D4BA4">
        <w:rPr>
          <w:rFonts w:asciiTheme="majorHAnsi" w:hAnsiTheme="majorHAnsi"/>
          <w:sz w:val="24"/>
          <w:szCs w:val="24"/>
          <w:lang w:val="en-GB"/>
        </w:rPr>
        <w:t>, De Bie puts this genre painter on a par with the grace of the classicists</w:t>
      </w:r>
      <w:r w:rsidR="004D4BA4" w:rsidRPr="005E072D">
        <w:rPr>
          <w:rFonts w:asciiTheme="majorHAnsi" w:hAnsiTheme="majorHAnsi"/>
          <w:sz w:val="24"/>
          <w:szCs w:val="24"/>
          <w:lang w:val="en-GB"/>
        </w:rPr>
        <w:t xml:space="preserve"> </w:t>
      </w:r>
      <w:r w:rsidR="004D4BA4">
        <w:rPr>
          <w:rFonts w:asciiTheme="majorHAnsi" w:hAnsiTheme="majorHAnsi"/>
          <w:sz w:val="24"/>
          <w:szCs w:val="24"/>
          <w:lang w:val="en-GB"/>
        </w:rPr>
        <w:t xml:space="preserve">which </w:t>
      </w:r>
      <w:r w:rsidR="004D4BA4" w:rsidRPr="005E072D">
        <w:rPr>
          <w:rFonts w:asciiTheme="majorHAnsi" w:hAnsiTheme="majorHAnsi"/>
          <w:sz w:val="24"/>
          <w:szCs w:val="24"/>
          <w:lang w:val="en-GB"/>
        </w:rPr>
        <w:t>he mentioned earlier on in his w</w:t>
      </w:r>
      <w:r w:rsidR="004D4BA4">
        <w:rPr>
          <w:rFonts w:asciiTheme="majorHAnsi" w:hAnsiTheme="majorHAnsi"/>
          <w:sz w:val="24"/>
          <w:szCs w:val="24"/>
          <w:lang w:val="en-GB"/>
        </w:rPr>
        <w:t>ork, such as</w:t>
      </w:r>
      <w:r w:rsidR="004D4BA4" w:rsidRPr="005E072D">
        <w:rPr>
          <w:rFonts w:asciiTheme="majorHAnsi" w:hAnsiTheme="majorHAnsi"/>
          <w:sz w:val="24"/>
          <w:szCs w:val="24"/>
          <w:lang w:val="en-GB"/>
        </w:rPr>
        <w:t xml:space="preserve"> Abraham Janssens</w:t>
      </w:r>
      <w:r w:rsidR="004D4BA4">
        <w:rPr>
          <w:rFonts w:asciiTheme="majorHAnsi" w:hAnsiTheme="majorHAnsi"/>
          <w:sz w:val="24"/>
          <w:szCs w:val="24"/>
          <w:lang w:val="en-GB"/>
        </w:rPr>
        <w:t>.</w:t>
      </w:r>
      <w:r w:rsidR="004D4BA4">
        <w:rPr>
          <w:rStyle w:val="Voetnootmarkering"/>
          <w:rFonts w:asciiTheme="majorHAnsi" w:hAnsiTheme="majorHAnsi"/>
          <w:sz w:val="24"/>
          <w:szCs w:val="24"/>
          <w:lang w:val="en-GB"/>
        </w:rPr>
        <w:footnoteReference w:id="155"/>
      </w:r>
      <w:r w:rsidR="004D4BA4">
        <w:rPr>
          <w:rFonts w:asciiTheme="majorHAnsi" w:hAnsiTheme="majorHAnsi"/>
          <w:sz w:val="24"/>
          <w:szCs w:val="24"/>
          <w:lang w:val="en-GB"/>
        </w:rPr>
        <w:t xml:space="preserve"> More importantly, as</w:t>
      </w:r>
      <w:r w:rsidR="004D4BA4" w:rsidRPr="005E072D">
        <w:rPr>
          <w:rFonts w:asciiTheme="majorHAnsi" w:hAnsiTheme="majorHAnsi"/>
          <w:sz w:val="24"/>
          <w:szCs w:val="24"/>
          <w:lang w:val="en-GB"/>
        </w:rPr>
        <w:t xml:space="preserve"> </w:t>
      </w:r>
      <w:r w:rsidR="004D4BA4">
        <w:rPr>
          <w:rFonts w:asciiTheme="majorHAnsi" w:hAnsiTheme="majorHAnsi"/>
          <w:sz w:val="24"/>
          <w:szCs w:val="24"/>
          <w:lang w:val="en-GB"/>
        </w:rPr>
        <w:t>this statement proves, the choice of</w:t>
      </w:r>
      <w:r w:rsidR="004D4BA4" w:rsidRPr="005E072D">
        <w:rPr>
          <w:rFonts w:asciiTheme="majorHAnsi" w:hAnsiTheme="majorHAnsi"/>
          <w:sz w:val="24"/>
          <w:szCs w:val="24"/>
          <w:lang w:val="en-GB"/>
        </w:rPr>
        <w:t xml:space="preserve"> </w:t>
      </w:r>
      <w:r w:rsidR="004D4BA4">
        <w:rPr>
          <w:rFonts w:asciiTheme="majorHAnsi" w:hAnsiTheme="majorHAnsi"/>
          <w:sz w:val="24"/>
          <w:szCs w:val="24"/>
          <w:lang w:val="en-GB"/>
        </w:rPr>
        <w:t xml:space="preserve">lowly </w:t>
      </w:r>
      <w:r w:rsidR="004D4BA4" w:rsidRPr="005E072D">
        <w:rPr>
          <w:rFonts w:asciiTheme="majorHAnsi" w:hAnsiTheme="majorHAnsi"/>
          <w:sz w:val="24"/>
          <w:szCs w:val="24"/>
          <w:lang w:val="en-GB"/>
        </w:rPr>
        <w:t xml:space="preserve">subject matter does not bereave the artist of his good judgement. </w:t>
      </w:r>
      <w:r w:rsidR="004D4BA4">
        <w:rPr>
          <w:rFonts w:asciiTheme="majorHAnsi" w:hAnsiTheme="majorHAnsi"/>
          <w:sz w:val="24"/>
          <w:szCs w:val="24"/>
          <w:lang w:val="en-GB"/>
        </w:rPr>
        <w:t xml:space="preserve">The works of the famous genre painter Jan Steen </w:t>
      </w:r>
      <w:r w:rsidR="004D4BA4" w:rsidRPr="00777C78">
        <w:rPr>
          <w:rFonts w:asciiTheme="majorHAnsi" w:hAnsiTheme="majorHAnsi"/>
          <w:sz w:val="24"/>
          <w:szCs w:val="24"/>
          <w:lang w:val="en-GB"/>
        </w:rPr>
        <w:t>are generally considered to be graceful</w:t>
      </w:r>
      <w:r w:rsidR="004D4BA4">
        <w:rPr>
          <w:rFonts w:asciiTheme="majorHAnsi" w:hAnsiTheme="majorHAnsi"/>
          <w:sz w:val="24"/>
          <w:szCs w:val="24"/>
          <w:lang w:val="en-GB"/>
        </w:rPr>
        <w:t xml:space="preserve"> as well</w:t>
      </w:r>
      <w:r w:rsidR="004D4BA4" w:rsidRPr="00777C78">
        <w:rPr>
          <w:rFonts w:asciiTheme="majorHAnsi" w:hAnsiTheme="majorHAnsi"/>
          <w:sz w:val="24"/>
          <w:szCs w:val="24"/>
          <w:lang w:val="en-GB"/>
        </w:rPr>
        <w:t>, such as</w:t>
      </w:r>
      <w:r w:rsidR="004D4BA4">
        <w:rPr>
          <w:rFonts w:asciiTheme="majorHAnsi" w:hAnsiTheme="majorHAnsi"/>
          <w:sz w:val="24"/>
          <w:szCs w:val="24"/>
          <w:lang w:val="en-GB"/>
        </w:rPr>
        <w:t xml:space="preserve"> in a catalogus by</w:t>
      </w:r>
      <w:r w:rsidR="004D4BA4" w:rsidRPr="00777C78">
        <w:rPr>
          <w:rFonts w:asciiTheme="majorHAnsi" w:hAnsiTheme="majorHAnsi"/>
          <w:sz w:val="24"/>
          <w:szCs w:val="24"/>
          <w:lang w:val="en-GB"/>
        </w:rPr>
        <w:t xml:space="preserve"> </w:t>
      </w:r>
      <w:r w:rsidR="004D4BA4">
        <w:rPr>
          <w:rFonts w:asciiTheme="majorHAnsi" w:hAnsiTheme="majorHAnsi"/>
          <w:sz w:val="24"/>
          <w:szCs w:val="24"/>
          <w:lang w:val="en-GB"/>
        </w:rPr>
        <w:t xml:space="preserve">Gerard </w:t>
      </w:r>
      <w:r w:rsidR="004D4BA4" w:rsidRPr="00777C78">
        <w:rPr>
          <w:rFonts w:asciiTheme="majorHAnsi" w:hAnsiTheme="majorHAnsi"/>
          <w:sz w:val="24"/>
          <w:szCs w:val="24"/>
          <w:lang w:val="en-GB"/>
        </w:rPr>
        <w:t>Hoet,</w:t>
      </w:r>
      <w:r w:rsidR="004D4BA4">
        <w:rPr>
          <w:rFonts w:asciiTheme="majorHAnsi" w:hAnsiTheme="majorHAnsi"/>
          <w:sz w:val="24"/>
          <w:szCs w:val="24"/>
          <w:lang w:val="en-GB"/>
        </w:rPr>
        <w:t xml:space="preserve"> where he</w:t>
      </w:r>
      <w:r w:rsidR="004D4BA4" w:rsidRPr="00777C78">
        <w:rPr>
          <w:rFonts w:asciiTheme="majorHAnsi" w:hAnsiTheme="majorHAnsi"/>
          <w:sz w:val="24"/>
          <w:szCs w:val="24"/>
          <w:lang w:val="en-GB"/>
        </w:rPr>
        <w:t xml:space="preserve"> is said to have made a graceful work ‘zynde een boere buitenhuis, gestoffeerd met zeer veele beelden, zich vermaakende met eten, drinken, zingen en speelen’.</w:t>
      </w:r>
      <w:r w:rsidR="004D4BA4">
        <w:rPr>
          <w:rStyle w:val="Voetnootmarkering"/>
          <w:rFonts w:asciiTheme="majorHAnsi" w:hAnsiTheme="majorHAnsi"/>
          <w:sz w:val="24"/>
          <w:szCs w:val="24"/>
        </w:rPr>
        <w:footnoteReference w:id="156"/>
      </w:r>
      <w:r w:rsidR="004D4BA4" w:rsidRPr="00777C78">
        <w:rPr>
          <w:rFonts w:asciiTheme="majorHAnsi" w:hAnsiTheme="majorHAnsi"/>
          <w:sz w:val="24"/>
          <w:szCs w:val="24"/>
          <w:lang w:val="en-GB"/>
        </w:rPr>
        <w:t xml:space="preserve"> </w:t>
      </w:r>
      <w:r w:rsidR="004D4BA4">
        <w:rPr>
          <w:rFonts w:asciiTheme="majorHAnsi" w:hAnsiTheme="majorHAnsi"/>
          <w:sz w:val="24"/>
          <w:szCs w:val="24"/>
          <w:lang w:val="en-GB"/>
        </w:rPr>
        <w:t xml:space="preserve">Moreover, Melion </w:t>
      </w:r>
      <w:r w:rsidR="003528B4" w:rsidRPr="003528B4">
        <w:rPr>
          <w:rFonts w:asciiTheme="majorHAnsi" w:hAnsiTheme="majorHAnsi"/>
          <w:sz w:val="24"/>
          <w:szCs w:val="24"/>
          <w:lang w:val="en-GB"/>
        </w:rPr>
        <w:t xml:space="preserve">pointed to an important passage in the </w:t>
      </w:r>
      <w:r w:rsidR="003528B4" w:rsidRPr="003528B4">
        <w:rPr>
          <w:rFonts w:asciiTheme="majorHAnsi" w:hAnsiTheme="majorHAnsi"/>
          <w:i/>
          <w:sz w:val="24"/>
          <w:szCs w:val="24"/>
          <w:lang w:val="en-GB"/>
        </w:rPr>
        <w:t xml:space="preserve">Album Amicorum </w:t>
      </w:r>
      <w:r w:rsidR="003528B4" w:rsidRPr="003528B4">
        <w:rPr>
          <w:rFonts w:asciiTheme="majorHAnsi" w:hAnsiTheme="majorHAnsi"/>
          <w:sz w:val="24"/>
          <w:szCs w:val="24"/>
          <w:lang w:val="en-GB"/>
        </w:rPr>
        <w:t xml:space="preserve">of Abraham Ortelius, a cartographer and humanist well acquainted with contemporary artistic circles. Even though this source does not originate from a professional art theorist or critic </w:t>
      </w:r>
      <w:r w:rsidR="003528B4" w:rsidRPr="003528B4">
        <w:rPr>
          <w:rFonts w:asciiTheme="majorHAnsi" w:hAnsiTheme="majorHAnsi"/>
          <w:i/>
          <w:sz w:val="24"/>
          <w:szCs w:val="24"/>
          <w:lang w:val="en-GB"/>
        </w:rPr>
        <w:t>per se</w:t>
      </w:r>
      <w:r w:rsidR="003528B4" w:rsidRPr="003528B4">
        <w:rPr>
          <w:rFonts w:asciiTheme="majorHAnsi" w:hAnsiTheme="majorHAnsi"/>
          <w:sz w:val="24"/>
          <w:szCs w:val="24"/>
          <w:lang w:val="en-GB"/>
        </w:rPr>
        <w:t xml:space="preserve">, it clearly praises the artist Pieter Brueghel, </w:t>
      </w:r>
      <w:r w:rsidR="003528B4" w:rsidRPr="003528B4">
        <w:rPr>
          <w:rFonts w:asciiTheme="majorHAnsi" w:eastAsia="Times New Roman" w:hAnsiTheme="majorHAnsi" w:cs="Arial"/>
          <w:sz w:val="24"/>
          <w:szCs w:val="24"/>
          <w:lang w:val="en-GB" w:eastAsia="nl-NL"/>
        </w:rPr>
        <w:t>declaring him free of a fault increasingly evident among his contemporaries: they distort nature by imposing artificial standards of grace</w:t>
      </w:r>
      <w:r w:rsidR="004D4BA4">
        <w:rPr>
          <w:rFonts w:asciiTheme="majorHAnsi" w:eastAsia="Times New Roman" w:hAnsiTheme="majorHAnsi" w:cs="Arial"/>
          <w:sz w:val="24"/>
          <w:szCs w:val="24"/>
          <w:lang w:val="en-GB" w:eastAsia="nl-NL"/>
        </w:rPr>
        <w:t xml:space="preserve"> through their powers of invention</w:t>
      </w:r>
      <w:r w:rsidR="003528B4" w:rsidRPr="003528B4">
        <w:rPr>
          <w:rFonts w:asciiTheme="majorHAnsi" w:eastAsia="Times New Roman" w:hAnsiTheme="majorHAnsi" w:cs="Arial"/>
          <w:sz w:val="24"/>
          <w:szCs w:val="24"/>
          <w:lang w:val="en-GB" w:eastAsia="nl-NL"/>
        </w:rPr>
        <w:t xml:space="preserve">, </w:t>
      </w:r>
      <w:r w:rsidR="003528B4" w:rsidRPr="003528B4">
        <w:rPr>
          <w:rFonts w:asciiTheme="majorHAnsi" w:hAnsiTheme="majorHAnsi"/>
          <w:sz w:val="24"/>
          <w:szCs w:val="24"/>
          <w:lang w:val="en-GB"/>
        </w:rPr>
        <w:t xml:space="preserve">preferring  </w:t>
      </w:r>
      <w:r w:rsidR="004D4BA4">
        <w:rPr>
          <w:rFonts w:asciiTheme="majorHAnsi" w:hAnsiTheme="majorHAnsi"/>
          <w:sz w:val="24"/>
          <w:szCs w:val="24"/>
          <w:lang w:val="en-GB"/>
        </w:rPr>
        <w:t xml:space="preserve">adventitious ornament </w:t>
      </w:r>
      <w:r w:rsidR="003528B4" w:rsidRPr="003528B4">
        <w:rPr>
          <w:rFonts w:asciiTheme="majorHAnsi" w:hAnsiTheme="majorHAnsi"/>
          <w:sz w:val="24"/>
          <w:szCs w:val="24"/>
          <w:lang w:val="en-GB"/>
        </w:rPr>
        <w:t>to nature’s true forms.</w:t>
      </w:r>
      <w:r w:rsidR="003528B4" w:rsidRPr="003528B4">
        <w:rPr>
          <w:rStyle w:val="Voetnootmarkering"/>
          <w:rFonts w:asciiTheme="majorHAnsi" w:hAnsiTheme="majorHAnsi"/>
          <w:sz w:val="24"/>
          <w:szCs w:val="24"/>
          <w:lang w:val="en-GB"/>
        </w:rPr>
        <w:footnoteReference w:id="157"/>
      </w:r>
      <w:r w:rsidR="003528B4" w:rsidRPr="003528B4">
        <w:rPr>
          <w:rFonts w:asciiTheme="majorHAnsi" w:hAnsiTheme="majorHAnsi"/>
          <w:sz w:val="24"/>
          <w:szCs w:val="24"/>
          <w:lang w:val="en-GB"/>
        </w:rPr>
        <w:t xml:space="preserve"> In the artist’s adherence to natural grace, he is even compared to the famous Apelles</w:t>
      </w:r>
      <w:r w:rsidR="008975DA">
        <w:rPr>
          <w:rFonts w:asciiTheme="majorHAnsi" w:hAnsiTheme="majorHAnsi"/>
          <w:sz w:val="24"/>
          <w:szCs w:val="24"/>
          <w:lang w:val="en-GB"/>
        </w:rPr>
        <w:t xml:space="preserve"> </w:t>
      </w:r>
      <w:r w:rsidR="003528B4" w:rsidRPr="003528B4">
        <w:rPr>
          <w:rFonts w:asciiTheme="majorHAnsi" w:hAnsiTheme="majorHAnsi"/>
          <w:sz w:val="24"/>
          <w:szCs w:val="24"/>
          <w:lang w:val="en-GB"/>
        </w:rPr>
        <w:t>as</w:t>
      </w:r>
      <w:r w:rsidR="008975DA">
        <w:rPr>
          <w:rFonts w:asciiTheme="majorHAnsi" w:hAnsiTheme="majorHAnsi"/>
          <w:sz w:val="24"/>
          <w:szCs w:val="24"/>
          <w:lang w:val="en-GB"/>
        </w:rPr>
        <w:t xml:space="preserve"> being able to paint things</w:t>
      </w:r>
      <w:r w:rsidR="003528B4" w:rsidRPr="003528B4">
        <w:rPr>
          <w:rFonts w:asciiTheme="majorHAnsi" w:hAnsiTheme="majorHAnsi"/>
          <w:sz w:val="24"/>
          <w:szCs w:val="24"/>
          <w:lang w:val="en-GB"/>
        </w:rPr>
        <w:t xml:space="preserve"> that no one else could paint.</w:t>
      </w:r>
      <w:r w:rsidR="003528B4" w:rsidRPr="003528B4">
        <w:rPr>
          <w:rStyle w:val="Voetnootmarkering"/>
          <w:rFonts w:asciiTheme="majorHAnsi" w:hAnsiTheme="majorHAnsi"/>
          <w:sz w:val="24"/>
          <w:szCs w:val="24"/>
          <w:lang w:val="en-GB"/>
        </w:rPr>
        <w:footnoteReference w:id="158"/>
      </w:r>
      <w:r w:rsidR="003528B4" w:rsidRPr="003528B4">
        <w:rPr>
          <w:rFonts w:asciiTheme="majorHAnsi" w:hAnsiTheme="majorHAnsi"/>
          <w:sz w:val="24"/>
          <w:szCs w:val="24"/>
          <w:lang w:val="en-GB"/>
        </w:rPr>
        <w:t xml:space="preserve"> This is quite significant as </w:t>
      </w:r>
      <w:r w:rsidR="004D4BA4">
        <w:rPr>
          <w:rFonts w:asciiTheme="majorHAnsi" w:hAnsiTheme="majorHAnsi"/>
          <w:sz w:val="24"/>
          <w:szCs w:val="24"/>
          <w:lang w:val="en-GB"/>
        </w:rPr>
        <w:t xml:space="preserve">Brueghel - like Adriaan Brouwer - </w:t>
      </w:r>
      <w:r w:rsidR="003528B4" w:rsidRPr="003528B4">
        <w:rPr>
          <w:rFonts w:asciiTheme="majorHAnsi" w:hAnsiTheme="majorHAnsi"/>
          <w:sz w:val="24"/>
          <w:szCs w:val="24"/>
          <w:lang w:val="en-GB"/>
        </w:rPr>
        <w:t>is in</w:t>
      </w:r>
      <w:r w:rsidR="004D4BA4">
        <w:rPr>
          <w:rFonts w:asciiTheme="majorHAnsi" w:hAnsiTheme="majorHAnsi"/>
          <w:sz w:val="24"/>
          <w:szCs w:val="24"/>
          <w:lang w:val="en-GB"/>
        </w:rPr>
        <w:t xml:space="preserve">famous for his depictions of </w:t>
      </w:r>
      <w:r w:rsidR="003528B4" w:rsidRPr="003528B4">
        <w:rPr>
          <w:rFonts w:asciiTheme="majorHAnsi" w:hAnsiTheme="majorHAnsi"/>
          <w:sz w:val="24"/>
          <w:szCs w:val="24"/>
          <w:lang w:val="en-GB"/>
        </w:rPr>
        <w:t xml:space="preserve"> </w:t>
      </w:r>
      <w:r w:rsidR="003528B4" w:rsidRPr="003528B4">
        <w:rPr>
          <w:rFonts w:asciiTheme="majorHAnsi" w:hAnsiTheme="majorHAnsi"/>
          <w:i/>
          <w:sz w:val="24"/>
          <w:szCs w:val="24"/>
          <w:lang w:val="en-GB"/>
        </w:rPr>
        <w:t>boerekermissen</w:t>
      </w:r>
      <w:r w:rsidR="003528B4">
        <w:rPr>
          <w:rFonts w:asciiTheme="majorHAnsi" w:hAnsiTheme="majorHAnsi"/>
          <w:i/>
          <w:sz w:val="24"/>
          <w:szCs w:val="24"/>
          <w:lang w:val="en-GB"/>
        </w:rPr>
        <w:t xml:space="preserve"> </w:t>
      </w:r>
      <w:r w:rsidR="003528B4">
        <w:rPr>
          <w:rFonts w:asciiTheme="majorHAnsi" w:hAnsiTheme="majorHAnsi"/>
          <w:sz w:val="24"/>
          <w:szCs w:val="24"/>
          <w:lang w:val="en-GB"/>
        </w:rPr>
        <w:lastRenderedPageBreak/>
        <w:t>(farmers fairs</w:t>
      </w:r>
      <w:r w:rsidR="004D4BA4">
        <w:rPr>
          <w:rFonts w:asciiTheme="majorHAnsi" w:hAnsiTheme="majorHAnsi"/>
          <w:sz w:val="24"/>
          <w:szCs w:val="24"/>
          <w:lang w:val="en-GB"/>
        </w:rPr>
        <w:t>), and more importantly</w:t>
      </w:r>
      <w:r w:rsidR="008975DA">
        <w:rPr>
          <w:rFonts w:asciiTheme="majorHAnsi" w:hAnsiTheme="majorHAnsi"/>
          <w:sz w:val="24"/>
          <w:szCs w:val="24"/>
          <w:lang w:val="en-GB"/>
        </w:rPr>
        <w:t>,</w:t>
      </w:r>
      <w:r w:rsidR="004D4BA4">
        <w:rPr>
          <w:rFonts w:asciiTheme="majorHAnsi" w:hAnsiTheme="majorHAnsi"/>
          <w:sz w:val="24"/>
          <w:szCs w:val="24"/>
          <w:lang w:val="en-GB"/>
        </w:rPr>
        <w:t xml:space="preserve"> his cripples</w:t>
      </w:r>
      <w:r w:rsidR="003528B4" w:rsidRPr="003528B4">
        <w:rPr>
          <w:rFonts w:asciiTheme="majorHAnsi" w:hAnsiTheme="majorHAnsi"/>
          <w:i/>
          <w:sz w:val="24"/>
          <w:szCs w:val="24"/>
          <w:lang w:val="en-GB"/>
        </w:rPr>
        <w:t>.</w:t>
      </w:r>
      <w:r w:rsidR="003528B4" w:rsidRPr="003528B4">
        <w:rPr>
          <w:rFonts w:asciiTheme="majorHAnsi" w:hAnsiTheme="majorHAnsi"/>
          <w:sz w:val="24"/>
          <w:szCs w:val="24"/>
          <w:lang w:val="en-GB"/>
        </w:rPr>
        <w:t xml:space="preserve"> </w:t>
      </w:r>
      <w:r w:rsidR="004D4BA4">
        <w:rPr>
          <w:rFonts w:asciiTheme="majorHAnsi" w:hAnsiTheme="majorHAnsi"/>
          <w:sz w:val="24"/>
          <w:szCs w:val="24"/>
          <w:lang w:val="en-GB"/>
        </w:rPr>
        <w:t xml:space="preserve">Thus his </w:t>
      </w:r>
      <w:r w:rsidR="008975DA">
        <w:rPr>
          <w:rFonts w:asciiTheme="majorHAnsi" w:hAnsiTheme="majorHAnsi"/>
          <w:sz w:val="24"/>
          <w:szCs w:val="24"/>
          <w:lang w:val="en-GB"/>
        </w:rPr>
        <w:t xml:space="preserve">graceful </w:t>
      </w:r>
      <w:r w:rsidR="004D4BA4">
        <w:rPr>
          <w:rFonts w:asciiTheme="majorHAnsi" w:hAnsiTheme="majorHAnsi"/>
          <w:sz w:val="24"/>
          <w:szCs w:val="24"/>
          <w:lang w:val="en-GB"/>
        </w:rPr>
        <w:t>works actually stress the imperfections that the classicists</w:t>
      </w:r>
      <w:r w:rsidR="008975DA">
        <w:rPr>
          <w:rFonts w:asciiTheme="majorHAnsi" w:hAnsiTheme="majorHAnsi"/>
          <w:sz w:val="24"/>
          <w:szCs w:val="24"/>
          <w:lang w:val="en-GB"/>
        </w:rPr>
        <w:t xml:space="preserve"> so</w:t>
      </w:r>
      <w:r w:rsidR="004D4BA4">
        <w:rPr>
          <w:rFonts w:asciiTheme="majorHAnsi" w:hAnsiTheme="majorHAnsi"/>
          <w:sz w:val="24"/>
          <w:szCs w:val="24"/>
          <w:lang w:val="en-GB"/>
        </w:rPr>
        <w:t xml:space="preserve"> </w:t>
      </w:r>
      <w:r w:rsidR="008975DA">
        <w:rPr>
          <w:rFonts w:asciiTheme="majorHAnsi" w:hAnsiTheme="majorHAnsi"/>
          <w:sz w:val="24"/>
          <w:szCs w:val="24"/>
          <w:lang w:val="en-GB"/>
        </w:rPr>
        <w:t xml:space="preserve">fervently strove to </w:t>
      </w:r>
      <w:r w:rsidR="004D4BA4">
        <w:rPr>
          <w:rFonts w:asciiTheme="majorHAnsi" w:hAnsiTheme="majorHAnsi"/>
          <w:sz w:val="24"/>
          <w:szCs w:val="24"/>
          <w:lang w:val="en-GB"/>
        </w:rPr>
        <w:t xml:space="preserve">hide. </w:t>
      </w:r>
      <w:r w:rsidR="007D4DBD" w:rsidRPr="00695EB3">
        <w:rPr>
          <w:rFonts w:asciiTheme="majorHAnsi" w:hAnsiTheme="majorHAnsi"/>
          <w:sz w:val="24"/>
          <w:szCs w:val="24"/>
          <w:lang w:val="en-GB"/>
        </w:rPr>
        <w:br/>
        <w:t xml:space="preserve"> </w:t>
      </w:r>
      <w:r w:rsidR="007D4DBD" w:rsidRPr="00695EB3">
        <w:rPr>
          <w:rFonts w:asciiTheme="majorHAnsi" w:hAnsiTheme="majorHAnsi"/>
          <w:sz w:val="24"/>
          <w:szCs w:val="24"/>
          <w:lang w:val="en-GB"/>
        </w:rPr>
        <w:tab/>
      </w:r>
      <w:r w:rsidR="00854E7E" w:rsidRPr="005E072D">
        <w:rPr>
          <w:rFonts w:asciiTheme="majorHAnsi" w:hAnsiTheme="majorHAnsi"/>
          <w:sz w:val="24"/>
          <w:szCs w:val="24"/>
          <w:lang w:val="en-GB"/>
        </w:rPr>
        <w:t xml:space="preserve">It is a well known fact that artists from the Low Countries were </w:t>
      </w:r>
      <w:r w:rsidR="00854E7E">
        <w:rPr>
          <w:rFonts w:asciiTheme="majorHAnsi" w:hAnsiTheme="majorHAnsi"/>
          <w:sz w:val="24"/>
          <w:szCs w:val="24"/>
          <w:lang w:val="en-GB"/>
        </w:rPr>
        <w:t xml:space="preserve">often </w:t>
      </w:r>
      <w:r w:rsidR="00854E7E" w:rsidRPr="005E072D">
        <w:rPr>
          <w:rFonts w:asciiTheme="majorHAnsi" w:hAnsiTheme="majorHAnsi"/>
          <w:sz w:val="24"/>
          <w:szCs w:val="24"/>
          <w:lang w:val="en-GB"/>
        </w:rPr>
        <w:t>dep</w:t>
      </w:r>
      <w:r w:rsidR="00854E7E">
        <w:rPr>
          <w:rFonts w:asciiTheme="majorHAnsi" w:hAnsiTheme="majorHAnsi"/>
          <w:sz w:val="24"/>
          <w:szCs w:val="24"/>
          <w:lang w:val="en-GB"/>
        </w:rPr>
        <w:t>reciated</w:t>
      </w:r>
      <w:r w:rsidR="00854E7E" w:rsidRPr="005E072D">
        <w:rPr>
          <w:rFonts w:asciiTheme="majorHAnsi" w:hAnsiTheme="majorHAnsi"/>
          <w:sz w:val="24"/>
          <w:szCs w:val="24"/>
          <w:lang w:val="en-GB"/>
        </w:rPr>
        <w:t xml:space="preserve"> for a general disrespect towards the hierarchy of genres</w:t>
      </w:r>
      <w:r w:rsidR="00854E7E">
        <w:rPr>
          <w:rFonts w:asciiTheme="majorHAnsi" w:hAnsiTheme="majorHAnsi"/>
          <w:sz w:val="24"/>
          <w:szCs w:val="24"/>
          <w:lang w:val="en-GB"/>
        </w:rPr>
        <w:t xml:space="preserve"> as</w:t>
      </w:r>
      <w:r w:rsidR="00854E7E" w:rsidRPr="005E072D">
        <w:rPr>
          <w:rFonts w:asciiTheme="majorHAnsi" w:hAnsiTheme="majorHAnsi"/>
          <w:sz w:val="24"/>
          <w:szCs w:val="24"/>
          <w:lang w:val="en-GB"/>
        </w:rPr>
        <w:t xml:space="preserve"> established by the Academic t</w:t>
      </w:r>
      <w:r w:rsidR="00854E7E">
        <w:rPr>
          <w:rFonts w:asciiTheme="majorHAnsi" w:hAnsiTheme="majorHAnsi"/>
          <w:sz w:val="24"/>
          <w:szCs w:val="24"/>
          <w:lang w:val="en-GB"/>
        </w:rPr>
        <w:t xml:space="preserve">radition; a hierarchy </w:t>
      </w:r>
      <w:r w:rsidR="00854E7E" w:rsidRPr="005E072D">
        <w:rPr>
          <w:rFonts w:asciiTheme="majorHAnsi" w:hAnsiTheme="majorHAnsi"/>
          <w:sz w:val="24"/>
          <w:szCs w:val="24"/>
          <w:lang w:val="en-GB"/>
        </w:rPr>
        <w:t xml:space="preserve">in which </w:t>
      </w:r>
      <w:r w:rsidR="00854E7E">
        <w:rPr>
          <w:rFonts w:asciiTheme="majorHAnsi" w:hAnsiTheme="majorHAnsi"/>
          <w:sz w:val="24"/>
          <w:szCs w:val="24"/>
          <w:lang w:val="en-GB"/>
        </w:rPr>
        <w:t xml:space="preserve">genre </w:t>
      </w:r>
      <w:r w:rsidR="00854E7E" w:rsidRPr="005E072D">
        <w:rPr>
          <w:rFonts w:asciiTheme="majorHAnsi" w:hAnsiTheme="majorHAnsi"/>
          <w:sz w:val="24"/>
          <w:szCs w:val="24"/>
          <w:lang w:val="en-GB"/>
        </w:rPr>
        <w:t xml:space="preserve">dangled at the very bottom. </w:t>
      </w:r>
      <w:r w:rsidR="007D4DBD" w:rsidRPr="001B5E36">
        <w:rPr>
          <w:rFonts w:asciiTheme="majorHAnsi" w:hAnsiTheme="majorHAnsi"/>
          <w:sz w:val="24"/>
          <w:szCs w:val="24"/>
          <w:lang w:val="en-GB"/>
        </w:rPr>
        <w:t>So called hig</w:t>
      </w:r>
      <w:r w:rsidR="004D0FC6">
        <w:rPr>
          <w:rFonts w:asciiTheme="majorHAnsi" w:hAnsiTheme="majorHAnsi"/>
          <w:sz w:val="24"/>
          <w:szCs w:val="24"/>
          <w:lang w:val="en-GB"/>
        </w:rPr>
        <w:t>h-life genre, on the other hand,</w:t>
      </w:r>
      <w:r w:rsidR="007D4DBD" w:rsidRPr="001B5E36">
        <w:rPr>
          <w:rFonts w:asciiTheme="majorHAnsi" w:hAnsiTheme="majorHAnsi"/>
          <w:sz w:val="24"/>
          <w:szCs w:val="24"/>
          <w:lang w:val="en-GB"/>
        </w:rPr>
        <w:t xml:space="preserve"> was app</w:t>
      </w:r>
      <w:r w:rsidR="002958C9">
        <w:rPr>
          <w:rFonts w:asciiTheme="majorHAnsi" w:hAnsiTheme="majorHAnsi"/>
          <w:sz w:val="24"/>
          <w:szCs w:val="24"/>
          <w:lang w:val="en-GB"/>
        </w:rPr>
        <w:t>reciated by all Dutch theorists, even by De Lairesse.</w:t>
      </w:r>
      <w:r w:rsidR="00854E7E">
        <w:rPr>
          <w:rFonts w:asciiTheme="majorHAnsi" w:hAnsiTheme="majorHAnsi"/>
          <w:sz w:val="24"/>
          <w:szCs w:val="24"/>
          <w:lang w:val="en-GB"/>
        </w:rPr>
        <w:t xml:space="preserve"> </w:t>
      </w:r>
      <w:r w:rsidR="007D4DBD" w:rsidRPr="00C8383D">
        <w:rPr>
          <w:rFonts w:asciiTheme="majorHAnsi" w:hAnsiTheme="majorHAnsi"/>
          <w:sz w:val="24"/>
          <w:szCs w:val="24"/>
          <w:lang w:val="en-GB"/>
        </w:rPr>
        <w:t>These s</w:t>
      </w:r>
      <w:r w:rsidR="00C8383D" w:rsidRPr="00C8383D">
        <w:rPr>
          <w:rFonts w:asciiTheme="majorHAnsi" w:hAnsiTheme="majorHAnsi"/>
          <w:sz w:val="24"/>
          <w:szCs w:val="24"/>
          <w:lang w:val="en-GB"/>
        </w:rPr>
        <w:t>cenes tend less towards the</w:t>
      </w:r>
      <w:r w:rsidR="007D4DBD" w:rsidRPr="00C8383D">
        <w:rPr>
          <w:rFonts w:asciiTheme="majorHAnsi" w:hAnsiTheme="majorHAnsi"/>
          <w:sz w:val="24"/>
          <w:szCs w:val="24"/>
          <w:lang w:val="en-GB"/>
        </w:rPr>
        <w:t xml:space="preserve"> vile</w:t>
      </w:r>
      <w:r w:rsidR="00C8383D" w:rsidRPr="00C8383D">
        <w:rPr>
          <w:rFonts w:asciiTheme="majorHAnsi" w:hAnsiTheme="majorHAnsi"/>
          <w:sz w:val="24"/>
          <w:szCs w:val="24"/>
          <w:lang w:val="en-GB"/>
        </w:rPr>
        <w:t>st</w:t>
      </w:r>
      <w:r w:rsidR="007D4DBD" w:rsidRPr="00C8383D">
        <w:rPr>
          <w:rFonts w:asciiTheme="majorHAnsi" w:hAnsiTheme="majorHAnsi"/>
          <w:sz w:val="24"/>
          <w:szCs w:val="24"/>
          <w:lang w:val="en-GB"/>
        </w:rPr>
        <w:t xml:space="preserve"> scenes in human existence, but rather to the general bustle of everyday activity</w:t>
      </w:r>
      <w:r w:rsidR="00C8383D" w:rsidRPr="00C8383D">
        <w:rPr>
          <w:rFonts w:asciiTheme="majorHAnsi" w:hAnsiTheme="majorHAnsi"/>
          <w:sz w:val="24"/>
          <w:szCs w:val="24"/>
          <w:lang w:val="en-GB"/>
        </w:rPr>
        <w:t>, usually in the higher circles of societ</w:t>
      </w:r>
      <w:r w:rsidR="004D0FC6">
        <w:rPr>
          <w:rFonts w:asciiTheme="majorHAnsi" w:hAnsiTheme="majorHAnsi"/>
          <w:sz w:val="24"/>
          <w:szCs w:val="24"/>
          <w:lang w:val="en-GB"/>
        </w:rPr>
        <w:t xml:space="preserve">y. </w:t>
      </w:r>
      <w:r w:rsidR="00C8383D" w:rsidRPr="004D0FC6">
        <w:rPr>
          <w:rFonts w:asciiTheme="majorHAnsi" w:hAnsiTheme="majorHAnsi"/>
          <w:sz w:val="24"/>
          <w:szCs w:val="24"/>
        </w:rPr>
        <w:t>Houbraken clearly admires these types of scenes</w:t>
      </w:r>
      <w:r w:rsidR="004D0FC6">
        <w:rPr>
          <w:rFonts w:asciiTheme="majorHAnsi" w:hAnsiTheme="majorHAnsi"/>
          <w:sz w:val="24"/>
          <w:szCs w:val="24"/>
        </w:rPr>
        <w:t xml:space="preserve"> </w:t>
      </w:r>
      <w:r w:rsidR="007D4DBD" w:rsidRPr="004D0FC6">
        <w:rPr>
          <w:rFonts w:asciiTheme="majorHAnsi" w:hAnsiTheme="majorHAnsi"/>
          <w:sz w:val="24"/>
          <w:szCs w:val="24"/>
        </w:rPr>
        <w:t>in his Life of Mathys Neveu, a stude</w:t>
      </w:r>
      <w:r w:rsidR="00C8383D" w:rsidRPr="004D0FC6">
        <w:rPr>
          <w:rFonts w:asciiTheme="majorHAnsi" w:hAnsiTheme="majorHAnsi"/>
          <w:sz w:val="24"/>
          <w:szCs w:val="24"/>
        </w:rPr>
        <w:t>nt of Gerard Dou:</w:t>
      </w:r>
      <w:r w:rsidR="007D4DBD" w:rsidRPr="004D0FC6">
        <w:rPr>
          <w:rFonts w:asciiTheme="majorHAnsi" w:hAnsiTheme="majorHAnsi"/>
          <w:sz w:val="24"/>
          <w:szCs w:val="24"/>
        </w:rPr>
        <w:t xml:space="preserve"> ‘de voorwerpen zyner konst zyn doorgaans bevallig voor ’t oog, aangezien hy het meest vrolyke gezelschapjes, Juffertjes en Heertjes die Teedrinken, met de kaart spelen, of anderszins elkander onthalen, ook wel kraamkamertjes, en dergelyke vertoonselen doet zien.’</w:t>
      </w:r>
      <w:r w:rsidR="007D4DBD" w:rsidRPr="005E072D">
        <w:rPr>
          <w:rStyle w:val="Voetnootmarkering"/>
          <w:rFonts w:asciiTheme="majorHAnsi" w:hAnsiTheme="majorHAnsi"/>
          <w:sz w:val="24"/>
          <w:szCs w:val="24"/>
        </w:rPr>
        <w:footnoteReference w:id="159"/>
      </w:r>
      <w:r w:rsidR="007D4DBD" w:rsidRPr="004D0FC6">
        <w:rPr>
          <w:rFonts w:asciiTheme="majorHAnsi" w:hAnsiTheme="majorHAnsi"/>
          <w:sz w:val="24"/>
          <w:szCs w:val="24"/>
        </w:rPr>
        <w:t xml:space="preserve"> </w:t>
      </w:r>
      <w:r w:rsidR="007D4DBD" w:rsidRPr="005E072D">
        <w:rPr>
          <w:rFonts w:asciiTheme="majorHAnsi" w:hAnsiTheme="majorHAnsi"/>
          <w:sz w:val="24"/>
          <w:szCs w:val="24"/>
        </w:rPr>
        <w:t>He also makes me</w:t>
      </w:r>
      <w:r w:rsidR="004A4E60">
        <w:rPr>
          <w:rFonts w:asciiTheme="majorHAnsi" w:hAnsiTheme="majorHAnsi"/>
          <w:sz w:val="24"/>
          <w:szCs w:val="24"/>
        </w:rPr>
        <w:t>ntion of Pieter Wouwerman, who ‘</w:t>
      </w:r>
      <w:r w:rsidR="007D4DBD" w:rsidRPr="005E072D">
        <w:rPr>
          <w:rFonts w:asciiTheme="majorHAnsi" w:hAnsiTheme="majorHAnsi"/>
          <w:sz w:val="24"/>
          <w:szCs w:val="24"/>
        </w:rPr>
        <w:t>verbeelde veeltyds, Stalletjes, Pleisterplaatsen, inzonderheid Valkejachten te Paerd met Juffertjes, dat aangenaam en voor elk bevallig is.</w:t>
      </w:r>
      <w:r w:rsidR="000019DB">
        <w:rPr>
          <w:rFonts w:asciiTheme="majorHAnsi" w:hAnsiTheme="majorHAnsi"/>
          <w:sz w:val="24"/>
          <w:szCs w:val="24"/>
        </w:rPr>
        <w:t>’</w:t>
      </w:r>
      <w:r w:rsidR="007D4DBD" w:rsidRPr="005E072D">
        <w:rPr>
          <w:rStyle w:val="Voetnootmarkering"/>
          <w:rFonts w:asciiTheme="majorHAnsi" w:hAnsiTheme="majorHAnsi"/>
          <w:sz w:val="24"/>
          <w:szCs w:val="24"/>
        </w:rPr>
        <w:footnoteReference w:id="160"/>
      </w:r>
      <w:r w:rsidR="00D146B1">
        <w:rPr>
          <w:rFonts w:asciiTheme="majorHAnsi" w:hAnsiTheme="majorHAnsi"/>
          <w:sz w:val="24"/>
          <w:szCs w:val="24"/>
        </w:rPr>
        <w:t xml:space="preserve"> </w:t>
      </w:r>
      <w:r w:rsidR="004A4E60" w:rsidRPr="004A4E60">
        <w:rPr>
          <w:rFonts w:asciiTheme="majorHAnsi" w:hAnsiTheme="majorHAnsi"/>
          <w:sz w:val="24"/>
          <w:szCs w:val="24"/>
          <w:lang w:val="en-GB"/>
        </w:rPr>
        <w:t>Imp</w:t>
      </w:r>
      <w:r w:rsidR="004A4E60">
        <w:rPr>
          <w:rFonts w:asciiTheme="majorHAnsi" w:hAnsiTheme="majorHAnsi"/>
          <w:sz w:val="24"/>
          <w:szCs w:val="24"/>
          <w:lang w:val="en-GB"/>
        </w:rPr>
        <w:t>ortant to note in these passages is</w:t>
      </w:r>
      <w:r w:rsidR="00D146B1" w:rsidRPr="004A4E60">
        <w:rPr>
          <w:rFonts w:asciiTheme="majorHAnsi" w:hAnsiTheme="majorHAnsi"/>
          <w:sz w:val="24"/>
          <w:szCs w:val="24"/>
          <w:lang w:val="en-GB"/>
        </w:rPr>
        <w:t xml:space="preserve"> </w:t>
      </w:r>
      <w:r w:rsidR="00D146B1">
        <w:rPr>
          <w:rFonts w:asciiTheme="majorHAnsi" w:hAnsiTheme="majorHAnsi"/>
          <w:sz w:val="24"/>
          <w:szCs w:val="24"/>
          <w:lang w:val="en-GB"/>
        </w:rPr>
        <w:t>the repeated use of diminutives which turn</w:t>
      </w:r>
      <w:r w:rsidR="007D4DBD" w:rsidRPr="00D146B1">
        <w:rPr>
          <w:rFonts w:asciiTheme="majorHAnsi" w:hAnsiTheme="majorHAnsi"/>
          <w:sz w:val="24"/>
          <w:szCs w:val="24"/>
          <w:lang w:val="en-GB"/>
        </w:rPr>
        <w:t xml:space="preserve"> </w:t>
      </w:r>
      <w:r w:rsidR="009269CB" w:rsidRPr="009269CB">
        <w:rPr>
          <w:rFonts w:asciiTheme="majorHAnsi" w:hAnsiTheme="majorHAnsi"/>
          <w:i/>
          <w:sz w:val="24"/>
          <w:szCs w:val="24"/>
          <w:lang w:val="en-GB"/>
        </w:rPr>
        <w:t>bevallig</w:t>
      </w:r>
      <w:r w:rsidR="007D4DBD" w:rsidRPr="005E072D">
        <w:rPr>
          <w:rFonts w:asciiTheme="majorHAnsi" w:hAnsiTheme="majorHAnsi"/>
          <w:sz w:val="24"/>
          <w:szCs w:val="24"/>
          <w:lang w:val="en-GB"/>
        </w:rPr>
        <w:t xml:space="preserve"> into something closer to cute and adorable rather than so</w:t>
      </w:r>
      <w:r w:rsidR="00D146B1">
        <w:rPr>
          <w:rFonts w:asciiTheme="majorHAnsi" w:hAnsiTheme="majorHAnsi"/>
          <w:sz w:val="24"/>
          <w:szCs w:val="24"/>
          <w:lang w:val="en-GB"/>
        </w:rPr>
        <w:t>phisticated and elegant. This attitude is</w:t>
      </w:r>
      <w:r w:rsidR="007D4DBD" w:rsidRPr="005E072D">
        <w:rPr>
          <w:rFonts w:asciiTheme="majorHAnsi" w:hAnsiTheme="majorHAnsi"/>
          <w:sz w:val="24"/>
          <w:szCs w:val="24"/>
          <w:lang w:val="en-GB"/>
        </w:rPr>
        <w:t xml:space="preserve"> particularly evident in the work of Weyerman,</w:t>
      </w:r>
      <w:r w:rsidR="00D146B1">
        <w:rPr>
          <w:rFonts w:asciiTheme="majorHAnsi" w:hAnsiTheme="majorHAnsi"/>
          <w:sz w:val="24"/>
          <w:szCs w:val="24"/>
          <w:lang w:val="en-GB"/>
        </w:rPr>
        <w:t xml:space="preserve"> whose work closely</w:t>
      </w:r>
      <w:r w:rsidR="00506929">
        <w:rPr>
          <w:rFonts w:asciiTheme="majorHAnsi" w:hAnsiTheme="majorHAnsi"/>
          <w:sz w:val="24"/>
          <w:szCs w:val="24"/>
          <w:lang w:val="en-GB"/>
        </w:rPr>
        <w:t xml:space="preserve"> imitated Houbraken’s in a lot of</w:t>
      </w:r>
      <w:r w:rsidR="00D146B1">
        <w:rPr>
          <w:rFonts w:asciiTheme="majorHAnsi" w:hAnsiTheme="majorHAnsi"/>
          <w:sz w:val="24"/>
          <w:szCs w:val="24"/>
          <w:lang w:val="en-GB"/>
        </w:rPr>
        <w:t xml:space="preserve"> respects</w:t>
      </w:r>
      <w:r w:rsidR="007D4DBD" w:rsidRPr="005E072D">
        <w:rPr>
          <w:rFonts w:asciiTheme="majorHAnsi" w:hAnsiTheme="majorHAnsi"/>
          <w:sz w:val="24"/>
          <w:szCs w:val="24"/>
          <w:lang w:val="en-GB"/>
        </w:rPr>
        <w:t xml:space="preserve">. </w:t>
      </w:r>
      <w:r w:rsidR="007D4DBD" w:rsidRPr="00D146B1">
        <w:rPr>
          <w:rFonts w:asciiTheme="majorHAnsi" w:hAnsiTheme="majorHAnsi"/>
          <w:sz w:val="24"/>
          <w:szCs w:val="24"/>
          <w:lang w:val="en-GB"/>
        </w:rPr>
        <w:t xml:space="preserve">According to him, </w:t>
      </w:r>
      <w:r w:rsidR="009269CB">
        <w:rPr>
          <w:rFonts w:asciiTheme="majorHAnsi" w:hAnsiTheme="majorHAnsi"/>
          <w:sz w:val="24"/>
          <w:szCs w:val="24"/>
          <w:lang w:val="en-GB"/>
        </w:rPr>
        <w:t>the A</w:t>
      </w:r>
      <w:r w:rsidR="00D146B1" w:rsidRPr="00D146B1">
        <w:rPr>
          <w:rFonts w:asciiTheme="majorHAnsi" w:hAnsiTheme="majorHAnsi"/>
          <w:sz w:val="24"/>
          <w:szCs w:val="24"/>
          <w:lang w:val="en-GB"/>
        </w:rPr>
        <w:t xml:space="preserve">ncient artist </w:t>
      </w:r>
      <w:r w:rsidR="007D4DBD" w:rsidRPr="00D146B1">
        <w:rPr>
          <w:rFonts w:asciiTheme="majorHAnsi" w:hAnsiTheme="majorHAnsi"/>
          <w:sz w:val="24"/>
          <w:szCs w:val="24"/>
          <w:lang w:val="en-GB"/>
        </w:rPr>
        <w:t>Pausias made his pictures very small ‘en om ze zo veelts te bevalliger te doen schynen, verkoos hy meestentijds tot zijn voorwerpen, jonge Kindertjes of Kupidootjes’</w:t>
      </w:r>
      <w:r w:rsidR="00D146B1" w:rsidRPr="00D146B1">
        <w:rPr>
          <w:rFonts w:asciiTheme="majorHAnsi" w:hAnsiTheme="majorHAnsi"/>
          <w:sz w:val="24"/>
          <w:szCs w:val="24"/>
          <w:lang w:val="en-GB"/>
        </w:rPr>
        <w:t>, while he sim</w:t>
      </w:r>
      <w:r w:rsidR="00D146B1">
        <w:rPr>
          <w:rFonts w:asciiTheme="majorHAnsi" w:hAnsiTheme="majorHAnsi"/>
          <w:sz w:val="24"/>
          <w:szCs w:val="24"/>
          <w:lang w:val="en-GB"/>
        </w:rPr>
        <w:t xml:space="preserve">ilarly </w:t>
      </w:r>
      <w:r w:rsidR="001017E9" w:rsidRPr="00D146B1">
        <w:rPr>
          <w:rFonts w:asciiTheme="majorHAnsi" w:hAnsiTheme="majorHAnsi"/>
          <w:sz w:val="24"/>
          <w:szCs w:val="24"/>
          <w:lang w:val="en-GB"/>
        </w:rPr>
        <w:t>praises an unknown Dutch artist called Joan Glaudius de Cocq, who was famous for his ‘</w:t>
      </w:r>
      <w:r w:rsidR="00D146B1">
        <w:rPr>
          <w:rFonts w:asciiTheme="majorHAnsi" w:hAnsiTheme="majorHAnsi"/>
          <w:sz w:val="24"/>
          <w:szCs w:val="24"/>
          <w:lang w:val="en-GB"/>
        </w:rPr>
        <w:t>bevallige gebytelde kleine naakt</w:t>
      </w:r>
      <w:r w:rsidR="001017E9" w:rsidRPr="00D146B1">
        <w:rPr>
          <w:rFonts w:asciiTheme="majorHAnsi" w:hAnsiTheme="majorHAnsi"/>
          <w:sz w:val="24"/>
          <w:szCs w:val="24"/>
          <w:lang w:val="en-GB"/>
        </w:rPr>
        <w:t>e kaboutertjes’.</w:t>
      </w:r>
      <w:r w:rsidR="007D4DBD" w:rsidRPr="005E072D">
        <w:rPr>
          <w:rStyle w:val="Voetnootmarkering"/>
          <w:rFonts w:asciiTheme="majorHAnsi" w:hAnsiTheme="majorHAnsi"/>
          <w:sz w:val="24"/>
          <w:szCs w:val="24"/>
        </w:rPr>
        <w:footnoteReference w:id="161"/>
      </w:r>
      <w:r w:rsidR="007D4DBD" w:rsidRPr="00D146B1">
        <w:rPr>
          <w:rFonts w:asciiTheme="majorHAnsi" w:hAnsiTheme="majorHAnsi"/>
          <w:sz w:val="24"/>
          <w:szCs w:val="24"/>
          <w:lang w:val="en-GB"/>
        </w:rPr>
        <w:t xml:space="preserve"> </w:t>
      </w:r>
      <w:r w:rsidR="00DE7A11">
        <w:rPr>
          <w:rFonts w:asciiTheme="majorHAnsi" w:hAnsiTheme="majorHAnsi"/>
          <w:sz w:val="24"/>
          <w:szCs w:val="24"/>
          <w:lang w:val="en-GB"/>
        </w:rPr>
        <w:t xml:space="preserve">This association between grace and endearment </w:t>
      </w:r>
      <w:r w:rsidR="004A4E60">
        <w:rPr>
          <w:rFonts w:asciiTheme="majorHAnsi" w:hAnsiTheme="majorHAnsi"/>
          <w:sz w:val="24"/>
          <w:szCs w:val="24"/>
          <w:lang w:val="en-GB"/>
        </w:rPr>
        <w:t>would</w:t>
      </w:r>
      <w:r w:rsidR="00512427">
        <w:rPr>
          <w:rFonts w:asciiTheme="majorHAnsi" w:hAnsiTheme="majorHAnsi"/>
          <w:sz w:val="24"/>
          <w:szCs w:val="24"/>
          <w:lang w:val="en-GB"/>
        </w:rPr>
        <w:t xml:space="preserve"> also</w:t>
      </w:r>
      <w:r w:rsidR="0075121E">
        <w:rPr>
          <w:rFonts w:asciiTheme="majorHAnsi" w:hAnsiTheme="majorHAnsi"/>
          <w:sz w:val="24"/>
          <w:szCs w:val="24"/>
          <w:lang w:val="en-GB"/>
        </w:rPr>
        <w:t xml:space="preserve"> </w:t>
      </w:r>
      <w:r w:rsidR="004A4E60">
        <w:rPr>
          <w:rFonts w:asciiTheme="majorHAnsi" w:hAnsiTheme="majorHAnsi"/>
          <w:sz w:val="24"/>
          <w:szCs w:val="24"/>
          <w:lang w:val="en-GB"/>
        </w:rPr>
        <w:t xml:space="preserve">provide an explanation as to why it is </w:t>
      </w:r>
      <w:r w:rsidR="00DE7A11">
        <w:rPr>
          <w:rFonts w:asciiTheme="majorHAnsi" w:hAnsiTheme="majorHAnsi"/>
          <w:sz w:val="24"/>
          <w:szCs w:val="24"/>
          <w:lang w:val="en-GB"/>
        </w:rPr>
        <w:t>so often located</w:t>
      </w:r>
      <w:r w:rsidR="004A4E60">
        <w:rPr>
          <w:rFonts w:asciiTheme="majorHAnsi" w:hAnsiTheme="majorHAnsi"/>
          <w:sz w:val="24"/>
          <w:szCs w:val="24"/>
          <w:lang w:val="en-GB"/>
        </w:rPr>
        <w:t xml:space="preserve"> in the presence of children. A case in point are two </w:t>
      </w:r>
      <w:r w:rsidR="00DE7A11">
        <w:rPr>
          <w:rFonts w:asciiTheme="majorHAnsi" w:hAnsiTheme="majorHAnsi"/>
          <w:sz w:val="24"/>
          <w:szCs w:val="24"/>
          <w:lang w:val="en-GB"/>
        </w:rPr>
        <w:t>works that</w:t>
      </w:r>
      <w:r w:rsidR="004A4E60">
        <w:rPr>
          <w:rFonts w:asciiTheme="majorHAnsi" w:hAnsiTheme="majorHAnsi"/>
          <w:sz w:val="24"/>
          <w:szCs w:val="24"/>
          <w:lang w:val="en-GB"/>
        </w:rPr>
        <w:t xml:space="preserve"> Van Mander discusses in detail in which</w:t>
      </w:r>
      <w:r w:rsidR="00DE7A11">
        <w:rPr>
          <w:rFonts w:asciiTheme="majorHAnsi" w:hAnsiTheme="majorHAnsi"/>
          <w:sz w:val="24"/>
          <w:szCs w:val="24"/>
          <w:lang w:val="en-GB"/>
        </w:rPr>
        <w:t xml:space="preserve"> it are the little </w:t>
      </w:r>
      <w:r w:rsidR="00DE7A11" w:rsidRPr="006171B8">
        <w:rPr>
          <w:rFonts w:asciiTheme="majorHAnsi" w:hAnsiTheme="majorHAnsi"/>
          <w:i/>
          <w:sz w:val="24"/>
          <w:szCs w:val="24"/>
          <w:lang w:val="en-GB"/>
        </w:rPr>
        <w:t xml:space="preserve">putti </w:t>
      </w:r>
      <w:r w:rsidR="004A4E60">
        <w:rPr>
          <w:rFonts w:asciiTheme="majorHAnsi" w:hAnsiTheme="majorHAnsi"/>
          <w:sz w:val="24"/>
          <w:szCs w:val="24"/>
          <w:lang w:val="en-GB"/>
        </w:rPr>
        <w:t>or children to which</w:t>
      </w:r>
      <w:r w:rsidR="00DE7A11">
        <w:rPr>
          <w:rFonts w:asciiTheme="majorHAnsi" w:hAnsiTheme="majorHAnsi"/>
          <w:sz w:val="24"/>
          <w:szCs w:val="24"/>
          <w:lang w:val="en-GB"/>
        </w:rPr>
        <w:t xml:space="preserve"> he attributes grace, while the women in </w:t>
      </w:r>
      <w:r w:rsidR="004A4E60">
        <w:rPr>
          <w:rFonts w:asciiTheme="majorHAnsi" w:hAnsiTheme="majorHAnsi"/>
          <w:sz w:val="24"/>
          <w:szCs w:val="24"/>
          <w:lang w:val="en-GB"/>
        </w:rPr>
        <w:t xml:space="preserve">the </w:t>
      </w:r>
      <w:r w:rsidR="0020239B">
        <w:rPr>
          <w:rFonts w:asciiTheme="majorHAnsi" w:hAnsiTheme="majorHAnsi"/>
          <w:sz w:val="24"/>
          <w:szCs w:val="24"/>
          <w:lang w:val="en-GB"/>
        </w:rPr>
        <w:t xml:space="preserve">pictures are hardly </w:t>
      </w:r>
      <w:r w:rsidR="00985289">
        <w:rPr>
          <w:rFonts w:asciiTheme="majorHAnsi" w:hAnsiTheme="majorHAnsi"/>
          <w:sz w:val="24"/>
          <w:szCs w:val="24"/>
          <w:lang w:val="en-GB"/>
        </w:rPr>
        <w:t xml:space="preserve">noticed (see figure </w:t>
      </w:r>
      <w:r w:rsidR="00880121">
        <w:rPr>
          <w:rFonts w:asciiTheme="majorHAnsi" w:hAnsiTheme="majorHAnsi"/>
          <w:sz w:val="24"/>
          <w:szCs w:val="24"/>
          <w:lang w:val="en-GB"/>
        </w:rPr>
        <w:t>13</w:t>
      </w:r>
      <w:r w:rsidR="00985289">
        <w:rPr>
          <w:rFonts w:asciiTheme="majorHAnsi" w:hAnsiTheme="majorHAnsi"/>
          <w:sz w:val="24"/>
          <w:szCs w:val="24"/>
          <w:lang w:val="en-GB"/>
        </w:rPr>
        <w:t xml:space="preserve"> and 1</w:t>
      </w:r>
      <w:r w:rsidR="00880121">
        <w:rPr>
          <w:rFonts w:asciiTheme="majorHAnsi" w:hAnsiTheme="majorHAnsi"/>
          <w:sz w:val="24"/>
          <w:szCs w:val="24"/>
          <w:lang w:val="en-GB"/>
        </w:rPr>
        <w:t>4</w:t>
      </w:r>
      <w:r w:rsidR="00DE7A11">
        <w:rPr>
          <w:rFonts w:asciiTheme="majorHAnsi" w:hAnsiTheme="majorHAnsi"/>
          <w:sz w:val="24"/>
          <w:szCs w:val="24"/>
          <w:lang w:val="en-GB"/>
        </w:rPr>
        <w:t>).</w:t>
      </w:r>
      <w:r w:rsidR="0020239B">
        <w:rPr>
          <w:rStyle w:val="Voetnootmarkering"/>
          <w:rFonts w:asciiTheme="majorHAnsi" w:hAnsiTheme="majorHAnsi"/>
          <w:sz w:val="24"/>
          <w:szCs w:val="24"/>
          <w:lang w:val="en-GB"/>
        </w:rPr>
        <w:footnoteReference w:id="162"/>
      </w:r>
      <w:r w:rsidR="0020239B">
        <w:rPr>
          <w:rFonts w:asciiTheme="majorHAnsi" w:hAnsiTheme="majorHAnsi"/>
          <w:sz w:val="24"/>
          <w:szCs w:val="24"/>
          <w:lang w:val="en-GB"/>
        </w:rPr>
        <w:t xml:space="preserve"> O</w:t>
      </w:r>
      <w:r w:rsidR="00DE7A11" w:rsidRPr="005E072D">
        <w:rPr>
          <w:rFonts w:asciiTheme="majorHAnsi" w:hAnsiTheme="majorHAnsi"/>
          <w:sz w:val="24"/>
          <w:szCs w:val="24"/>
          <w:lang w:val="en-GB"/>
        </w:rPr>
        <w:t>ne</w:t>
      </w:r>
      <w:r w:rsidR="0075121E">
        <w:rPr>
          <w:rFonts w:asciiTheme="majorHAnsi" w:hAnsiTheme="majorHAnsi"/>
          <w:sz w:val="24"/>
          <w:szCs w:val="24"/>
          <w:lang w:val="en-GB"/>
        </w:rPr>
        <w:t xml:space="preserve"> </w:t>
      </w:r>
      <w:r w:rsidR="00DE7A11">
        <w:rPr>
          <w:rFonts w:asciiTheme="majorHAnsi" w:hAnsiTheme="majorHAnsi"/>
          <w:sz w:val="24"/>
          <w:szCs w:val="24"/>
          <w:lang w:val="en-GB"/>
        </w:rPr>
        <w:t xml:space="preserve">also </w:t>
      </w:r>
      <w:r w:rsidR="00DE7A11" w:rsidRPr="005E072D">
        <w:rPr>
          <w:rFonts w:asciiTheme="majorHAnsi" w:hAnsiTheme="majorHAnsi"/>
          <w:sz w:val="24"/>
          <w:szCs w:val="24"/>
          <w:lang w:val="en-GB"/>
        </w:rPr>
        <w:t>gets the impression t</w:t>
      </w:r>
      <w:r w:rsidR="00DE7A11">
        <w:rPr>
          <w:rFonts w:asciiTheme="majorHAnsi" w:hAnsiTheme="majorHAnsi"/>
          <w:sz w:val="24"/>
          <w:szCs w:val="24"/>
          <w:lang w:val="en-GB"/>
        </w:rPr>
        <w:t>hat more often than not this association was</w:t>
      </w:r>
      <w:r w:rsidR="00DE7A11" w:rsidRPr="005E072D">
        <w:rPr>
          <w:rFonts w:asciiTheme="majorHAnsi" w:hAnsiTheme="majorHAnsi"/>
          <w:sz w:val="24"/>
          <w:szCs w:val="24"/>
          <w:lang w:val="en-GB"/>
        </w:rPr>
        <w:t xml:space="preserve"> literally about size. In the Life of Bandinelli, Van Mander indicates </w:t>
      </w:r>
      <w:r w:rsidR="00DE7A11" w:rsidRPr="005E072D">
        <w:rPr>
          <w:rFonts w:asciiTheme="majorHAnsi" w:hAnsiTheme="majorHAnsi"/>
          <w:sz w:val="24"/>
          <w:szCs w:val="24"/>
          <w:lang w:val="en-GB"/>
        </w:rPr>
        <w:lastRenderedPageBreak/>
        <w:t xml:space="preserve">that it is </w:t>
      </w:r>
      <w:r w:rsidR="0020239B">
        <w:rPr>
          <w:rFonts w:asciiTheme="majorHAnsi" w:hAnsiTheme="majorHAnsi"/>
          <w:sz w:val="24"/>
          <w:szCs w:val="24"/>
          <w:lang w:val="en-GB"/>
        </w:rPr>
        <w:t xml:space="preserve">significantly </w:t>
      </w:r>
      <w:r w:rsidR="00DE7A11" w:rsidRPr="005E072D">
        <w:rPr>
          <w:rFonts w:asciiTheme="majorHAnsi" w:hAnsiTheme="majorHAnsi"/>
          <w:sz w:val="24"/>
          <w:szCs w:val="24"/>
          <w:lang w:val="en-GB"/>
        </w:rPr>
        <w:t>more challenging to co</w:t>
      </w:r>
      <w:r w:rsidR="0020239B">
        <w:rPr>
          <w:rFonts w:asciiTheme="majorHAnsi" w:hAnsiTheme="majorHAnsi"/>
          <w:sz w:val="24"/>
          <w:szCs w:val="24"/>
          <w:lang w:val="en-GB"/>
        </w:rPr>
        <w:t>nceive grace in a larger object -</w:t>
      </w:r>
      <w:r w:rsidR="00DE7A11" w:rsidRPr="005E072D">
        <w:rPr>
          <w:rFonts w:asciiTheme="majorHAnsi" w:hAnsiTheme="majorHAnsi"/>
          <w:sz w:val="24"/>
          <w:szCs w:val="24"/>
          <w:lang w:val="en-GB"/>
        </w:rPr>
        <w:t xml:space="preserve"> in Bandinelli’s case an exceptionally large marble statue</w:t>
      </w:r>
      <w:r w:rsidR="0003566D">
        <w:rPr>
          <w:rFonts w:asciiTheme="majorHAnsi" w:hAnsiTheme="majorHAnsi"/>
          <w:sz w:val="24"/>
          <w:szCs w:val="24"/>
          <w:lang w:val="en-GB"/>
        </w:rPr>
        <w:t xml:space="preserve"> of Hercules and Cacus</w:t>
      </w:r>
      <w:r w:rsidR="00DE7A11" w:rsidRPr="005E072D">
        <w:rPr>
          <w:rFonts w:asciiTheme="majorHAnsi" w:hAnsiTheme="majorHAnsi"/>
          <w:sz w:val="24"/>
          <w:szCs w:val="24"/>
          <w:lang w:val="en-GB"/>
        </w:rPr>
        <w:t>.</w:t>
      </w:r>
      <w:r w:rsidR="00DE7A11" w:rsidRPr="005E072D">
        <w:rPr>
          <w:rStyle w:val="Voetnootmarkering"/>
          <w:rFonts w:asciiTheme="majorHAnsi" w:hAnsiTheme="majorHAnsi"/>
          <w:sz w:val="24"/>
          <w:szCs w:val="24"/>
          <w:lang w:val="en-GB"/>
        </w:rPr>
        <w:footnoteReference w:id="163"/>
      </w:r>
      <w:r w:rsidR="00862A45">
        <w:rPr>
          <w:rFonts w:asciiTheme="majorHAnsi" w:hAnsiTheme="majorHAnsi"/>
          <w:sz w:val="24"/>
          <w:szCs w:val="24"/>
          <w:lang w:val="en-GB"/>
        </w:rPr>
        <w:t xml:space="preserve"> Moreover, </w:t>
      </w:r>
      <w:r w:rsidR="00DE7A11">
        <w:rPr>
          <w:rFonts w:asciiTheme="majorHAnsi" w:hAnsiTheme="majorHAnsi"/>
          <w:sz w:val="24"/>
          <w:szCs w:val="24"/>
          <w:lang w:val="en-GB"/>
        </w:rPr>
        <w:t>Weyerman</w:t>
      </w:r>
      <w:r w:rsidR="009269CB">
        <w:rPr>
          <w:rFonts w:asciiTheme="majorHAnsi" w:hAnsiTheme="majorHAnsi"/>
          <w:sz w:val="24"/>
          <w:szCs w:val="24"/>
          <w:lang w:val="en-GB"/>
        </w:rPr>
        <w:t xml:space="preserve"> also notes how the A</w:t>
      </w:r>
      <w:r w:rsidR="007D4DBD" w:rsidRPr="005E072D">
        <w:rPr>
          <w:rFonts w:asciiTheme="majorHAnsi" w:hAnsiTheme="majorHAnsi"/>
          <w:sz w:val="24"/>
          <w:szCs w:val="24"/>
          <w:lang w:val="en-GB"/>
        </w:rPr>
        <w:t xml:space="preserve">ncient painter Leonticus depicted both a scene </w:t>
      </w:r>
      <w:r w:rsidR="0075121E">
        <w:rPr>
          <w:rFonts w:asciiTheme="majorHAnsi" w:hAnsiTheme="majorHAnsi"/>
          <w:sz w:val="24"/>
          <w:szCs w:val="24"/>
          <w:lang w:val="en-GB"/>
        </w:rPr>
        <w:t>of  the victory of Aratus and an image of a singing woman, which would be proof</w:t>
      </w:r>
      <w:r w:rsidR="007D4DBD" w:rsidRPr="005E072D">
        <w:rPr>
          <w:rFonts w:asciiTheme="majorHAnsi" w:hAnsiTheme="majorHAnsi"/>
          <w:sz w:val="24"/>
          <w:szCs w:val="24"/>
          <w:lang w:val="en-GB"/>
        </w:rPr>
        <w:t xml:space="preserve"> that he could depict both ‘bevallige’ as well as  ‘verhevene voorwerpen’</w:t>
      </w:r>
      <w:r w:rsidR="00384CEC">
        <w:rPr>
          <w:rFonts w:asciiTheme="majorHAnsi" w:hAnsiTheme="majorHAnsi"/>
          <w:sz w:val="24"/>
          <w:szCs w:val="24"/>
          <w:lang w:val="en-GB"/>
        </w:rPr>
        <w:t xml:space="preserve"> (lofty objects</w:t>
      </w:r>
      <w:r w:rsidR="00384CEC" w:rsidRPr="00B14EE3">
        <w:rPr>
          <w:rFonts w:asciiTheme="majorHAnsi" w:hAnsiTheme="majorHAnsi"/>
          <w:sz w:val="24"/>
          <w:szCs w:val="24"/>
          <w:lang w:val="en-GB"/>
        </w:rPr>
        <w:t>)</w:t>
      </w:r>
      <w:r w:rsidR="007911D4" w:rsidRPr="00B14EE3">
        <w:rPr>
          <w:rFonts w:asciiTheme="majorHAnsi" w:hAnsiTheme="majorHAnsi"/>
          <w:sz w:val="24"/>
          <w:szCs w:val="24"/>
          <w:lang w:val="en-GB"/>
        </w:rPr>
        <w:t>.</w:t>
      </w:r>
      <w:r w:rsidR="007D4DBD" w:rsidRPr="00B14EE3">
        <w:rPr>
          <w:rStyle w:val="Voetnootmarkering"/>
          <w:rFonts w:asciiTheme="majorHAnsi" w:hAnsiTheme="majorHAnsi"/>
          <w:sz w:val="24"/>
          <w:szCs w:val="24"/>
          <w:lang w:val="en-GB"/>
        </w:rPr>
        <w:footnoteReference w:id="164"/>
      </w:r>
      <w:r w:rsidR="007D4DBD" w:rsidRPr="00B14EE3">
        <w:rPr>
          <w:rFonts w:asciiTheme="majorHAnsi" w:hAnsiTheme="majorHAnsi"/>
          <w:sz w:val="24"/>
          <w:szCs w:val="24"/>
          <w:lang w:val="en-GB"/>
        </w:rPr>
        <w:t xml:space="preserve"> </w:t>
      </w:r>
      <w:r w:rsidR="00862A45">
        <w:rPr>
          <w:rFonts w:asciiTheme="majorHAnsi" w:hAnsiTheme="majorHAnsi"/>
          <w:sz w:val="24"/>
          <w:szCs w:val="24"/>
          <w:lang w:val="en-GB"/>
        </w:rPr>
        <w:t xml:space="preserve">This reminds strongly of Vasari’s </w:t>
      </w:r>
      <w:r w:rsidR="001725DC" w:rsidRPr="005E072D">
        <w:rPr>
          <w:rFonts w:asciiTheme="majorHAnsi" w:hAnsiTheme="majorHAnsi"/>
          <w:sz w:val="24"/>
          <w:szCs w:val="24"/>
          <w:lang w:val="en-GB"/>
        </w:rPr>
        <w:t xml:space="preserve">distinction between grandeur and grace, </w:t>
      </w:r>
      <w:r w:rsidR="00862A45">
        <w:rPr>
          <w:rFonts w:asciiTheme="majorHAnsi" w:hAnsiTheme="majorHAnsi"/>
          <w:sz w:val="24"/>
          <w:szCs w:val="24"/>
          <w:lang w:val="en-GB"/>
        </w:rPr>
        <w:t>in which he had already created</w:t>
      </w:r>
      <w:r w:rsidR="001725DC" w:rsidRPr="005E072D">
        <w:rPr>
          <w:rFonts w:asciiTheme="majorHAnsi" w:hAnsiTheme="majorHAnsi"/>
          <w:sz w:val="24"/>
          <w:szCs w:val="24"/>
          <w:lang w:val="en-GB"/>
        </w:rPr>
        <w:t xml:space="preserve"> opposite fronts of the severe and sublime works of Leonardo versus the qualities of ease, sweetness and simplicity to be found in Raphael.</w:t>
      </w:r>
      <w:r w:rsidR="001725DC">
        <w:rPr>
          <w:rStyle w:val="Voetnootmarkering"/>
          <w:rFonts w:asciiTheme="majorHAnsi" w:hAnsiTheme="majorHAnsi"/>
          <w:sz w:val="24"/>
          <w:szCs w:val="24"/>
          <w:lang w:val="en-GB"/>
        </w:rPr>
        <w:footnoteReference w:id="165"/>
      </w:r>
      <w:r w:rsidR="00A6246E">
        <w:rPr>
          <w:rFonts w:asciiTheme="majorHAnsi" w:hAnsiTheme="majorHAnsi"/>
          <w:sz w:val="24"/>
          <w:szCs w:val="24"/>
          <w:lang w:val="en-GB"/>
        </w:rPr>
        <w:t xml:space="preserve"> It appears that the</w:t>
      </w:r>
      <w:r w:rsidR="00A6246E" w:rsidRPr="005E072D">
        <w:rPr>
          <w:rFonts w:asciiTheme="majorHAnsi" w:hAnsiTheme="majorHAnsi"/>
          <w:sz w:val="24"/>
          <w:szCs w:val="24"/>
          <w:lang w:val="en-GB"/>
        </w:rPr>
        <w:t xml:space="preserve"> Dutch</w:t>
      </w:r>
      <w:r w:rsidR="00A6246E">
        <w:rPr>
          <w:rFonts w:asciiTheme="majorHAnsi" w:hAnsiTheme="majorHAnsi"/>
          <w:sz w:val="24"/>
          <w:szCs w:val="24"/>
          <w:lang w:val="en-GB"/>
        </w:rPr>
        <w:t xml:space="preserve"> theorists acknowledged Vasari’s premise and subsequently elaborated on it.</w:t>
      </w:r>
      <w:r w:rsidR="00A6246E">
        <w:rPr>
          <w:rStyle w:val="Voetnootmarkering"/>
          <w:rFonts w:asciiTheme="majorHAnsi" w:hAnsiTheme="majorHAnsi"/>
          <w:sz w:val="24"/>
          <w:szCs w:val="24"/>
          <w:lang w:val="en-GB"/>
        </w:rPr>
        <w:footnoteReference w:id="166"/>
      </w:r>
      <w:r w:rsidR="00862A45">
        <w:rPr>
          <w:rFonts w:asciiTheme="majorHAnsi" w:hAnsiTheme="majorHAnsi"/>
          <w:sz w:val="24"/>
          <w:szCs w:val="24"/>
          <w:lang w:val="en-GB"/>
        </w:rPr>
        <w:t xml:space="preserve"> </w:t>
      </w:r>
      <w:r w:rsidR="00002ADE" w:rsidRPr="009269CB">
        <w:rPr>
          <w:rFonts w:asciiTheme="majorHAnsi" w:hAnsiTheme="majorHAnsi"/>
          <w:i/>
          <w:sz w:val="24"/>
          <w:szCs w:val="24"/>
          <w:lang w:val="en-GB"/>
        </w:rPr>
        <w:t>Bevalligheid</w:t>
      </w:r>
      <w:r w:rsidR="00002ADE">
        <w:rPr>
          <w:rFonts w:asciiTheme="majorHAnsi" w:hAnsiTheme="majorHAnsi"/>
          <w:sz w:val="24"/>
          <w:szCs w:val="24"/>
          <w:lang w:val="en-GB"/>
        </w:rPr>
        <w:t xml:space="preserve"> became a term that was not even remotely applicable to</w:t>
      </w:r>
      <w:r w:rsidR="00002ADE" w:rsidRPr="005E072D">
        <w:rPr>
          <w:rFonts w:asciiTheme="majorHAnsi" w:hAnsiTheme="majorHAnsi"/>
          <w:sz w:val="24"/>
          <w:szCs w:val="24"/>
          <w:lang w:val="en-GB"/>
        </w:rPr>
        <w:t xml:space="preserve"> grand or elevated pictures</w:t>
      </w:r>
      <w:r w:rsidR="00002ADE">
        <w:rPr>
          <w:rFonts w:asciiTheme="majorHAnsi" w:hAnsiTheme="majorHAnsi"/>
          <w:sz w:val="24"/>
          <w:szCs w:val="24"/>
          <w:lang w:val="en-GB"/>
        </w:rPr>
        <w:t xml:space="preserve">, </w:t>
      </w:r>
      <w:r w:rsidR="00002ADE" w:rsidRPr="005E072D">
        <w:rPr>
          <w:rFonts w:asciiTheme="majorHAnsi" w:hAnsiTheme="majorHAnsi"/>
          <w:sz w:val="24"/>
          <w:szCs w:val="24"/>
          <w:lang w:val="en-GB"/>
        </w:rPr>
        <w:t xml:space="preserve">but </w:t>
      </w:r>
      <w:r w:rsidR="00002ADE">
        <w:rPr>
          <w:rFonts w:asciiTheme="majorHAnsi" w:hAnsiTheme="majorHAnsi"/>
          <w:sz w:val="24"/>
          <w:szCs w:val="24"/>
          <w:lang w:val="en-GB"/>
        </w:rPr>
        <w:t>rather to</w:t>
      </w:r>
      <w:r w:rsidR="00002ADE" w:rsidRPr="005E072D">
        <w:rPr>
          <w:rFonts w:asciiTheme="majorHAnsi" w:hAnsiTheme="majorHAnsi"/>
          <w:sz w:val="24"/>
          <w:szCs w:val="24"/>
          <w:lang w:val="en-GB"/>
        </w:rPr>
        <w:t xml:space="preserve"> something s</w:t>
      </w:r>
      <w:r w:rsidR="00002ADE">
        <w:rPr>
          <w:rFonts w:asciiTheme="majorHAnsi" w:hAnsiTheme="majorHAnsi"/>
          <w:sz w:val="24"/>
          <w:szCs w:val="24"/>
          <w:lang w:val="en-GB"/>
        </w:rPr>
        <w:t xml:space="preserve">mall and delicate. </w:t>
      </w:r>
      <w:r w:rsidR="0075121E">
        <w:rPr>
          <w:rFonts w:asciiTheme="majorHAnsi" w:hAnsiTheme="majorHAnsi"/>
          <w:sz w:val="24"/>
          <w:szCs w:val="24"/>
          <w:lang w:val="en-GB"/>
        </w:rPr>
        <w:t xml:space="preserve">This may occasionally carry a slightly pejorative undertone, but it </w:t>
      </w:r>
      <w:r w:rsidR="001725DC">
        <w:rPr>
          <w:rFonts w:asciiTheme="majorHAnsi" w:hAnsiTheme="majorHAnsi"/>
          <w:sz w:val="24"/>
          <w:szCs w:val="24"/>
          <w:lang w:val="en-GB"/>
        </w:rPr>
        <w:t>should still be read as a conviction that ‘small’ subject matter could be particularly grace</w:t>
      </w:r>
      <w:r w:rsidR="00862A45">
        <w:rPr>
          <w:rFonts w:asciiTheme="majorHAnsi" w:hAnsiTheme="majorHAnsi"/>
          <w:sz w:val="24"/>
          <w:szCs w:val="24"/>
          <w:lang w:val="en-GB"/>
        </w:rPr>
        <w:t>ful. T</w:t>
      </w:r>
      <w:r w:rsidR="005D4EC7">
        <w:rPr>
          <w:rFonts w:asciiTheme="majorHAnsi" w:hAnsiTheme="majorHAnsi"/>
          <w:sz w:val="24"/>
          <w:szCs w:val="24"/>
          <w:lang w:val="en-GB"/>
        </w:rPr>
        <w:t>his conviction</w:t>
      </w:r>
      <w:r w:rsidR="00A6246E">
        <w:rPr>
          <w:rFonts w:asciiTheme="majorHAnsi" w:hAnsiTheme="majorHAnsi"/>
          <w:sz w:val="24"/>
          <w:szCs w:val="24"/>
          <w:lang w:val="en-GB"/>
        </w:rPr>
        <w:t xml:space="preserve"> developed</w:t>
      </w:r>
      <w:r w:rsidR="001725DC">
        <w:rPr>
          <w:rFonts w:asciiTheme="majorHAnsi" w:hAnsiTheme="majorHAnsi"/>
          <w:sz w:val="24"/>
          <w:szCs w:val="24"/>
          <w:lang w:val="en-GB"/>
        </w:rPr>
        <w:t xml:space="preserve"> not the least bec</w:t>
      </w:r>
      <w:r w:rsidR="00A6246E">
        <w:rPr>
          <w:rFonts w:asciiTheme="majorHAnsi" w:hAnsiTheme="majorHAnsi"/>
          <w:sz w:val="24"/>
          <w:szCs w:val="24"/>
          <w:lang w:val="en-GB"/>
        </w:rPr>
        <w:t>ause they simultaneously associated</w:t>
      </w:r>
      <w:r w:rsidR="001725DC">
        <w:rPr>
          <w:rFonts w:asciiTheme="majorHAnsi" w:hAnsiTheme="majorHAnsi"/>
          <w:sz w:val="24"/>
          <w:szCs w:val="24"/>
          <w:lang w:val="en-GB"/>
        </w:rPr>
        <w:t xml:space="preserve"> gr</w:t>
      </w:r>
      <w:r w:rsidR="00A6246E">
        <w:rPr>
          <w:rFonts w:asciiTheme="majorHAnsi" w:hAnsiTheme="majorHAnsi"/>
          <w:sz w:val="24"/>
          <w:szCs w:val="24"/>
          <w:lang w:val="en-GB"/>
        </w:rPr>
        <w:t>ace with</w:t>
      </w:r>
      <w:r w:rsidR="00A6114B" w:rsidRPr="005E072D">
        <w:rPr>
          <w:rFonts w:asciiTheme="majorHAnsi" w:hAnsiTheme="majorHAnsi"/>
          <w:sz w:val="24"/>
          <w:szCs w:val="24"/>
          <w:lang w:val="en-GB"/>
        </w:rPr>
        <w:t xml:space="preserve"> an upbeat mood of cheer and gaiety</w:t>
      </w:r>
      <w:r w:rsidR="006946B9" w:rsidRPr="005E072D">
        <w:rPr>
          <w:rFonts w:asciiTheme="majorHAnsi" w:hAnsiTheme="majorHAnsi"/>
          <w:sz w:val="24"/>
          <w:szCs w:val="24"/>
          <w:lang w:val="en-GB"/>
        </w:rPr>
        <w:t xml:space="preserve"> contrasting directly with </w:t>
      </w:r>
      <w:r w:rsidR="000019DB">
        <w:rPr>
          <w:rFonts w:asciiTheme="majorHAnsi" w:hAnsiTheme="majorHAnsi"/>
          <w:sz w:val="24"/>
          <w:szCs w:val="24"/>
          <w:lang w:val="en-GB"/>
        </w:rPr>
        <w:t xml:space="preserve">serious </w:t>
      </w:r>
      <w:r w:rsidR="006946B9" w:rsidRPr="005E072D">
        <w:rPr>
          <w:rFonts w:asciiTheme="majorHAnsi" w:hAnsiTheme="majorHAnsi"/>
          <w:sz w:val="24"/>
          <w:szCs w:val="24"/>
          <w:lang w:val="en-GB"/>
        </w:rPr>
        <w:t>melancholy.</w:t>
      </w:r>
      <w:r w:rsidR="00522B08" w:rsidRPr="005E072D">
        <w:rPr>
          <w:rFonts w:asciiTheme="majorHAnsi" w:hAnsiTheme="majorHAnsi"/>
          <w:sz w:val="24"/>
          <w:szCs w:val="24"/>
          <w:lang w:val="en-GB"/>
        </w:rPr>
        <w:t xml:space="preserve"> </w:t>
      </w:r>
      <w:r w:rsidR="00A6114B" w:rsidRPr="005D4EC7">
        <w:rPr>
          <w:rFonts w:asciiTheme="majorHAnsi" w:hAnsiTheme="majorHAnsi"/>
          <w:sz w:val="24"/>
          <w:szCs w:val="24"/>
        </w:rPr>
        <w:t>Junius</w:t>
      </w:r>
      <w:r w:rsidR="00522B08" w:rsidRPr="005D4EC7">
        <w:rPr>
          <w:rFonts w:asciiTheme="majorHAnsi" w:hAnsiTheme="majorHAnsi"/>
          <w:sz w:val="24"/>
          <w:szCs w:val="24"/>
        </w:rPr>
        <w:t xml:space="preserve"> claimed that</w:t>
      </w:r>
      <w:r w:rsidR="00A6114B" w:rsidRPr="005D4EC7">
        <w:rPr>
          <w:rFonts w:asciiTheme="majorHAnsi" w:hAnsiTheme="majorHAnsi"/>
          <w:sz w:val="24"/>
          <w:szCs w:val="24"/>
        </w:rPr>
        <w:t xml:space="preserve"> </w:t>
      </w:r>
      <w:r w:rsidR="00522B08" w:rsidRPr="005D4EC7">
        <w:rPr>
          <w:rFonts w:asciiTheme="majorHAnsi" w:hAnsiTheme="majorHAnsi"/>
          <w:sz w:val="24"/>
          <w:szCs w:val="24"/>
        </w:rPr>
        <w:t>‘</w:t>
      </w:r>
      <w:r w:rsidR="0006346A" w:rsidRPr="005D4EC7">
        <w:rPr>
          <w:rFonts w:asciiTheme="majorHAnsi" w:hAnsiTheme="majorHAnsi"/>
          <w:sz w:val="24"/>
          <w:szCs w:val="24"/>
        </w:rPr>
        <w:t>een verdrietighlick swaermoedighe maniere van wercken d’aenghenaeme Gratie des wercks door een onlieffelicke hardigheyd gantsch en gaer verdooft</w:t>
      </w:r>
      <w:r w:rsidR="00522B08" w:rsidRPr="005D4EC7">
        <w:rPr>
          <w:rFonts w:asciiTheme="majorHAnsi" w:hAnsiTheme="majorHAnsi"/>
          <w:sz w:val="24"/>
          <w:szCs w:val="24"/>
        </w:rPr>
        <w:t>’.</w:t>
      </w:r>
      <w:r w:rsidR="007F3699" w:rsidRPr="005E072D">
        <w:rPr>
          <w:rStyle w:val="Voetnootmarkering"/>
          <w:rFonts w:asciiTheme="majorHAnsi" w:hAnsiTheme="majorHAnsi"/>
          <w:sz w:val="24"/>
          <w:szCs w:val="24"/>
        </w:rPr>
        <w:footnoteReference w:id="167"/>
      </w:r>
      <w:r w:rsidR="00522B08" w:rsidRPr="005D4EC7">
        <w:rPr>
          <w:rFonts w:asciiTheme="majorHAnsi" w:hAnsiTheme="majorHAnsi"/>
          <w:sz w:val="24"/>
          <w:szCs w:val="24"/>
        </w:rPr>
        <w:t xml:space="preserve"> </w:t>
      </w:r>
      <w:r w:rsidR="00522B08" w:rsidRPr="005E072D">
        <w:rPr>
          <w:rFonts w:asciiTheme="majorHAnsi" w:hAnsiTheme="majorHAnsi"/>
          <w:sz w:val="24"/>
          <w:szCs w:val="24"/>
          <w:lang w:val="en-GB"/>
        </w:rPr>
        <w:t>De Lairesse writes in a similar fashion that melancholic artists are less capable of adding grace to a picture than artists of a light and cheerful nature.</w:t>
      </w:r>
      <w:r w:rsidR="00522B08" w:rsidRPr="005E072D">
        <w:rPr>
          <w:rStyle w:val="Voetnootmarkering"/>
          <w:rFonts w:asciiTheme="majorHAnsi" w:hAnsiTheme="majorHAnsi"/>
          <w:sz w:val="24"/>
          <w:szCs w:val="24"/>
          <w:lang w:val="en-GB"/>
        </w:rPr>
        <w:footnoteReference w:id="168"/>
      </w:r>
      <w:r w:rsidR="00353A58" w:rsidRPr="005E072D">
        <w:rPr>
          <w:rFonts w:asciiTheme="majorHAnsi" w:hAnsiTheme="majorHAnsi"/>
          <w:color w:val="FF0000"/>
          <w:sz w:val="24"/>
          <w:szCs w:val="24"/>
          <w:lang w:val="en-GB"/>
        </w:rPr>
        <w:t xml:space="preserve"> </w:t>
      </w:r>
      <w:r w:rsidR="00AA1003">
        <w:rPr>
          <w:rFonts w:asciiTheme="majorHAnsi" w:hAnsiTheme="majorHAnsi"/>
          <w:sz w:val="24"/>
          <w:szCs w:val="24"/>
          <w:lang w:val="en-GB"/>
        </w:rPr>
        <w:t>In the same sense,</w:t>
      </w:r>
      <w:r w:rsidR="005A3BBE">
        <w:rPr>
          <w:rFonts w:asciiTheme="majorHAnsi" w:hAnsiTheme="majorHAnsi"/>
          <w:sz w:val="24"/>
          <w:szCs w:val="24"/>
          <w:lang w:val="en-GB"/>
        </w:rPr>
        <w:t xml:space="preserve"> the Dutch often mentioned</w:t>
      </w:r>
      <w:r w:rsidR="009269CB">
        <w:rPr>
          <w:rFonts w:asciiTheme="majorHAnsi" w:hAnsiTheme="majorHAnsi"/>
          <w:sz w:val="24"/>
          <w:szCs w:val="24"/>
          <w:lang w:val="en-GB"/>
        </w:rPr>
        <w:t xml:space="preserve"> the word </w:t>
      </w:r>
      <w:r w:rsidR="009269CB" w:rsidRPr="009269CB">
        <w:rPr>
          <w:rFonts w:asciiTheme="majorHAnsi" w:hAnsiTheme="majorHAnsi"/>
          <w:i/>
          <w:sz w:val="24"/>
          <w:szCs w:val="24"/>
          <w:lang w:val="en-GB"/>
        </w:rPr>
        <w:t>vrolyk</w:t>
      </w:r>
      <w:r w:rsidR="00384CEC">
        <w:rPr>
          <w:rFonts w:asciiTheme="majorHAnsi" w:hAnsiTheme="majorHAnsi"/>
          <w:sz w:val="24"/>
          <w:szCs w:val="24"/>
          <w:lang w:val="en-GB"/>
        </w:rPr>
        <w:t xml:space="preserve"> </w:t>
      </w:r>
      <w:r w:rsidR="00384CEC" w:rsidRPr="00384CEC">
        <w:rPr>
          <w:rFonts w:asciiTheme="majorHAnsi" w:hAnsiTheme="majorHAnsi"/>
          <w:sz w:val="24"/>
          <w:szCs w:val="24"/>
          <w:lang w:val="en-GB"/>
        </w:rPr>
        <w:t>(</w:t>
      </w:r>
      <w:r w:rsidR="00384CEC">
        <w:rPr>
          <w:rFonts w:asciiTheme="majorHAnsi" w:hAnsiTheme="majorHAnsi"/>
          <w:sz w:val="24"/>
          <w:szCs w:val="24"/>
          <w:lang w:val="en-GB"/>
        </w:rPr>
        <w:t>gay)</w:t>
      </w:r>
      <w:r w:rsidR="005A3BBE">
        <w:rPr>
          <w:rFonts w:asciiTheme="majorHAnsi" w:hAnsiTheme="majorHAnsi"/>
          <w:sz w:val="24"/>
          <w:szCs w:val="24"/>
          <w:lang w:val="en-GB"/>
        </w:rPr>
        <w:t xml:space="preserve"> in combination with grace.</w:t>
      </w:r>
      <w:r w:rsidR="00A6246E">
        <w:rPr>
          <w:rStyle w:val="Voetnootmarkering"/>
          <w:rFonts w:asciiTheme="majorHAnsi" w:hAnsiTheme="majorHAnsi"/>
          <w:sz w:val="24"/>
          <w:szCs w:val="24"/>
          <w:lang w:val="en-GB"/>
        </w:rPr>
        <w:footnoteReference w:id="169"/>
      </w:r>
      <w:r w:rsidR="005A3BBE">
        <w:rPr>
          <w:rFonts w:asciiTheme="majorHAnsi" w:hAnsiTheme="majorHAnsi"/>
          <w:sz w:val="24"/>
          <w:szCs w:val="24"/>
          <w:lang w:val="en-GB"/>
        </w:rPr>
        <w:t xml:space="preserve"> </w:t>
      </w:r>
      <w:r w:rsidR="009269CB">
        <w:rPr>
          <w:rFonts w:asciiTheme="majorHAnsi" w:hAnsiTheme="majorHAnsi"/>
          <w:sz w:val="24"/>
          <w:szCs w:val="24"/>
          <w:lang w:val="en-GB"/>
        </w:rPr>
        <w:t>Weyerman, in his L</w:t>
      </w:r>
      <w:r w:rsidR="004E6B12" w:rsidRPr="005A3BBE">
        <w:rPr>
          <w:rFonts w:asciiTheme="majorHAnsi" w:hAnsiTheme="majorHAnsi"/>
          <w:sz w:val="24"/>
          <w:szCs w:val="24"/>
          <w:lang w:val="en-GB"/>
        </w:rPr>
        <w:t xml:space="preserve">ife of Polygnotus of Thasos, </w:t>
      </w:r>
      <w:r w:rsidR="000019DB">
        <w:rPr>
          <w:rFonts w:asciiTheme="majorHAnsi" w:hAnsiTheme="majorHAnsi"/>
          <w:sz w:val="24"/>
          <w:szCs w:val="24"/>
          <w:lang w:val="en-GB"/>
        </w:rPr>
        <w:t>writes that this</w:t>
      </w:r>
      <w:r w:rsidR="005A3BBE" w:rsidRPr="005A3BBE">
        <w:rPr>
          <w:rFonts w:asciiTheme="majorHAnsi" w:hAnsiTheme="majorHAnsi"/>
          <w:sz w:val="24"/>
          <w:szCs w:val="24"/>
          <w:lang w:val="en-GB"/>
        </w:rPr>
        <w:t xml:space="preserve"> ma</w:t>
      </w:r>
      <w:r w:rsidR="005A3BBE">
        <w:rPr>
          <w:rFonts w:asciiTheme="majorHAnsi" w:hAnsiTheme="majorHAnsi"/>
          <w:sz w:val="24"/>
          <w:szCs w:val="24"/>
          <w:lang w:val="en-GB"/>
        </w:rPr>
        <w:t>n was the firs</w:t>
      </w:r>
      <w:r w:rsidR="000019DB">
        <w:rPr>
          <w:rFonts w:asciiTheme="majorHAnsi" w:hAnsiTheme="majorHAnsi"/>
          <w:sz w:val="24"/>
          <w:szCs w:val="24"/>
          <w:lang w:val="en-GB"/>
        </w:rPr>
        <w:t xml:space="preserve">t to give grace to his statues </w:t>
      </w:r>
      <w:r w:rsidR="005A3BBE">
        <w:rPr>
          <w:rFonts w:asciiTheme="majorHAnsi" w:hAnsiTheme="majorHAnsi"/>
          <w:sz w:val="24"/>
          <w:szCs w:val="24"/>
          <w:lang w:val="en-GB"/>
        </w:rPr>
        <w:t>only by making them smile ‘</w:t>
      </w:r>
      <w:r w:rsidR="004E6B12" w:rsidRPr="005A3BBE">
        <w:rPr>
          <w:rFonts w:asciiTheme="majorHAnsi" w:hAnsiTheme="majorHAnsi"/>
          <w:sz w:val="24"/>
          <w:szCs w:val="24"/>
          <w:lang w:val="en-GB"/>
        </w:rPr>
        <w:t>door welke vrolijke en geestrijke gelaatstrekken die gewoon</w:t>
      </w:r>
      <w:r w:rsidR="005A3BBE">
        <w:rPr>
          <w:rFonts w:asciiTheme="majorHAnsi" w:hAnsiTheme="majorHAnsi"/>
          <w:sz w:val="24"/>
          <w:szCs w:val="24"/>
          <w:lang w:val="en-GB"/>
        </w:rPr>
        <w:t>e strengheden wierden verzacht’.</w:t>
      </w:r>
      <w:r w:rsidR="005A3BBE">
        <w:rPr>
          <w:rStyle w:val="Voetnootmarkering"/>
          <w:rFonts w:asciiTheme="majorHAnsi" w:hAnsiTheme="majorHAnsi"/>
          <w:sz w:val="24"/>
          <w:szCs w:val="24"/>
          <w:lang w:val="en-GB"/>
        </w:rPr>
        <w:footnoteReference w:id="170"/>
      </w:r>
      <w:r w:rsidR="00BB051A">
        <w:rPr>
          <w:rFonts w:asciiTheme="majorHAnsi" w:hAnsiTheme="majorHAnsi"/>
          <w:sz w:val="24"/>
          <w:szCs w:val="24"/>
          <w:lang w:val="en-GB"/>
        </w:rPr>
        <w:t xml:space="preserve"> </w:t>
      </w:r>
      <w:r w:rsidR="00A6246E">
        <w:rPr>
          <w:rFonts w:asciiTheme="majorHAnsi" w:hAnsiTheme="majorHAnsi"/>
          <w:sz w:val="24"/>
          <w:szCs w:val="24"/>
          <w:lang w:val="en-GB"/>
        </w:rPr>
        <w:t xml:space="preserve">In a similar fashion, De Lairesse claimed </w:t>
      </w:r>
      <w:r w:rsidR="00A6246E" w:rsidRPr="005E072D">
        <w:rPr>
          <w:rFonts w:asciiTheme="majorHAnsi" w:hAnsiTheme="majorHAnsi"/>
          <w:sz w:val="24"/>
          <w:szCs w:val="24"/>
          <w:lang w:val="en-GB"/>
        </w:rPr>
        <w:t>that the three Gra</w:t>
      </w:r>
      <w:r w:rsidR="00A6246E">
        <w:rPr>
          <w:rFonts w:asciiTheme="majorHAnsi" w:hAnsiTheme="majorHAnsi"/>
          <w:sz w:val="24"/>
          <w:szCs w:val="24"/>
          <w:lang w:val="en-GB"/>
        </w:rPr>
        <w:t xml:space="preserve">ces </w:t>
      </w:r>
      <w:r w:rsidR="00A6246E" w:rsidRPr="005E072D">
        <w:rPr>
          <w:rFonts w:asciiTheme="majorHAnsi" w:hAnsiTheme="majorHAnsi"/>
          <w:sz w:val="24"/>
          <w:szCs w:val="24"/>
          <w:lang w:val="en-GB"/>
        </w:rPr>
        <w:t>should always be depicted smiling, otherwise</w:t>
      </w:r>
      <w:r w:rsidR="00760C55">
        <w:rPr>
          <w:rFonts w:asciiTheme="majorHAnsi" w:hAnsiTheme="majorHAnsi"/>
          <w:sz w:val="24"/>
          <w:szCs w:val="24"/>
          <w:lang w:val="en-GB"/>
        </w:rPr>
        <w:t xml:space="preserve"> they will lack the utmost grace.</w:t>
      </w:r>
      <w:r w:rsidR="00A6246E" w:rsidRPr="005E072D">
        <w:rPr>
          <w:rStyle w:val="Voetnootmarkering"/>
          <w:rFonts w:asciiTheme="majorHAnsi" w:hAnsiTheme="majorHAnsi"/>
          <w:sz w:val="24"/>
          <w:szCs w:val="24"/>
        </w:rPr>
        <w:footnoteReference w:id="171"/>
      </w:r>
      <w:r w:rsidR="00A6246E">
        <w:rPr>
          <w:rFonts w:asciiTheme="majorHAnsi" w:hAnsiTheme="majorHAnsi"/>
          <w:sz w:val="24"/>
          <w:szCs w:val="24"/>
          <w:lang w:val="en-GB"/>
        </w:rPr>
        <w:t xml:space="preserve"> </w:t>
      </w:r>
      <w:r w:rsidR="005D4EC7">
        <w:rPr>
          <w:rFonts w:asciiTheme="majorHAnsi" w:hAnsiTheme="majorHAnsi"/>
          <w:sz w:val="24"/>
          <w:szCs w:val="24"/>
          <w:lang w:val="en-GB"/>
        </w:rPr>
        <w:t>Barasch already noted that V</w:t>
      </w:r>
      <w:r w:rsidR="005D4EC7" w:rsidRPr="005A3BBE">
        <w:rPr>
          <w:rFonts w:asciiTheme="majorHAnsi" w:hAnsiTheme="majorHAnsi"/>
          <w:sz w:val="24"/>
          <w:szCs w:val="24"/>
          <w:lang w:val="en-GB"/>
        </w:rPr>
        <w:t xml:space="preserve">asari had the tendency to describe grace in terms of sensory </w:t>
      </w:r>
      <w:r w:rsidR="005D4EC7" w:rsidRPr="005A3BBE">
        <w:rPr>
          <w:rFonts w:asciiTheme="majorHAnsi" w:hAnsiTheme="majorHAnsi"/>
          <w:sz w:val="24"/>
          <w:szCs w:val="24"/>
          <w:lang w:val="en-GB"/>
        </w:rPr>
        <w:lastRenderedPageBreak/>
        <w:t>metaphors</w:t>
      </w:r>
      <w:r w:rsidR="005D4EC7">
        <w:rPr>
          <w:rFonts w:asciiTheme="majorHAnsi" w:hAnsiTheme="majorHAnsi"/>
          <w:sz w:val="24"/>
          <w:szCs w:val="24"/>
          <w:lang w:val="en-GB"/>
        </w:rPr>
        <w:t>, such as sweetness and softness.</w:t>
      </w:r>
      <w:r w:rsidR="005D4EC7">
        <w:rPr>
          <w:rStyle w:val="Voetnootmarkering"/>
          <w:rFonts w:asciiTheme="majorHAnsi" w:hAnsiTheme="majorHAnsi"/>
          <w:sz w:val="24"/>
          <w:szCs w:val="24"/>
          <w:lang w:val="en-GB"/>
        </w:rPr>
        <w:footnoteReference w:id="172"/>
      </w:r>
      <w:r w:rsidR="005D4EC7">
        <w:rPr>
          <w:rFonts w:asciiTheme="majorHAnsi" w:hAnsiTheme="majorHAnsi"/>
          <w:sz w:val="24"/>
          <w:szCs w:val="24"/>
          <w:lang w:val="en-GB"/>
        </w:rPr>
        <w:t xml:space="preserve"> The Dutch, on the other hand, thus personally added</w:t>
      </w:r>
      <w:r w:rsidR="005D4EC7" w:rsidRPr="005A3BBE">
        <w:rPr>
          <w:rFonts w:asciiTheme="majorHAnsi" w:hAnsiTheme="majorHAnsi"/>
          <w:sz w:val="24"/>
          <w:szCs w:val="24"/>
          <w:lang w:val="en-GB"/>
        </w:rPr>
        <w:t xml:space="preserve"> a</w:t>
      </w:r>
      <w:r w:rsidR="005D4EC7">
        <w:rPr>
          <w:rFonts w:asciiTheme="majorHAnsi" w:hAnsiTheme="majorHAnsi"/>
          <w:sz w:val="24"/>
          <w:szCs w:val="24"/>
          <w:lang w:val="en-GB"/>
        </w:rPr>
        <w:t xml:space="preserve">nother dimension of </w:t>
      </w:r>
      <w:r w:rsidR="002958C9">
        <w:rPr>
          <w:rFonts w:asciiTheme="majorHAnsi" w:hAnsiTheme="majorHAnsi"/>
          <w:sz w:val="24"/>
          <w:szCs w:val="24"/>
          <w:lang w:val="en-GB"/>
        </w:rPr>
        <w:t>mood.</w:t>
      </w:r>
      <w:r w:rsidR="002958C9">
        <w:rPr>
          <w:rFonts w:asciiTheme="majorHAnsi" w:hAnsiTheme="majorHAnsi"/>
          <w:sz w:val="24"/>
          <w:szCs w:val="24"/>
          <w:lang w:val="en-GB"/>
        </w:rPr>
        <w:br/>
        <w:t xml:space="preserve">  </w:t>
      </w:r>
      <w:r w:rsidR="002958C9">
        <w:rPr>
          <w:rFonts w:asciiTheme="majorHAnsi" w:hAnsiTheme="majorHAnsi"/>
          <w:sz w:val="24"/>
          <w:szCs w:val="24"/>
          <w:lang w:val="en-GB"/>
        </w:rPr>
        <w:tab/>
      </w:r>
      <w:r w:rsidR="005D4EC7">
        <w:rPr>
          <w:rFonts w:asciiTheme="majorHAnsi" w:hAnsiTheme="majorHAnsi"/>
          <w:sz w:val="24"/>
          <w:szCs w:val="24"/>
          <w:lang w:val="en-GB"/>
        </w:rPr>
        <w:t>From all of the above one can discern that one of the main</w:t>
      </w:r>
      <w:r w:rsidR="00BB051A">
        <w:rPr>
          <w:rFonts w:asciiTheme="majorHAnsi" w:hAnsiTheme="majorHAnsi"/>
          <w:sz w:val="24"/>
          <w:szCs w:val="24"/>
          <w:lang w:val="en-GB"/>
        </w:rPr>
        <w:t xml:space="preserve"> </w:t>
      </w:r>
      <w:r w:rsidR="00A07ECC">
        <w:rPr>
          <w:rFonts w:asciiTheme="majorHAnsi" w:hAnsiTheme="majorHAnsi"/>
          <w:sz w:val="24"/>
          <w:szCs w:val="24"/>
          <w:lang w:val="en-GB"/>
        </w:rPr>
        <w:t>concern</w:t>
      </w:r>
      <w:r w:rsidR="005D4EC7">
        <w:rPr>
          <w:rFonts w:asciiTheme="majorHAnsi" w:hAnsiTheme="majorHAnsi"/>
          <w:sz w:val="24"/>
          <w:szCs w:val="24"/>
          <w:lang w:val="en-GB"/>
        </w:rPr>
        <w:t>s</w:t>
      </w:r>
      <w:r w:rsidR="00BB051A">
        <w:rPr>
          <w:rFonts w:asciiTheme="majorHAnsi" w:hAnsiTheme="majorHAnsi"/>
          <w:sz w:val="24"/>
          <w:szCs w:val="24"/>
          <w:lang w:val="en-GB"/>
        </w:rPr>
        <w:t xml:space="preserve"> in the </w:t>
      </w:r>
      <w:r w:rsidR="00695762">
        <w:rPr>
          <w:rFonts w:asciiTheme="majorHAnsi" w:hAnsiTheme="majorHAnsi"/>
          <w:sz w:val="24"/>
          <w:szCs w:val="24"/>
          <w:lang w:val="en-GB"/>
        </w:rPr>
        <w:t>Dutch history of art wa</w:t>
      </w:r>
      <w:r w:rsidR="00A07ECC">
        <w:rPr>
          <w:rFonts w:asciiTheme="majorHAnsi" w:hAnsiTheme="majorHAnsi"/>
          <w:sz w:val="24"/>
          <w:szCs w:val="24"/>
          <w:lang w:val="en-GB"/>
        </w:rPr>
        <w:t>s</w:t>
      </w:r>
      <w:r w:rsidR="00695762">
        <w:rPr>
          <w:rFonts w:asciiTheme="majorHAnsi" w:hAnsiTheme="majorHAnsi"/>
          <w:sz w:val="24"/>
          <w:szCs w:val="24"/>
          <w:lang w:val="en-GB"/>
        </w:rPr>
        <w:t xml:space="preserve"> choice of</w:t>
      </w:r>
      <w:r w:rsidR="00A07ECC">
        <w:rPr>
          <w:rFonts w:asciiTheme="majorHAnsi" w:hAnsiTheme="majorHAnsi"/>
          <w:sz w:val="24"/>
          <w:szCs w:val="24"/>
          <w:lang w:val="en-GB"/>
        </w:rPr>
        <w:t xml:space="preserve"> subject matter</w:t>
      </w:r>
      <w:r w:rsidR="00BB051A">
        <w:rPr>
          <w:rFonts w:asciiTheme="majorHAnsi" w:hAnsiTheme="majorHAnsi"/>
          <w:sz w:val="24"/>
          <w:szCs w:val="24"/>
          <w:lang w:val="en-GB"/>
        </w:rPr>
        <w:t xml:space="preserve">, </w:t>
      </w:r>
      <w:r w:rsidR="009269CB">
        <w:rPr>
          <w:rFonts w:asciiTheme="majorHAnsi" w:hAnsiTheme="majorHAnsi"/>
          <w:sz w:val="24"/>
          <w:szCs w:val="24"/>
          <w:lang w:val="en-GB"/>
        </w:rPr>
        <w:t xml:space="preserve">or </w:t>
      </w:r>
      <w:r w:rsidR="009269CB" w:rsidRPr="009269CB">
        <w:rPr>
          <w:rFonts w:asciiTheme="majorHAnsi" w:hAnsiTheme="majorHAnsi"/>
          <w:i/>
          <w:sz w:val="24"/>
          <w:szCs w:val="24"/>
          <w:lang w:val="en-GB"/>
        </w:rPr>
        <w:t>verkiezinge</w:t>
      </w:r>
      <w:r w:rsidR="00A07ECC" w:rsidRPr="009269CB">
        <w:rPr>
          <w:rFonts w:asciiTheme="majorHAnsi" w:hAnsiTheme="majorHAnsi"/>
          <w:i/>
          <w:sz w:val="24"/>
          <w:szCs w:val="24"/>
          <w:lang w:val="en-GB"/>
        </w:rPr>
        <w:t>.</w:t>
      </w:r>
      <w:r w:rsidR="00BB051A">
        <w:rPr>
          <w:rFonts w:asciiTheme="majorHAnsi" w:hAnsiTheme="majorHAnsi"/>
          <w:sz w:val="24"/>
          <w:szCs w:val="24"/>
          <w:lang w:val="en-GB"/>
        </w:rPr>
        <w:t xml:space="preserve"> This as</w:t>
      </w:r>
      <w:r w:rsidR="00A07ECC">
        <w:rPr>
          <w:rFonts w:asciiTheme="majorHAnsi" w:hAnsiTheme="majorHAnsi"/>
          <w:sz w:val="24"/>
          <w:szCs w:val="24"/>
          <w:lang w:val="en-GB"/>
        </w:rPr>
        <w:t xml:space="preserve">pect of the painter’s profession </w:t>
      </w:r>
      <w:r w:rsidR="00BB051A">
        <w:rPr>
          <w:rFonts w:asciiTheme="majorHAnsi" w:hAnsiTheme="majorHAnsi"/>
          <w:sz w:val="24"/>
          <w:szCs w:val="24"/>
          <w:lang w:val="en-GB"/>
        </w:rPr>
        <w:t xml:space="preserve">was </w:t>
      </w:r>
      <w:r w:rsidR="00695762">
        <w:rPr>
          <w:rFonts w:asciiTheme="majorHAnsi" w:hAnsiTheme="majorHAnsi"/>
          <w:sz w:val="24"/>
          <w:szCs w:val="24"/>
          <w:lang w:val="en-GB"/>
        </w:rPr>
        <w:t xml:space="preserve">in fact </w:t>
      </w:r>
      <w:r w:rsidR="00A07ECC">
        <w:rPr>
          <w:rFonts w:asciiTheme="majorHAnsi" w:hAnsiTheme="majorHAnsi"/>
          <w:sz w:val="24"/>
          <w:szCs w:val="24"/>
          <w:lang w:val="en-GB"/>
        </w:rPr>
        <w:t>often praised for its</w:t>
      </w:r>
      <w:r w:rsidR="00BB051A">
        <w:rPr>
          <w:rFonts w:asciiTheme="majorHAnsi" w:hAnsiTheme="majorHAnsi"/>
          <w:sz w:val="24"/>
          <w:szCs w:val="24"/>
          <w:lang w:val="en-GB"/>
        </w:rPr>
        <w:t xml:space="preserve"> grace, while Vasari hardly me</w:t>
      </w:r>
      <w:r w:rsidR="00A07ECC">
        <w:rPr>
          <w:rFonts w:asciiTheme="majorHAnsi" w:hAnsiTheme="majorHAnsi"/>
          <w:sz w:val="24"/>
          <w:szCs w:val="24"/>
          <w:lang w:val="en-GB"/>
        </w:rPr>
        <w:t>ntions it at all in this respect</w:t>
      </w:r>
      <w:r w:rsidR="00BB051A">
        <w:rPr>
          <w:rFonts w:asciiTheme="majorHAnsi" w:hAnsiTheme="majorHAnsi"/>
          <w:sz w:val="24"/>
          <w:szCs w:val="24"/>
          <w:lang w:val="en-GB"/>
        </w:rPr>
        <w:t>. A particularly intrig</w:t>
      </w:r>
      <w:r w:rsidR="009269CB">
        <w:rPr>
          <w:rFonts w:asciiTheme="majorHAnsi" w:hAnsiTheme="majorHAnsi"/>
          <w:sz w:val="24"/>
          <w:szCs w:val="24"/>
          <w:lang w:val="en-GB"/>
        </w:rPr>
        <w:t xml:space="preserve">uing passage about </w:t>
      </w:r>
      <w:r w:rsidR="009269CB" w:rsidRPr="009269CB">
        <w:rPr>
          <w:rFonts w:asciiTheme="majorHAnsi" w:hAnsiTheme="majorHAnsi"/>
          <w:i/>
          <w:sz w:val="24"/>
          <w:szCs w:val="24"/>
          <w:lang w:val="en-GB"/>
        </w:rPr>
        <w:t>verkiezinge</w:t>
      </w:r>
      <w:r w:rsidR="00BB051A" w:rsidRPr="009269CB">
        <w:rPr>
          <w:rFonts w:asciiTheme="majorHAnsi" w:hAnsiTheme="majorHAnsi"/>
          <w:i/>
          <w:sz w:val="24"/>
          <w:szCs w:val="24"/>
          <w:lang w:val="en-GB"/>
        </w:rPr>
        <w:t xml:space="preserve"> </w:t>
      </w:r>
      <w:r w:rsidR="00AC3DB0" w:rsidRPr="005E072D">
        <w:rPr>
          <w:rFonts w:asciiTheme="majorHAnsi" w:hAnsiTheme="majorHAnsi"/>
          <w:sz w:val="24"/>
          <w:szCs w:val="24"/>
          <w:lang w:val="en-GB"/>
        </w:rPr>
        <w:t xml:space="preserve">is to be found </w:t>
      </w:r>
      <w:r w:rsidR="00BB051A">
        <w:rPr>
          <w:rFonts w:asciiTheme="majorHAnsi" w:hAnsiTheme="majorHAnsi"/>
          <w:sz w:val="24"/>
          <w:szCs w:val="24"/>
          <w:lang w:val="en-GB"/>
        </w:rPr>
        <w:t xml:space="preserve">in De Lairesse’s work. </w:t>
      </w:r>
      <w:r w:rsidR="00BB051A">
        <w:rPr>
          <w:rFonts w:asciiTheme="majorHAnsi" w:hAnsiTheme="majorHAnsi"/>
          <w:sz w:val="24"/>
          <w:szCs w:val="24"/>
        </w:rPr>
        <w:t>In a section on</w:t>
      </w:r>
      <w:r w:rsidR="00AC3DB0" w:rsidRPr="00BB051A">
        <w:rPr>
          <w:rFonts w:asciiTheme="majorHAnsi" w:hAnsiTheme="majorHAnsi"/>
          <w:sz w:val="24"/>
          <w:szCs w:val="24"/>
        </w:rPr>
        <w:t xml:space="preserve"> the making of portraits </w:t>
      </w:r>
      <w:r w:rsidR="00BB051A">
        <w:rPr>
          <w:rFonts w:asciiTheme="majorHAnsi" w:hAnsiTheme="majorHAnsi"/>
          <w:sz w:val="24"/>
          <w:szCs w:val="24"/>
        </w:rPr>
        <w:t>he</w:t>
      </w:r>
      <w:r w:rsidR="00AC3DB0" w:rsidRPr="00BB051A">
        <w:rPr>
          <w:rFonts w:asciiTheme="majorHAnsi" w:hAnsiTheme="majorHAnsi"/>
          <w:sz w:val="24"/>
          <w:szCs w:val="24"/>
        </w:rPr>
        <w:t xml:space="preserve"> includes a comparison between Titian and Van Dyck, in which the Dutch artist comes out rather more favourably than the</w:t>
      </w:r>
      <w:r w:rsidR="009269CB">
        <w:rPr>
          <w:rFonts w:asciiTheme="majorHAnsi" w:hAnsiTheme="majorHAnsi"/>
          <w:sz w:val="24"/>
          <w:szCs w:val="24"/>
        </w:rPr>
        <w:t xml:space="preserve"> Italian in terms of grace:</w:t>
      </w:r>
      <w:r w:rsidR="009269CB">
        <w:rPr>
          <w:rFonts w:asciiTheme="majorHAnsi" w:hAnsiTheme="majorHAnsi"/>
          <w:sz w:val="24"/>
          <w:szCs w:val="24"/>
        </w:rPr>
        <w:br/>
      </w:r>
      <w:r w:rsidR="009269CB">
        <w:rPr>
          <w:rFonts w:asciiTheme="majorHAnsi" w:hAnsiTheme="majorHAnsi"/>
          <w:sz w:val="24"/>
          <w:szCs w:val="24"/>
        </w:rPr>
        <w:br/>
      </w:r>
      <w:r w:rsidR="009269CB">
        <w:rPr>
          <w:rFonts w:asciiTheme="majorHAnsi" w:hAnsiTheme="majorHAnsi"/>
        </w:rPr>
        <w:t xml:space="preserve"> </w:t>
      </w:r>
      <w:r w:rsidR="009269CB">
        <w:rPr>
          <w:rFonts w:asciiTheme="majorHAnsi" w:hAnsiTheme="majorHAnsi"/>
        </w:rPr>
        <w:tab/>
      </w:r>
      <w:r w:rsidR="009269CB" w:rsidRPr="009269CB">
        <w:rPr>
          <w:rFonts w:asciiTheme="majorHAnsi" w:hAnsiTheme="majorHAnsi"/>
        </w:rPr>
        <w:t xml:space="preserve"> </w:t>
      </w:r>
      <w:r w:rsidR="00AC3DB0" w:rsidRPr="009269CB">
        <w:rPr>
          <w:rFonts w:asciiTheme="majorHAnsi" w:hAnsiTheme="majorHAnsi"/>
        </w:rPr>
        <w:t xml:space="preserve">Laat mij toe, dat ik eens een vergelyking maake van die twee groote Meesters, Titiaan en van Dyk, ten opzichte der oordelen die ik wel van hunne Konstwerken heb hooren vellen. Van den laatsten word gezegt, dat hy in tekening, bevalligheid, en verkiezing, ten aanzien van de Conterfeitsels, de allerkonstigste was. Niettemin heb ik ér veele van Titiaan, welke by de meesten noch hooger geacht word, gezien, die my voorkwamen onverbeterlyk te zyn, hoewel minder bevallig. Maar hier komt weder myne stelling, </w:t>
      </w:r>
      <w:r w:rsidR="00AC3DB0" w:rsidRPr="009269CB">
        <w:rPr>
          <w:rFonts w:asciiTheme="majorHAnsi" w:hAnsiTheme="majorHAnsi"/>
          <w:i/>
        </w:rPr>
        <w:t>dat het gebrek in bevalligheid ’t geen zyne landaard eigen is</w:t>
      </w:r>
      <w:r w:rsidR="00AC3DB0" w:rsidRPr="009269CB">
        <w:rPr>
          <w:rFonts w:asciiTheme="majorHAnsi" w:hAnsiTheme="majorHAnsi"/>
        </w:rPr>
        <w:t>,</w:t>
      </w:r>
      <w:r w:rsidR="00AC3DB0" w:rsidRPr="009269CB">
        <w:rPr>
          <w:rFonts w:asciiTheme="majorHAnsi" w:hAnsiTheme="majorHAnsi"/>
          <w:i/>
        </w:rPr>
        <w:t xml:space="preserve"> zyne</w:t>
      </w:r>
      <w:r w:rsidR="00AC3DB0" w:rsidRPr="009269CB">
        <w:rPr>
          <w:rFonts w:asciiTheme="majorHAnsi" w:hAnsiTheme="majorHAnsi"/>
        </w:rPr>
        <w:t xml:space="preserve"> </w:t>
      </w:r>
      <w:r w:rsidR="00AC3DB0" w:rsidRPr="009269CB">
        <w:rPr>
          <w:rFonts w:asciiTheme="majorHAnsi" w:hAnsiTheme="majorHAnsi"/>
          <w:i/>
        </w:rPr>
        <w:t>verkiezing bepaalt</w:t>
      </w:r>
      <w:r w:rsidR="00AC3DB0" w:rsidRPr="009269CB">
        <w:rPr>
          <w:rFonts w:asciiTheme="majorHAnsi" w:hAnsiTheme="majorHAnsi"/>
        </w:rPr>
        <w:t>, en dierhalven hem minder te wyten is</w:t>
      </w:r>
      <w:r w:rsidR="009269CB">
        <w:rPr>
          <w:rFonts w:asciiTheme="majorHAnsi" w:hAnsiTheme="majorHAnsi"/>
        </w:rPr>
        <w:t>…</w:t>
      </w:r>
      <w:r w:rsidR="00AC3DB0" w:rsidRPr="005E072D">
        <w:rPr>
          <w:rStyle w:val="Voetnootmarkering"/>
          <w:rFonts w:asciiTheme="majorHAnsi" w:hAnsiTheme="majorHAnsi"/>
          <w:sz w:val="24"/>
          <w:szCs w:val="24"/>
        </w:rPr>
        <w:footnoteReference w:id="173"/>
      </w:r>
      <w:r w:rsidR="00AC3DB0" w:rsidRPr="005E072D">
        <w:rPr>
          <w:rFonts w:asciiTheme="majorHAnsi" w:hAnsiTheme="majorHAnsi"/>
          <w:sz w:val="24"/>
          <w:szCs w:val="24"/>
        </w:rPr>
        <w:t xml:space="preserve"> </w:t>
      </w:r>
      <w:r w:rsidR="0057530E">
        <w:rPr>
          <w:rFonts w:asciiTheme="majorHAnsi" w:hAnsiTheme="majorHAnsi"/>
          <w:sz w:val="24"/>
          <w:szCs w:val="24"/>
        </w:rPr>
        <w:br/>
      </w:r>
    </w:p>
    <w:p w:rsidR="001E6671" w:rsidRDefault="00AC3DB0" w:rsidP="00BE18B6">
      <w:pPr>
        <w:tabs>
          <w:tab w:val="left" w:pos="1560"/>
        </w:tabs>
        <w:spacing w:line="360" w:lineRule="auto"/>
        <w:rPr>
          <w:rFonts w:asciiTheme="majorHAnsi" w:hAnsiTheme="majorHAnsi"/>
          <w:b/>
          <w:sz w:val="24"/>
          <w:szCs w:val="24"/>
          <w:lang w:val="en-GB"/>
        </w:rPr>
      </w:pPr>
      <w:r w:rsidRPr="005E072D">
        <w:rPr>
          <w:rFonts w:asciiTheme="majorHAnsi" w:hAnsiTheme="majorHAnsi"/>
          <w:sz w:val="24"/>
          <w:szCs w:val="24"/>
          <w:lang w:val="en-GB"/>
        </w:rPr>
        <w:t>Accord</w:t>
      </w:r>
      <w:r w:rsidR="00CB21A2">
        <w:rPr>
          <w:rFonts w:asciiTheme="majorHAnsi" w:hAnsiTheme="majorHAnsi"/>
          <w:sz w:val="24"/>
          <w:szCs w:val="24"/>
          <w:lang w:val="en-GB"/>
        </w:rPr>
        <w:t>ing to De Lairesse, Titian outstrips</w:t>
      </w:r>
      <w:r w:rsidRPr="005E072D">
        <w:rPr>
          <w:rFonts w:asciiTheme="majorHAnsi" w:hAnsiTheme="majorHAnsi"/>
          <w:sz w:val="24"/>
          <w:szCs w:val="24"/>
          <w:lang w:val="en-GB"/>
        </w:rPr>
        <w:t xml:space="preserve"> Van Dyck </w:t>
      </w:r>
      <w:r w:rsidR="00CB21A2">
        <w:rPr>
          <w:rFonts w:asciiTheme="majorHAnsi" w:hAnsiTheme="majorHAnsi"/>
          <w:sz w:val="24"/>
          <w:szCs w:val="24"/>
          <w:lang w:val="en-GB"/>
        </w:rPr>
        <w:t>in all respects except for grace, the reason for which being not only</w:t>
      </w:r>
      <w:r w:rsidRPr="005E072D">
        <w:rPr>
          <w:rFonts w:asciiTheme="majorHAnsi" w:hAnsiTheme="majorHAnsi"/>
          <w:sz w:val="24"/>
          <w:szCs w:val="24"/>
          <w:lang w:val="en-GB"/>
        </w:rPr>
        <w:t xml:space="preserve"> Titia</w:t>
      </w:r>
      <w:r w:rsidR="00CB21A2">
        <w:rPr>
          <w:rFonts w:asciiTheme="majorHAnsi" w:hAnsiTheme="majorHAnsi"/>
          <w:sz w:val="24"/>
          <w:szCs w:val="24"/>
          <w:lang w:val="en-GB"/>
        </w:rPr>
        <w:t>n’s individual skills, but</w:t>
      </w:r>
      <w:r w:rsidRPr="005E072D">
        <w:rPr>
          <w:rFonts w:asciiTheme="majorHAnsi" w:hAnsiTheme="majorHAnsi"/>
          <w:sz w:val="24"/>
          <w:szCs w:val="24"/>
          <w:lang w:val="en-GB"/>
        </w:rPr>
        <w:t xml:space="preserve"> a </w:t>
      </w:r>
      <w:r w:rsidR="00CB21A2">
        <w:rPr>
          <w:rFonts w:asciiTheme="majorHAnsi" w:hAnsiTheme="majorHAnsi"/>
          <w:sz w:val="24"/>
          <w:szCs w:val="24"/>
          <w:lang w:val="en-GB"/>
        </w:rPr>
        <w:t xml:space="preserve">more general </w:t>
      </w:r>
      <w:r w:rsidRPr="005E072D">
        <w:rPr>
          <w:rFonts w:asciiTheme="majorHAnsi" w:hAnsiTheme="majorHAnsi"/>
          <w:sz w:val="24"/>
          <w:szCs w:val="24"/>
          <w:lang w:val="en-GB"/>
        </w:rPr>
        <w:t xml:space="preserve">lack of grace in the nature of </w:t>
      </w:r>
      <w:r w:rsidRPr="005E072D">
        <w:rPr>
          <w:rFonts w:asciiTheme="majorHAnsi" w:hAnsiTheme="majorHAnsi"/>
          <w:i/>
          <w:sz w:val="24"/>
          <w:szCs w:val="24"/>
          <w:lang w:val="en-GB"/>
        </w:rPr>
        <w:t xml:space="preserve">all </w:t>
      </w:r>
      <w:r w:rsidR="00A07ECC">
        <w:rPr>
          <w:rFonts w:asciiTheme="majorHAnsi" w:hAnsiTheme="majorHAnsi"/>
          <w:sz w:val="24"/>
          <w:szCs w:val="24"/>
          <w:lang w:val="en-GB"/>
        </w:rPr>
        <w:t>his Italia</w:t>
      </w:r>
      <w:r w:rsidR="00CB21A2">
        <w:rPr>
          <w:rFonts w:asciiTheme="majorHAnsi" w:hAnsiTheme="majorHAnsi"/>
          <w:sz w:val="24"/>
          <w:szCs w:val="24"/>
          <w:lang w:val="en-GB"/>
        </w:rPr>
        <w:t xml:space="preserve">n countrymen. Moreover, </w:t>
      </w:r>
      <w:r w:rsidR="00A07ECC">
        <w:rPr>
          <w:rFonts w:asciiTheme="majorHAnsi" w:hAnsiTheme="majorHAnsi"/>
          <w:sz w:val="24"/>
          <w:szCs w:val="24"/>
          <w:lang w:val="en-GB"/>
        </w:rPr>
        <w:t xml:space="preserve">the cause of Titian’s failure </w:t>
      </w:r>
      <w:r w:rsidR="00CB21A2">
        <w:rPr>
          <w:rFonts w:asciiTheme="majorHAnsi" w:hAnsiTheme="majorHAnsi"/>
          <w:sz w:val="24"/>
          <w:szCs w:val="24"/>
          <w:lang w:val="en-GB"/>
        </w:rPr>
        <w:t xml:space="preserve">resides </w:t>
      </w:r>
      <w:r w:rsidR="00A07ECC">
        <w:rPr>
          <w:rFonts w:asciiTheme="majorHAnsi" w:hAnsiTheme="majorHAnsi"/>
          <w:sz w:val="24"/>
          <w:szCs w:val="24"/>
          <w:lang w:val="en-GB"/>
        </w:rPr>
        <w:t>in the selection of his subject mat</w:t>
      </w:r>
      <w:r w:rsidR="003D0D8F">
        <w:rPr>
          <w:rFonts w:asciiTheme="majorHAnsi" w:hAnsiTheme="majorHAnsi"/>
          <w:sz w:val="24"/>
          <w:szCs w:val="24"/>
          <w:lang w:val="en-GB"/>
        </w:rPr>
        <w:t xml:space="preserve">ter, suggesting that the Dutch </w:t>
      </w:r>
      <w:r w:rsidR="00A07ECC" w:rsidRPr="003D0D8F">
        <w:rPr>
          <w:rFonts w:asciiTheme="majorHAnsi" w:hAnsiTheme="majorHAnsi"/>
          <w:i/>
          <w:sz w:val="24"/>
          <w:szCs w:val="24"/>
          <w:lang w:val="en-GB"/>
        </w:rPr>
        <w:t>v</w:t>
      </w:r>
      <w:r w:rsidR="003D0D8F" w:rsidRPr="003D0D8F">
        <w:rPr>
          <w:rFonts w:asciiTheme="majorHAnsi" w:hAnsiTheme="majorHAnsi"/>
          <w:i/>
          <w:sz w:val="24"/>
          <w:szCs w:val="24"/>
          <w:lang w:val="en-GB"/>
        </w:rPr>
        <w:t>erkiezing</w:t>
      </w:r>
      <w:r w:rsidR="003D0D8F">
        <w:rPr>
          <w:rFonts w:asciiTheme="majorHAnsi" w:hAnsiTheme="majorHAnsi"/>
          <w:sz w:val="24"/>
          <w:szCs w:val="24"/>
          <w:lang w:val="en-GB"/>
        </w:rPr>
        <w:t xml:space="preserve"> </w:t>
      </w:r>
      <w:r w:rsidR="00A07ECC">
        <w:rPr>
          <w:rFonts w:asciiTheme="majorHAnsi" w:hAnsiTheme="majorHAnsi"/>
          <w:sz w:val="24"/>
          <w:szCs w:val="24"/>
          <w:lang w:val="en-GB"/>
        </w:rPr>
        <w:t>generall</w:t>
      </w:r>
      <w:r w:rsidR="00CB21A2">
        <w:rPr>
          <w:rFonts w:asciiTheme="majorHAnsi" w:hAnsiTheme="majorHAnsi"/>
          <w:sz w:val="24"/>
          <w:szCs w:val="24"/>
          <w:lang w:val="en-GB"/>
        </w:rPr>
        <w:t>y exceeds that of the Italians</w:t>
      </w:r>
      <w:r w:rsidR="00A07ECC">
        <w:rPr>
          <w:rFonts w:asciiTheme="majorHAnsi" w:hAnsiTheme="majorHAnsi"/>
          <w:sz w:val="24"/>
          <w:szCs w:val="24"/>
          <w:lang w:val="en-GB"/>
        </w:rPr>
        <w:t>.</w:t>
      </w:r>
      <w:r w:rsidR="00B336B8">
        <w:rPr>
          <w:rFonts w:asciiTheme="majorHAnsi" w:hAnsiTheme="majorHAnsi"/>
          <w:sz w:val="24"/>
          <w:szCs w:val="24"/>
          <w:lang w:val="en-GB"/>
        </w:rPr>
        <w:t xml:space="preserve"> </w:t>
      </w:r>
      <w:r w:rsidRPr="005E072D">
        <w:rPr>
          <w:rFonts w:asciiTheme="majorHAnsi" w:hAnsiTheme="majorHAnsi"/>
          <w:sz w:val="24"/>
          <w:szCs w:val="24"/>
          <w:lang w:val="en-GB"/>
        </w:rPr>
        <w:t xml:space="preserve">This is a </w:t>
      </w:r>
      <w:r w:rsidR="00CB21A2">
        <w:rPr>
          <w:rFonts w:asciiTheme="majorHAnsi" w:hAnsiTheme="majorHAnsi"/>
          <w:sz w:val="24"/>
          <w:szCs w:val="24"/>
          <w:lang w:val="en-GB"/>
        </w:rPr>
        <w:t>rather peculiar statement coming from a culture</w:t>
      </w:r>
      <w:r w:rsidRPr="005E072D">
        <w:rPr>
          <w:rFonts w:asciiTheme="majorHAnsi" w:hAnsiTheme="majorHAnsi"/>
          <w:sz w:val="24"/>
          <w:szCs w:val="24"/>
          <w:lang w:val="en-GB"/>
        </w:rPr>
        <w:t xml:space="preserve"> in which Ital</w:t>
      </w:r>
      <w:r w:rsidR="005836F5">
        <w:rPr>
          <w:rFonts w:asciiTheme="majorHAnsi" w:hAnsiTheme="majorHAnsi"/>
          <w:sz w:val="24"/>
          <w:szCs w:val="24"/>
          <w:lang w:val="en-GB"/>
        </w:rPr>
        <w:t xml:space="preserve">ians </w:t>
      </w:r>
      <w:r w:rsidR="00CB21A2">
        <w:rPr>
          <w:rFonts w:asciiTheme="majorHAnsi" w:hAnsiTheme="majorHAnsi"/>
          <w:sz w:val="24"/>
          <w:szCs w:val="24"/>
          <w:lang w:val="en-GB"/>
        </w:rPr>
        <w:t>and Dutch alike repeatedly</w:t>
      </w:r>
      <w:r w:rsidR="005836F5">
        <w:rPr>
          <w:rFonts w:asciiTheme="majorHAnsi" w:hAnsiTheme="majorHAnsi"/>
          <w:sz w:val="24"/>
          <w:szCs w:val="24"/>
          <w:lang w:val="en-GB"/>
        </w:rPr>
        <w:t xml:space="preserve"> </w:t>
      </w:r>
      <w:r w:rsidRPr="005E072D">
        <w:rPr>
          <w:rFonts w:asciiTheme="majorHAnsi" w:hAnsiTheme="majorHAnsi"/>
          <w:sz w:val="24"/>
          <w:szCs w:val="24"/>
          <w:lang w:val="en-GB"/>
        </w:rPr>
        <w:t>emphasi</w:t>
      </w:r>
      <w:r w:rsidR="00CB21A2">
        <w:rPr>
          <w:rFonts w:asciiTheme="majorHAnsi" w:hAnsiTheme="majorHAnsi"/>
          <w:sz w:val="24"/>
          <w:szCs w:val="24"/>
          <w:lang w:val="en-GB"/>
        </w:rPr>
        <w:t>se the superiority of the former</w:t>
      </w:r>
      <w:r w:rsidRPr="005E072D">
        <w:rPr>
          <w:rFonts w:asciiTheme="majorHAnsi" w:hAnsiTheme="majorHAnsi"/>
          <w:sz w:val="24"/>
          <w:szCs w:val="24"/>
          <w:lang w:val="en-GB"/>
        </w:rPr>
        <w:t>, particularly when it comes to the rendering of figures</w:t>
      </w:r>
      <w:r w:rsidR="005836F5">
        <w:rPr>
          <w:rFonts w:asciiTheme="majorHAnsi" w:hAnsiTheme="majorHAnsi"/>
          <w:sz w:val="24"/>
          <w:szCs w:val="24"/>
          <w:lang w:val="en-GB"/>
        </w:rPr>
        <w:t>.</w:t>
      </w:r>
      <w:r w:rsidRPr="005E072D">
        <w:rPr>
          <w:rStyle w:val="Voetnootmarkering"/>
          <w:rFonts w:asciiTheme="majorHAnsi" w:hAnsiTheme="majorHAnsi"/>
          <w:sz w:val="24"/>
          <w:szCs w:val="24"/>
          <w:lang w:val="en-GB"/>
        </w:rPr>
        <w:footnoteReference w:id="174"/>
      </w:r>
      <w:r w:rsidRPr="005E072D">
        <w:rPr>
          <w:rFonts w:asciiTheme="majorHAnsi" w:hAnsiTheme="majorHAnsi"/>
          <w:sz w:val="24"/>
          <w:szCs w:val="24"/>
          <w:lang w:val="en-GB"/>
        </w:rPr>
        <w:t xml:space="preserve"> While wr</w:t>
      </w:r>
      <w:r w:rsidR="005836F5">
        <w:rPr>
          <w:rFonts w:asciiTheme="majorHAnsi" w:hAnsiTheme="majorHAnsi"/>
          <w:sz w:val="24"/>
          <w:szCs w:val="24"/>
          <w:lang w:val="en-GB"/>
        </w:rPr>
        <w:t>iters such as</w:t>
      </w:r>
      <w:r w:rsidR="00BC5585">
        <w:rPr>
          <w:rFonts w:asciiTheme="majorHAnsi" w:hAnsiTheme="majorHAnsi"/>
          <w:sz w:val="24"/>
          <w:szCs w:val="24"/>
          <w:lang w:val="en-GB"/>
        </w:rPr>
        <w:t xml:space="preserve"> Gian Paulo</w:t>
      </w:r>
      <w:r w:rsidR="005836F5">
        <w:rPr>
          <w:rFonts w:asciiTheme="majorHAnsi" w:hAnsiTheme="majorHAnsi"/>
          <w:sz w:val="24"/>
          <w:szCs w:val="24"/>
          <w:lang w:val="en-GB"/>
        </w:rPr>
        <w:t xml:space="preserve"> Lomazzo </w:t>
      </w:r>
      <w:r w:rsidRPr="005E072D">
        <w:rPr>
          <w:rFonts w:asciiTheme="majorHAnsi" w:hAnsiTheme="majorHAnsi"/>
          <w:sz w:val="24"/>
          <w:szCs w:val="24"/>
          <w:lang w:val="en-GB"/>
        </w:rPr>
        <w:t>do list Dutch artists in the conte</w:t>
      </w:r>
      <w:r w:rsidR="004C5F0A">
        <w:rPr>
          <w:rFonts w:asciiTheme="majorHAnsi" w:hAnsiTheme="majorHAnsi"/>
          <w:sz w:val="24"/>
          <w:szCs w:val="24"/>
          <w:lang w:val="en-GB"/>
        </w:rPr>
        <w:t>xt of grace, such as</w:t>
      </w:r>
      <w:r w:rsidRPr="005E072D">
        <w:rPr>
          <w:rFonts w:asciiTheme="majorHAnsi" w:hAnsiTheme="majorHAnsi"/>
          <w:sz w:val="24"/>
          <w:szCs w:val="24"/>
          <w:lang w:val="en-GB"/>
        </w:rPr>
        <w:t xml:space="preserve"> Marcus Geeraerts, Joachim Beuckelaer, Maarten van Heemskerck , Lucas van Leyden and </w:t>
      </w:r>
      <w:r w:rsidRPr="005E072D">
        <w:rPr>
          <w:rFonts w:asciiTheme="majorHAnsi" w:hAnsiTheme="majorHAnsi"/>
          <w:sz w:val="24"/>
          <w:szCs w:val="24"/>
          <w:lang w:val="en-GB"/>
        </w:rPr>
        <w:lastRenderedPageBreak/>
        <w:t>Cornelis Visscher, these are negligible occasions in their larger histories of art.</w:t>
      </w:r>
      <w:r w:rsidRPr="005E072D">
        <w:rPr>
          <w:rStyle w:val="Voetnootmarkering"/>
          <w:rFonts w:asciiTheme="majorHAnsi" w:hAnsiTheme="majorHAnsi"/>
          <w:sz w:val="24"/>
          <w:szCs w:val="24"/>
          <w:lang w:val="en-GB"/>
        </w:rPr>
        <w:footnoteReference w:id="175"/>
      </w:r>
      <w:r w:rsidRPr="005E072D">
        <w:rPr>
          <w:rFonts w:asciiTheme="majorHAnsi" w:hAnsiTheme="majorHAnsi"/>
          <w:sz w:val="24"/>
          <w:szCs w:val="24"/>
          <w:lang w:val="en-GB"/>
        </w:rPr>
        <w:t xml:space="preserve"> </w:t>
      </w:r>
      <w:r w:rsidR="00CB21A2">
        <w:rPr>
          <w:rFonts w:asciiTheme="majorHAnsi" w:hAnsiTheme="majorHAnsi"/>
          <w:sz w:val="24"/>
          <w:szCs w:val="24"/>
          <w:lang w:val="en-GB"/>
        </w:rPr>
        <w:t>Similarly, V</w:t>
      </w:r>
      <w:r w:rsidR="0014518B" w:rsidRPr="0014518B">
        <w:rPr>
          <w:rFonts w:asciiTheme="majorHAnsi" w:hAnsiTheme="majorHAnsi"/>
          <w:sz w:val="24"/>
          <w:szCs w:val="24"/>
          <w:lang w:val="en-GB"/>
        </w:rPr>
        <w:t xml:space="preserve">asari only once mentions </w:t>
      </w:r>
      <w:r w:rsidR="004C5F0A">
        <w:rPr>
          <w:rFonts w:asciiTheme="majorHAnsi" w:hAnsiTheme="majorHAnsi"/>
          <w:sz w:val="24"/>
          <w:szCs w:val="24"/>
          <w:lang w:val="en-GB"/>
        </w:rPr>
        <w:t xml:space="preserve">a </w:t>
      </w:r>
      <w:r w:rsidR="0014518B" w:rsidRPr="0014518B">
        <w:rPr>
          <w:rFonts w:asciiTheme="majorHAnsi" w:hAnsiTheme="majorHAnsi"/>
          <w:sz w:val="24"/>
          <w:szCs w:val="24"/>
          <w:lang w:val="en-GB"/>
        </w:rPr>
        <w:t>Willem</w:t>
      </w:r>
      <w:r w:rsidR="00CB21A2">
        <w:rPr>
          <w:rFonts w:asciiTheme="majorHAnsi" w:hAnsiTheme="majorHAnsi"/>
          <w:sz w:val="24"/>
          <w:szCs w:val="24"/>
          <w:lang w:val="en-GB"/>
        </w:rPr>
        <w:t xml:space="preserve"> Key, and this is presumably merely due to the fact that</w:t>
      </w:r>
      <w:r w:rsidR="0014518B" w:rsidRPr="0014518B">
        <w:rPr>
          <w:rFonts w:asciiTheme="majorHAnsi" w:hAnsiTheme="majorHAnsi"/>
          <w:sz w:val="24"/>
          <w:szCs w:val="24"/>
          <w:lang w:val="en-GB"/>
        </w:rPr>
        <w:t xml:space="preserve"> his works try to imitate the Italian manner</w:t>
      </w:r>
      <w:r w:rsidR="00880121">
        <w:rPr>
          <w:rFonts w:asciiTheme="majorHAnsi" w:hAnsiTheme="majorHAnsi"/>
          <w:sz w:val="24"/>
          <w:szCs w:val="24"/>
          <w:lang w:val="en-GB"/>
        </w:rPr>
        <w:t xml:space="preserve"> (see figures 15 and 16</w:t>
      </w:r>
      <w:r w:rsidR="0014518B">
        <w:rPr>
          <w:rFonts w:asciiTheme="majorHAnsi" w:hAnsiTheme="majorHAnsi"/>
          <w:sz w:val="24"/>
          <w:szCs w:val="24"/>
          <w:lang w:val="en-GB"/>
        </w:rPr>
        <w:t>).</w:t>
      </w:r>
      <w:r w:rsidR="0014518B">
        <w:rPr>
          <w:rStyle w:val="Voetnootmarkering"/>
          <w:rFonts w:asciiTheme="majorHAnsi" w:hAnsiTheme="majorHAnsi"/>
          <w:sz w:val="24"/>
          <w:szCs w:val="24"/>
          <w:lang w:val="en-GB"/>
        </w:rPr>
        <w:footnoteReference w:id="176"/>
      </w:r>
      <w:r w:rsidR="004C5F0A">
        <w:rPr>
          <w:rFonts w:asciiTheme="majorHAnsi" w:hAnsiTheme="majorHAnsi"/>
          <w:sz w:val="24"/>
          <w:szCs w:val="24"/>
          <w:lang w:val="en-GB"/>
        </w:rPr>
        <w:t xml:space="preserve"> </w:t>
      </w:r>
      <w:r w:rsidRPr="005E072D">
        <w:rPr>
          <w:rFonts w:asciiTheme="majorHAnsi" w:hAnsiTheme="majorHAnsi"/>
          <w:sz w:val="24"/>
          <w:szCs w:val="24"/>
          <w:lang w:val="en-GB"/>
        </w:rPr>
        <w:t xml:space="preserve">Even in Van Mander’s </w:t>
      </w:r>
      <w:r w:rsidRPr="005E072D">
        <w:rPr>
          <w:rFonts w:asciiTheme="majorHAnsi" w:hAnsiTheme="majorHAnsi"/>
          <w:i/>
          <w:sz w:val="24"/>
          <w:szCs w:val="24"/>
          <w:lang w:val="en-GB"/>
        </w:rPr>
        <w:t>Schilderboeck</w:t>
      </w:r>
      <w:r w:rsidR="00CB21A2">
        <w:rPr>
          <w:rFonts w:asciiTheme="majorHAnsi" w:hAnsiTheme="majorHAnsi"/>
          <w:sz w:val="24"/>
          <w:szCs w:val="24"/>
          <w:lang w:val="en-GB"/>
        </w:rPr>
        <w:t xml:space="preserve"> - </w:t>
      </w:r>
      <w:r w:rsidR="00C4321B">
        <w:rPr>
          <w:rFonts w:asciiTheme="majorHAnsi" w:hAnsiTheme="majorHAnsi"/>
          <w:sz w:val="24"/>
          <w:szCs w:val="24"/>
          <w:lang w:val="en-GB"/>
        </w:rPr>
        <w:t xml:space="preserve">which </w:t>
      </w:r>
      <w:r w:rsidR="00A745A7">
        <w:rPr>
          <w:rFonts w:asciiTheme="majorHAnsi" w:hAnsiTheme="majorHAnsi"/>
          <w:sz w:val="24"/>
          <w:szCs w:val="24"/>
          <w:lang w:val="en-GB"/>
        </w:rPr>
        <w:t xml:space="preserve">first </w:t>
      </w:r>
      <w:r w:rsidR="00CB21A2">
        <w:rPr>
          <w:rFonts w:asciiTheme="majorHAnsi" w:hAnsiTheme="majorHAnsi"/>
          <w:sz w:val="24"/>
          <w:szCs w:val="24"/>
          <w:lang w:val="en-GB"/>
        </w:rPr>
        <w:t>attempted</w:t>
      </w:r>
      <w:r w:rsidR="00C4321B">
        <w:rPr>
          <w:rFonts w:asciiTheme="majorHAnsi" w:hAnsiTheme="majorHAnsi"/>
          <w:sz w:val="24"/>
          <w:szCs w:val="24"/>
          <w:lang w:val="en-GB"/>
        </w:rPr>
        <w:t xml:space="preserve"> to put Dutch artists </w:t>
      </w:r>
      <w:r w:rsidR="00A745A7">
        <w:rPr>
          <w:rFonts w:asciiTheme="majorHAnsi" w:hAnsiTheme="majorHAnsi"/>
          <w:sz w:val="24"/>
          <w:szCs w:val="24"/>
          <w:lang w:val="en-GB"/>
        </w:rPr>
        <w:t xml:space="preserve">on the forefront </w:t>
      </w:r>
      <w:r w:rsidR="00CB21A2">
        <w:rPr>
          <w:rFonts w:asciiTheme="majorHAnsi" w:hAnsiTheme="majorHAnsi"/>
          <w:sz w:val="24"/>
          <w:szCs w:val="24"/>
          <w:lang w:val="en-GB"/>
        </w:rPr>
        <w:t xml:space="preserve">of art history </w:t>
      </w:r>
      <w:r w:rsidR="00A745A7">
        <w:rPr>
          <w:rFonts w:asciiTheme="majorHAnsi" w:hAnsiTheme="majorHAnsi"/>
          <w:sz w:val="24"/>
          <w:szCs w:val="24"/>
          <w:lang w:val="en-GB"/>
        </w:rPr>
        <w:t>besi</w:t>
      </w:r>
      <w:r w:rsidR="00CB21A2">
        <w:rPr>
          <w:rFonts w:asciiTheme="majorHAnsi" w:hAnsiTheme="majorHAnsi"/>
          <w:sz w:val="24"/>
          <w:szCs w:val="24"/>
          <w:lang w:val="en-GB"/>
        </w:rPr>
        <w:t xml:space="preserve">des their Italian counterparts - </w:t>
      </w:r>
      <w:r>
        <w:rPr>
          <w:rFonts w:asciiTheme="majorHAnsi" w:hAnsiTheme="majorHAnsi"/>
          <w:sz w:val="24"/>
          <w:szCs w:val="24"/>
          <w:lang w:val="en-GB"/>
        </w:rPr>
        <w:t>it are</w:t>
      </w:r>
      <w:r w:rsidR="00A745A7">
        <w:rPr>
          <w:rFonts w:asciiTheme="majorHAnsi" w:hAnsiTheme="majorHAnsi"/>
          <w:sz w:val="24"/>
          <w:szCs w:val="24"/>
          <w:lang w:val="en-GB"/>
        </w:rPr>
        <w:t xml:space="preserve"> still the Italians</w:t>
      </w:r>
      <w:r w:rsidRPr="005E072D">
        <w:rPr>
          <w:rFonts w:asciiTheme="majorHAnsi" w:hAnsiTheme="majorHAnsi"/>
          <w:sz w:val="24"/>
          <w:szCs w:val="24"/>
          <w:lang w:val="en-GB"/>
        </w:rPr>
        <w:t xml:space="preserve"> who are most often mentioned in connection to grace</w:t>
      </w:r>
      <w:r>
        <w:rPr>
          <w:rFonts w:asciiTheme="majorHAnsi" w:hAnsiTheme="majorHAnsi"/>
          <w:sz w:val="24"/>
          <w:szCs w:val="24"/>
          <w:lang w:val="en-GB"/>
        </w:rPr>
        <w:t>, more than twice as often</w:t>
      </w:r>
      <w:r w:rsidR="005836F5">
        <w:rPr>
          <w:rFonts w:asciiTheme="majorHAnsi" w:hAnsiTheme="majorHAnsi"/>
          <w:sz w:val="24"/>
          <w:szCs w:val="24"/>
          <w:lang w:val="en-GB"/>
        </w:rPr>
        <w:t xml:space="preserve"> as his Dutch examples</w:t>
      </w:r>
      <w:r w:rsidR="002F2AF0">
        <w:rPr>
          <w:rFonts w:asciiTheme="majorHAnsi" w:hAnsiTheme="majorHAnsi"/>
          <w:sz w:val="24"/>
          <w:szCs w:val="24"/>
          <w:lang w:val="en-GB"/>
        </w:rPr>
        <w:t>. Some c</w:t>
      </w:r>
      <w:r w:rsidR="0003312A">
        <w:rPr>
          <w:rFonts w:asciiTheme="majorHAnsi" w:hAnsiTheme="majorHAnsi"/>
          <w:sz w:val="24"/>
          <w:szCs w:val="24"/>
          <w:lang w:val="en-GB"/>
        </w:rPr>
        <w:t>ontradictory evidence comes from v</w:t>
      </w:r>
      <w:r w:rsidRPr="005E072D">
        <w:rPr>
          <w:rFonts w:asciiTheme="majorHAnsi" w:hAnsiTheme="majorHAnsi"/>
          <w:sz w:val="24"/>
          <w:szCs w:val="24"/>
          <w:lang w:val="en-GB"/>
        </w:rPr>
        <w:t>ery early on in the history of Dutch art literature</w:t>
      </w:r>
      <w:r w:rsidR="0003312A">
        <w:rPr>
          <w:rFonts w:asciiTheme="majorHAnsi" w:hAnsiTheme="majorHAnsi"/>
          <w:sz w:val="24"/>
          <w:szCs w:val="24"/>
          <w:lang w:val="en-GB"/>
        </w:rPr>
        <w:t xml:space="preserve">, when </w:t>
      </w:r>
      <w:r w:rsidR="00C4321B">
        <w:rPr>
          <w:rFonts w:asciiTheme="majorHAnsi" w:hAnsiTheme="majorHAnsi"/>
          <w:sz w:val="24"/>
          <w:szCs w:val="24"/>
          <w:lang w:val="en-GB"/>
        </w:rPr>
        <w:t xml:space="preserve">national artists were </w:t>
      </w:r>
      <w:r w:rsidR="008A59AE">
        <w:rPr>
          <w:rFonts w:asciiTheme="majorHAnsi" w:hAnsiTheme="majorHAnsi"/>
          <w:sz w:val="24"/>
          <w:szCs w:val="24"/>
          <w:lang w:val="en-GB"/>
        </w:rPr>
        <w:t xml:space="preserve">tentatively </w:t>
      </w:r>
      <w:r w:rsidRPr="005E072D">
        <w:rPr>
          <w:rFonts w:asciiTheme="majorHAnsi" w:hAnsiTheme="majorHAnsi"/>
          <w:sz w:val="24"/>
          <w:szCs w:val="24"/>
          <w:lang w:val="en-GB"/>
        </w:rPr>
        <w:t xml:space="preserve">put on </w:t>
      </w:r>
      <w:r>
        <w:rPr>
          <w:rFonts w:asciiTheme="majorHAnsi" w:hAnsiTheme="majorHAnsi"/>
          <w:sz w:val="24"/>
          <w:szCs w:val="24"/>
          <w:lang w:val="en-GB"/>
        </w:rPr>
        <w:t xml:space="preserve">a </w:t>
      </w:r>
      <w:r w:rsidRPr="005E072D">
        <w:rPr>
          <w:rFonts w:asciiTheme="majorHAnsi" w:hAnsiTheme="majorHAnsi"/>
          <w:sz w:val="24"/>
          <w:szCs w:val="24"/>
          <w:lang w:val="en-GB"/>
        </w:rPr>
        <w:t>par</w:t>
      </w:r>
      <w:r w:rsidR="002F2AF0">
        <w:rPr>
          <w:rFonts w:asciiTheme="majorHAnsi" w:hAnsiTheme="majorHAnsi"/>
          <w:sz w:val="24"/>
          <w:szCs w:val="24"/>
          <w:lang w:val="en-GB"/>
        </w:rPr>
        <w:t xml:space="preserve"> with the Italians</w:t>
      </w:r>
      <w:r w:rsidR="004C5F0A">
        <w:rPr>
          <w:rFonts w:asciiTheme="majorHAnsi" w:hAnsiTheme="majorHAnsi"/>
          <w:sz w:val="24"/>
          <w:szCs w:val="24"/>
          <w:lang w:val="en-GB"/>
        </w:rPr>
        <w:t xml:space="preserve"> in Lampsonius’</w:t>
      </w:r>
      <w:r w:rsidR="003D0D8F">
        <w:rPr>
          <w:rFonts w:asciiTheme="majorHAnsi" w:hAnsiTheme="majorHAnsi"/>
          <w:sz w:val="24"/>
          <w:szCs w:val="24"/>
          <w:lang w:val="en-GB"/>
        </w:rPr>
        <w:t>s</w:t>
      </w:r>
      <w:r w:rsidR="004C5F0A">
        <w:rPr>
          <w:rFonts w:asciiTheme="majorHAnsi" w:hAnsiTheme="majorHAnsi"/>
          <w:sz w:val="24"/>
          <w:szCs w:val="24"/>
          <w:lang w:val="en-GB"/>
        </w:rPr>
        <w:t xml:space="preserve"> letters</w:t>
      </w:r>
      <w:r w:rsidRPr="005E072D">
        <w:rPr>
          <w:rFonts w:asciiTheme="majorHAnsi" w:hAnsiTheme="majorHAnsi"/>
          <w:sz w:val="24"/>
          <w:szCs w:val="24"/>
          <w:lang w:val="en-GB"/>
        </w:rPr>
        <w:t xml:space="preserve">, as </w:t>
      </w:r>
      <w:r>
        <w:rPr>
          <w:rFonts w:asciiTheme="majorHAnsi" w:hAnsiTheme="majorHAnsi"/>
          <w:sz w:val="24"/>
          <w:szCs w:val="24"/>
          <w:lang w:val="en-GB"/>
        </w:rPr>
        <w:t xml:space="preserve">in </w:t>
      </w:r>
      <w:r w:rsidR="008A59AE">
        <w:rPr>
          <w:rFonts w:asciiTheme="majorHAnsi" w:hAnsiTheme="majorHAnsi"/>
          <w:sz w:val="24"/>
          <w:szCs w:val="24"/>
          <w:lang w:val="en-GB"/>
        </w:rPr>
        <w:t>a</w:t>
      </w:r>
      <w:r w:rsidR="004C5F0A">
        <w:rPr>
          <w:rFonts w:asciiTheme="majorHAnsi" w:hAnsiTheme="majorHAnsi"/>
          <w:sz w:val="24"/>
          <w:szCs w:val="24"/>
          <w:lang w:val="en-GB"/>
        </w:rPr>
        <w:t>n example</w:t>
      </w:r>
      <w:r w:rsidR="008A59AE">
        <w:rPr>
          <w:rFonts w:asciiTheme="majorHAnsi" w:hAnsiTheme="majorHAnsi"/>
          <w:sz w:val="24"/>
          <w:szCs w:val="24"/>
          <w:lang w:val="en-GB"/>
        </w:rPr>
        <w:t xml:space="preserve"> </w:t>
      </w:r>
      <w:r w:rsidRPr="005E072D">
        <w:rPr>
          <w:rFonts w:asciiTheme="majorHAnsi" w:hAnsiTheme="majorHAnsi"/>
          <w:sz w:val="24"/>
          <w:szCs w:val="24"/>
          <w:lang w:val="en-GB"/>
        </w:rPr>
        <w:t>to Ti</w:t>
      </w:r>
      <w:r w:rsidR="008A59AE">
        <w:rPr>
          <w:rFonts w:asciiTheme="majorHAnsi" w:hAnsiTheme="majorHAnsi"/>
          <w:sz w:val="24"/>
          <w:szCs w:val="24"/>
          <w:lang w:val="en-GB"/>
        </w:rPr>
        <w:t>tian from the year 1567</w:t>
      </w:r>
      <w:r w:rsidR="0003312A">
        <w:rPr>
          <w:rFonts w:asciiTheme="majorHAnsi" w:hAnsiTheme="majorHAnsi"/>
          <w:sz w:val="24"/>
          <w:szCs w:val="24"/>
          <w:lang w:val="en-GB"/>
        </w:rPr>
        <w:t>. I</w:t>
      </w:r>
      <w:r w:rsidR="004C5F0A">
        <w:rPr>
          <w:rFonts w:asciiTheme="majorHAnsi" w:hAnsiTheme="majorHAnsi"/>
          <w:sz w:val="24"/>
          <w:szCs w:val="24"/>
          <w:lang w:val="en-GB"/>
        </w:rPr>
        <w:t xml:space="preserve">n </w:t>
      </w:r>
      <w:r w:rsidR="0003312A">
        <w:rPr>
          <w:rFonts w:asciiTheme="majorHAnsi" w:hAnsiTheme="majorHAnsi"/>
          <w:sz w:val="24"/>
          <w:szCs w:val="24"/>
          <w:lang w:val="en-GB"/>
        </w:rPr>
        <w:t>this correspondence</w:t>
      </w:r>
      <w:r w:rsidR="004C5F0A">
        <w:rPr>
          <w:rFonts w:asciiTheme="majorHAnsi" w:hAnsiTheme="majorHAnsi"/>
          <w:sz w:val="24"/>
          <w:szCs w:val="24"/>
          <w:lang w:val="en-GB"/>
        </w:rPr>
        <w:t xml:space="preserve"> </w:t>
      </w:r>
      <w:r>
        <w:rPr>
          <w:rFonts w:asciiTheme="majorHAnsi" w:hAnsiTheme="majorHAnsi"/>
          <w:sz w:val="24"/>
          <w:szCs w:val="24"/>
          <w:lang w:val="en-GB"/>
        </w:rPr>
        <w:t xml:space="preserve">he </w:t>
      </w:r>
      <w:r w:rsidR="008A59AE">
        <w:rPr>
          <w:rFonts w:asciiTheme="majorHAnsi" w:hAnsiTheme="majorHAnsi"/>
          <w:sz w:val="24"/>
          <w:szCs w:val="24"/>
          <w:lang w:val="en-GB"/>
        </w:rPr>
        <w:t xml:space="preserve">specifically </w:t>
      </w:r>
      <w:r w:rsidRPr="005E072D">
        <w:rPr>
          <w:rFonts w:asciiTheme="majorHAnsi" w:hAnsiTheme="majorHAnsi"/>
          <w:sz w:val="24"/>
          <w:szCs w:val="24"/>
          <w:lang w:val="en-GB"/>
        </w:rPr>
        <w:t xml:space="preserve">recommends Cornelis Cort as an engraver of the </w:t>
      </w:r>
      <w:r w:rsidR="0003312A">
        <w:rPr>
          <w:rFonts w:asciiTheme="majorHAnsi" w:hAnsiTheme="majorHAnsi"/>
          <w:sz w:val="24"/>
          <w:szCs w:val="24"/>
          <w:lang w:val="en-GB"/>
        </w:rPr>
        <w:t xml:space="preserve">Italian </w:t>
      </w:r>
      <w:r w:rsidR="00824BE0">
        <w:rPr>
          <w:rFonts w:asciiTheme="majorHAnsi" w:hAnsiTheme="majorHAnsi"/>
          <w:sz w:val="24"/>
          <w:szCs w:val="24"/>
          <w:lang w:val="en-GB"/>
        </w:rPr>
        <w:t xml:space="preserve">master’s works, as </w:t>
      </w:r>
      <w:r w:rsidR="0003312A">
        <w:rPr>
          <w:rFonts w:asciiTheme="majorHAnsi" w:hAnsiTheme="majorHAnsi"/>
          <w:sz w:val="24"/>
          <w:szCs w:val="24"/>
          <w:lang w:val="en-GB"/>
        </w:rPr>
        <w:t xml:space="preserve">he </w:t>
      </w:r>
      <w:r w:rsidR="00824BE0">
        <w:rPr>
          <w:rFonts w:asciiTheme="majorHAnsi" w:hAnsiTheme="majorHAnsi"/>
          <w:sz w:val="24"/>
          <w:szCs w:val="24"/>
          <w:lang w:val="en-GB"/>
        </w:rPr>
        <w:t xml:space="preserve">fervently </w:t>
      </w:r>
      <w:r w:rsidR="0003312A">
        <w:rPr>
          <w:rFonts w:asciiTheme="majorHAnsi" w:hAnsiTheme="majorHAnsi"/>
          <w:sz w:val="24"/>
          <w:szCs w:val="24"/>
          <w:lang w:val="en-GB"/>
        </w:rPr>
        <w:t>believes that Cort’s</w:t>
      </w:r>
      <w:r w:rsidRPr="005E072D">
        <w:rPr>
          <w:rFonts w:asciiTheme="majorHAnsi" w:hAnsiTheme="majorHAnsi"/>
          <w:sz w:val="24"/>
          <w:szCs w:val="24"/>
          <w:lang w:val="en-GB"/>
        </w:rPr>
        <w:t xml:space="preserve"> hand will give the upmost gr</w:t>
      </w:r>
      <w:r w:rsidR="002F2AF0">
        <w:rPr>
          <w:rFonts w:asciiTheme="majorHAnsi" w:hAnsiTheme="majorHAnsi"/>
          <w:sz w:val="24"/>
          <w:szCs w:val="24"/>
          <w:lang w:val="en-GB"/>
        </w:rPr>
        <w:t>ace to his paintings</w:t>
      </w:r>
      <w:r w:rsidR="0003312A">
        <w:rPr>
          <w:rFonts w:asciiTheme="majorHAnsi" w:hAnsiTheme="majorHAnsi"/>
          <w:sz w:val="24"/>
          <w:szCs w:val="24"/>
          <w:lang w:val="en-GB"/>
        </w:rPr>
        <w:t>.</w:t>
      </w:r>
      <w:r w:rsidRPr="005E072D">
        <w:rPr>
          <w:rStyle w:val="Voetnootmarkering"/>
          <w:rFonts w:asciiTheme="majorHAnsi" w:hAnsiTheme="majorHAnsi"/>
          <w:sz w:val="24"/>
          <w:szCs w:val="24"/>
          <w:lang w:val="en-GB"/>
        </w:rPr>
        <w:footnoteReference w:id="177"/>
      </w:r>
      <w:r w:rsidR="003B4A3E">
        <w:rPr>
          <w:rFonts w:asciiTheme="majorHAnsi" w:hAnsiTheme="majorHAnsi"/>
          <w:sz w:val="24"/>
          <w:szCs w:val="24"/>
          <w:lang w:val="en-GB"/>
        </w:rPr>
        <w:t xml:space="preserve"> </w:t>
      </w:r>
      <w:r w:rsidRPr="005E072D">
        <w:rPr>
          <w:rFonts w:asciiTheme="majorHAnsi" w:hAnsiTheme="majorHAnsi"/>
          <w:sz w:val="24"/>
          <w:szCs w:val="24"/>
          <w:lang w:val="en-GB"/>
        </w:rPr>
        <w:t xml:space="preserve">As Melion phrased it aptly, </w:t>
      </w:r>
      <w:r w:rsidRPr="005E072D">
        <w:rPr>
          <w:rFonts w:asciiTheme="majorHAnsi" w:eastAsia="Times New Roman" w:hAnsiTheme="majorHAnsi" w:cs="Arial"/>
          <w:sz w:val="24"/>
          <w:szCs w:val="24"/>
          <w:lang w:val="en-GB" w:eastAsia="nl-NL"/>
        </w:rPr>
        <w:t>Lampsonius sets painter and engraver in conversation, calling for dialogue between their characteristic hands</w:t>
      </w:r>
      <w:r w:rsidR="00914750">
        <w:rPr>
          <w:rFonts w:asciiTheme="majorHAnsi" w:eastAsia="Times New Roman" w:hAnsiTheme="majorHAnsi" w:cs="Arial"/>
          <w:sz w:val="24"/>
          <w:szCs w:val="24"/>
          <w:lang w:val="en-GB" w:eastAsia="nl-NL"/>
        </w:rPr>
        <w:t>.</w:t>
      </w:r>
      <w:r w:rsidRPr="005E072D">
        <w:rPr>
          <w:rStyle w:val="Voetnootmarkering"/>
          <w:rFonts w:asciiTheme="majorHAnsi" w:eastAsia="Times New Roman" w:hAnsiTheme="majorHAnsi" w:cs="Arial"/>
          <w:sz w:val="24"/>
          <w:szCs w:val="24"/>
          <w:lang w:val="en-GB" w:eastAsia="nl-NL"/>
        </w:rPr>
        <w:footnoteReference w:id="178"/>
      </w:r>
      <w:r w:rsidRPr="005E072D">
        <w:rPr>
          <w:rFonts w:asciiTheme="majorHAnsi" w:eastAsia="Times New Roman" w:hAnsiTheme="majorHAnsi" w:cs="Arial"/>
          <w:sz w:val="24"/>
          <w:szCs w:val="24"/>
          <w:lang w:val="en-GB" w:eastAsia="nl-NL"/>
        </w:rPr>
        <w:t xml:space="preserve"> </w:t>
      </w:r>
      <w:r w:rsidR="0003312A">
        <w:rPr>
          <w:rFonts w:asciiTheme="majorHAnsi" w:eastAsia="Times New Roman" w:hAnsiTheme="majorHAnsi" w:cs="Arial"/>
          <w:sz w:val="24"/>
          <w:szCs w:val="24"/>
          <w:lang w:val="en-GB" w:eastAsia="nl-NL"/>
        </w:rPr>
        <w:t xml:space="preserve">Yet while </w:t>
      </w:r>
      <w:r w:rsidRPr="005E072D">
        <w:rPr>
          <w:rFonts w:asciiTheme="majorHAnsi" w:eastAsia="Times New Roman" w:hAnsiTheme="majorHAnsi" w:cs="Arial"/>
          <w:sz w:val="24"/>
          <w:szCs w:val="24"/>
          <w:lang w:val="en-GB" w:eastAsia="nl-NL"/>
        </w:rPr>
        <w:t>Lampsonius’</w:t>
      </w:r>
      <w:r w:rsidR="003D0D8F">
        <w:rPr>
          <w:rFonts w:asciiTheme="majorHAnsi" w:eastAsia="Times New Roman" w:hAnsiTheme="majorHAnsi" w:cs="Arial"/>
          <w:sz w:val="24"/>
          <w:szCs w:val="24"/>
          <w:lang w:val="en-GB" w:eastAsia="nl-NL"/>
        </w:rPr>
        <w:t>s</w:t>
      </w:r>
      <w:r w:rsidR="0003312A">
        <w:rPr>
          <w:rFonts w:asciiTheme="majorHAnsi" w:eastAsia="Times New Roman" w:hAnsiTheme="majorHAnsi" w:cs="Arial"/>
          <w:sz w:val="24"/>
          <w:szCs w:val="24"/>
          <w:lang w:val="en-GB" w:eastAsia="nl-NL"/>
        </w:rPr>
        <w:t xml:space="preserve"> letters</w:t>
      </w:r>
      <w:r w:rsidRPr="005E072D">
        <w:rPr>
          <w:rFonts w:asciiTheme="majorHAnsi" w:eastAsia="Times New Roman" w:hAnsiTheme="majorHAnsi" w:cs="Arial"/>
          <w:sz w:val="24"/>
          <w:szCs w:val="24"/>
          <w:lang w:val="en-GB" w:eastAsia="nl-NL"/>
        </w:rPr>
        <w:t xml:space="preserve"> </w:t>
      </w:r>
      <w:r w:rsidR="0003312A">
        <w:rPr>
          <w:rFonts w:asciiTheme="majorHAnsi" w:eastAsia="Times New Roman" w:hAnsiTheme="majorHAnsi" w:cs="Arial"/>
          <w:sz w:val="24"/>
          <w:szCs w:val="24"/>
          <w:lang w:val="en-GB" w:eastAsia="nl-NL"/>
        </w:rPr>
        <w:t xml:space="preserve">illustrate </w:t>
      </w:r>
      <w:r w:rsidR="002F2AF0">
        <w:rPr>
          <w:rFonts w:asciiTheme="majorHAnsi" w:eastAsia="Times New Roman" w:hAnsiTheme="majorHAnsi" w:cs="Arial"/>
          <w:sz w:val="24"/>
          <w:szCs w:val="24"/>
          <w:lang w:val="en-GB" w:eastAsia="nl-NL"/>
        </w:rPr>
        <w:t>a persistent</w:t>
      </w:r>
      <w:r w:rsidRPr="005E072D">
        <w:rPr>
          <w:rFonts w:asciiTheme="majorHAnsi" w:eastAsia="Times New Roman" w:hAnsiTheme="majorHAnsi" w:cs="Arial"/>
          <w:sz w:val="24"/>
          <w:szCs w:val="24"/>
          <w:lang w:val="en-GB" w:eastAsia="nl-NL"/>
        </w:rPr>
        <w:t xml:space="preserve"> effort to convince the Italian art world that the D</w:t>
      </w:r>
      <w:r w:rsidR="00824BE0">
        <w:rPr>
          <w:rFonts w:asciiTheme="majorHAnsi" w:eastAsia="Times New Roman" w:hAnsiTheme="majorHAnsi" w:cs="Arial"/>
          <w:sz w:val="24"/>
          <w:szCs w:val="24"/>
          <w:lang w:val="en-GB" w:eastAsia="nl-NL"/>
        </w:rPr>
        <w:t>utch would not stay behind in te</w:t>
      </w:r>
      <w:r w:rsidRPr="005E072D">
        <w:rPr>
          <w:rFonts w:asciiTheme="majorHAnsi" w:eastAsia="Times New Roman" w:hAnsiTheme="majorHAnsi" w:cs="Arial"/>
          <w:sz w:val="24"/>
          <w:szCs w:val="24"/>
          <w:lang w:val="en-GB" w:eastAsia="nl-NL"/>
        </w:rPr>
        <w:t xml:space="preserve">rms of grace, </w:t>
      </w:r>
      <w:r w:rsidR="0003312A" w:rsidRPr="005E072D">
        <w:rPr>
          <w:rFonts w:asciiTheme="majorHAnsi" w:eastAsia="Times New Roman" w:hAnsiTheme="majorHAnsi" w:cs="Arial"/>
          <w:sz w:val="24"/>
          <w:szCs w:val="24"/>
          <w:lang w:val="en-GB" w:eastAsia="nl-NL"/>
        </w:rPr>
        <w:t xml:space="preserve">De Lairesse’s comment is </w:t>
      </w:r>
      <w:r w:rsidR="0003312A">
        <w:rPr>
          <w:rFonts w:asciiTheme="majorHAnsi" w:eastAsia="Times New Roman" w:hAnsiTheme="majorHAnsi" w:cs="Arial"/>
          <w:sz w:val="24"/>
          <w:szCs w:val="24"/>
          <w:lang w:val="en-GB" w:eastAsia="nl-NL"/>
        </w:rPr>
        <w:t>truly unique. Ov</w:t>
      </w:r>
      <w:r w:rsidRPr="005E072D">
        <w:rPr>
          <w:rFonts w:asciiTheme="majorHAnsi" w:eastAsia="Times New Roman" w:hAnsiTheme="majorHAnsi" w:cs="Arial"/>
          <w:sz w:val="24"/>
          <w:szCs w:val="24"/>
          <w:lang w:val="en-GB" w:eastAsia="nl-NL"/>
        </w:rPr>
        <w:t>er a c</w:t>
      </w:r>
      <w:r w:rsidR="0003312A">
        <w:rPr>
          <w:rFonts w:asciiTheme="majorHAnsi" w:eastAsia="Times New Roman" w:hAnsiTheme="majorHAnsi" w:cs="Arial"/>
          <w:sz w:val="24"/>
          <w:szCs w:val="24"/>
          <w:lang w:val="en-GB" w:eastAsia="nl-NL"/>
        </w:rPr>
        <w:t xml:space="preserve">entury later he </w:t>
      </w:r>
      <w:r w:rsidRPr="005E072D">
        <w:rPr>
          <w:rFonts w:asciiTheme="majorHAnsi" w:eastAsia="Times New Roman" w:hAnsiTheme="majorHAnsi" w:cs="Arial"/>
          <w:sz w:val="24"/>
          <w:szCs w:val="24"/>
          <w:lang w:val="en-GB" w:eastAsia="nl-NL"/>
        </w:rPr>
        <w:t xml:space="preserve">appears to </w:t>
      </w:r>
      <w:r w:rsidR="00A07ECC">
        <w:rPr>
          <w:rFonts w:asciiTheme="majorHAnsi" w:eastAsia="Times New Roman" w:hAnsiTheme="majorHAnsi" w:cs="Arial"/>
          <w:sz w:val="24"/>
          <w:szCs w:val="24"/>
          <w:lang w:val="en-GB" w:eastAsia="nl-NL"/>
        </w:rPr>
        <w:t>believe</w:t>
      </w:r>
      <w:r w:rsidR="0003312A">
        <w:rPr>
          <w:rFonts w:asciiTheme="majorHAnsi" w:eastAsia="Times New Roman" w:hAnsiTheme="majorHAnsi" w:cs="Arial"/>
          <w:sz w:val="24"/>
          <w:szCs w:val="24"/>
          <w:lang w:val="en-GB" w:eastAsia="nl-NL"/>
        </w:rPr>
        <w:t xml:space="preserve"> that</w:t>
      </w:r>
      <w:r w:rsidR="00A07ECC">
        <w:rPr>
          <w:rFonts w:asciiTheme="majorHAnsi" w:eastAsia="Times New Roman" w:hAnsiTheme="majorHAnsi" w:cs="Arial"/>
          <w:sz w:val="24"/>
          <w:szCs w:val="24"/>
          <w:lang w:val="en-GB" w:eastAsia="nl-NL"/>
        </w:rPr>
        <w:t xml:space="preserve"> the tables have </w:t>
      </w:r>
      <w:r w:rsidR="00824BE0">
        <w:rPr>
          <w:rFonts w:asciiTheme="majorHAnsi" w:eastAsia="Times New Roman" w:hAnsiTheme="majorHAnsi" w:cs="Arial"/>
          <w:sz w:val="24"/>
          <w:szCs w:val="24"/>
          <w:lang w:val="en-GB" w:eastAsia="nl-NL"/>
        </w:rPr>
        <w:t xml:space="preserve">actually </w:t>
      </w:r>
      <w:r w:rsidR="00A07ECC">
        <w:rPr>
          <w:rFonts w:asciiTheme="majorHAnsi" w:eastAsia="Times New Roman" w:hAnsiTheme="majorHAnsi" w:cs="Arial"/>
          <w:sz w:val="24"/>
          <w:szCs w:val="24"/>
          <w:lang w:val="en-GB" w:eastAsia="nl-NL"/>
        </w:rPr>
        <w:t xml:space="preserve">turned. </w:t>
      </w:r>
      <w:r w:rsidR="009E1CAF">
        <w:rPr>
          <w:rFonts w:asciiTheme="majorHAnsi" w:eastAsia="Times New Roman" w:hAnsiTheme="majorHAnsi" w:cs="Arial"/>
          <w:sz w:val="24"/>
          <w:szCs w:val="24"/>
          <w:lang w:val="en-GB" w:eastAsia="nl-NL"/>
        </w:rPr>
        <w:br/>
      </w:r>
      <w:r w:rsidR="00BE18B6">
        <w:rPr>
          <w:rFonts w:asciiTheme="majorHAnsi" w:hAnsiTheme="majorHAnsi"/>
          <w:sz w:val="24"/>
          <w:szCs w:val="24"/>
          <w:lang w:val="en-GB"/>
        </w:rPr>
        <w:br/>
      </w:r>
      <w:r w:rsidR="00BE18B6">
        <w:rPr>
          <w:rFonts w:asciiTheme="majorHAnsi" w:hAnsiTheme="majorHAnsi"/>
          <w:b/>
          <w:sz w:val="24"/>
          <w:szCs w:val="24"/>
          <w:lang w:val="en-GB"/>
        </w:rPr>
        <w:br/>
      </w:r>
      <w:r w:rsidR="000019DB" w:rsidRPr="005E072D">
        <w:rPr>
          <w:rFonts w:asciiTheme="majorHAnsi" w:hAnsiTheme="majorHAnsi"/>
          <w:b/>
          <w:sz w:val="24"/>
          <w:szCs w:val="24"/>
          <w:lang w:val="en-GB"/>
        </w:rPr>
        <w:t>Grace</w:t>
      </w:r>
      <w:r w:rsidR="0063652D">
        <w:rPr>
          <w:rFonts w:asciiTheme="majorHAnsi" w:hAnsiTheme="majorHAnsi"/>
          <w:b/>
          <w:sz w:val="24"/>
          <w:szCs w:val="24"/>
          <w:lang w:val="en-GB"/>
        </w:rPr>
        <w:t xml:space="preserve">ful </w:t>
      </w:r>
      <w:r w:rsidR="00B34928">
        <w:rPr>
          <w:rFonts w:asciiTheme="majorHAnsi" w:hAnsiTheme="majorHAnsi"/>
          <w:b/>
          <w:sz w:val="24"/>
          <w:szCs w:val="24"/>
          <w:lang w:val="en-GB"/>
        </w:rPr>
        <w:t>manner</w:t>
      </w:r>
      <w:r w:rsidR="000019DB" w:rsidRPr="005E072D">
        <w:rPr>
          <w:rFonts w:asciiTheme="majorHAnsi" w:hAnsiTheme="majorHAnsi"/>
          <w:sz w:val="24"/>
          <w:szCs w:val="24"/>
          <w:lang w:val="en-GB"/>
        </w:rPr>
        <w:br/>
      </w:r>
      <w:r w:rsidR="000019DB" w:rsidRPr="0058021A">
        <w:rPr>
          <w:rFonts w:asciiTheme="majorHAnsi" w:eastAsia="Times New Roman" w:hAnsiTheme="majorHAnsi" w:cs="Arial"/>
          <w:sz w:val="24"/>
          <w:szCs w:val="24"/>
          <w:lang w:val="en-GB" w:eastAsia="nl-NL"/>
        </w:rPr>
        <w:t xml:space="preserve">Montijano García noted in his analysis of Vasari’s artistic vocabulary that when the context of grace switches from the artistic object </w:t>
      </w:r>
      <w:r w:rsidR="00824BE0">
        <w:rPr>
          <w:rFonts w:asciiTheme="majorHAnsi" w:eastAsia="Times New Roman" w:hAnsiTheme="majorHAnsi" w:cs="Arial"/>
          <w:sz w:val="24"/>
          <w:szCs w:val="24"/>
          <w:lang w:val="en-GB" w:eastAsia="nl-NL"/>
        </w:rPr>
        <w:t>to the creator, the artist,</w:t>
      </w:r>
      <w:r w:rsidR="00E8416F" w:rsidRPr="00655CD4">
        <w:rPr>
          <w:rFonts w:asciiTheme="majorHAnsi" w:eastAsia="Times New Roman" w:hAnsiTheme="majorHAnsi" w:cs="Arial"/>
          <w:sz w:val="24"/>
          <w:szCs w:val="24"/>
          <w:lang w:val="en-GB" w:eastAsia="nl-NL"/>
        </w:rPr>
        <w:t xml:space="preserve"> the</w:t>
      </w:r>
      <w:r w:rsidR="00824BE0">
        <w:rPr>
          <w:rFonts w:asciiTheme="majorHAnsi" w:eastAsia="Times New Roman" w:hAnsiTheme="majorHAnsi" w:cs="Arial"/>
          <w:sz w:val="24"/>
          <w:szCs w:val="24"/>
          <w:lang w:val="en-GB" w:eastAsia="nl-NL"/>
        </w:rPr>
        <w:t xml:space="preserve"> </w:t>
      </w:r>
      <w:r w:rsidR="00E8416F" w:rsidRPr="00655CD4">
        <w:rPr>
          <w:rFonts w:asciiTheme="majorHAnsi" w:eastAsia="Times New Roman" w:hAnsiTheme="majorHAnsi" w:cs="Arial"/>
          <w:sz w:val="24"/>
          <w:szCs w:val="24"/>
          <w:lang w:val="en-GB" w:eastAsia="nl-NL"/>
        </w:rPr>
        <w:t xml:space="preserve">term </w:t>
      </w:r>
      <w:r w:rsidR="00F94443" w:rsidRPr="00655CD4">
        <w:rPr>
          <w:rFonts w:asciiTheme="majorHAnsi" w:eastAsia="Times New Roman" w:hAnsiTheme="majorHAnsi" w:cs="Arial"/>
          <w:sz w:val="24"/>
          <w:szCs w:val="24"/>
          <w:lang w:val="en-GB" w:eastAsia="nl-NL"/>
        </w:rPr>
        <w:t>becomes a synonym for</w:t>
      </w:r>
      <w:r w:rsidR="000019DB" w:rsidRPr="00655CD4">
        <w:rPr>
          <w:rFonts w:asciiTheme="majorHAnsi" w:eastAsia="Times New Roman" w:hAnsiTheme="majorHAnsi" w:cs="Arial"/>
          <w:sz w:val="24"/>
          <w:szCs w:val="24"/>
          <w:lang w:val="en-GB" w:eastAsia="nl-NL"/>
        </w:rPr>
        <w:t xml:space="preserve"> </w:t>
      </w:r>
      <w:r w:rsidR="000019DB" w:rsidRPr="00655CD4">
        <w:rPr>
          <w:rFonts w:asciiTheme="majorHAnsi" w:eastAsia="Times New Roman" w:hAnsiTheme="majorHAnsi" w:cs="Arial"/>
          <w:i/>
          <w:sz w:val="24"/>
          <w:szCs w:val="24"/>
          <w:lang w:val="en-GB" w:eastAsia="nl-NL"/>
        </w:rPr>
        <w:t>maniera</w:t>
      </w:r>
      <w:r w:rsidR="000019DB" w:rsidRPr="00655CD4">
        <w:rPr>
          <w:rFonts w:asciiTheme="majorHAnsi" w:eastAsia="Times New Roman" w:hAnsiTheme="majorHAnsi" w:cs="Arial"/>
          <w:sz w:val="24"/>
          <w:szCs w:val="24"/>
          <w:lang w:val="en-GB" w:eastAsia="nl-NL"/>
        </w:rPr>
        <w:t xml:space="preserve"> or manner.</w:t>
      </w:r>
      <w:r w:rsidR="000019DB" w:rsidRPr="00655CD4">
        <w:rPr>
          <w:rStyle w:val="Voetnootmarkering"/>
          <w:rFonts w:asciiTheme="majorHAnsi" w:eastAsia="Times New Roman" w:hAnsiTheme="majorHAnsi" w:cs="Arial"/>
          <w:sz w:val="24"/>
          <w:szCs w:val="24"/>
          <w:lang w:val="en-GB" w:eastAsia="nl-NL"/>
        </w:rPr>
        <w:footnoteReference w:id="179"/>
      </w:r>
      <w:r w:rsidR="000019DB" w:rsidRPr="00655CD4">
        <w:rPr>
          <w:rFonts w:asciiTheme="majorHAnsi" w:eastAsia="Times New Roman" w:hAnsiTheme="majorHAnsi" w:cs="Arial"/>
          <w:sz w:val="24"/>
          <w:szCs w:val="24"/>
          <w:lang w:val="en-GB" w:eastAsia="nl-NL"/>
        </w:rPr>
        <w:t xml:space="preserve"> </w:t>
      </w:r>
      <w:r w:rsidR="000019DB" w:rsidRPr="00655CD4">
        <w:rPr>
          <w:rFonts w:asciiTheme="majorHAnsi" w:hAnsiTheme="majorHAnsi"/>
          <w:sz w:val="24"/>
          <w:szCs w:val="24"/>
          <w:lang w:val="en-GB"/>
        </w:rPr>
        <w:t>Throughout the Dutch tre</w:t>
      </w:r>
      <w:r w:rsidR="00C852C6">
        <w:rPr>
          <w:rFonts w:asciiTheme="majorHAnsi" w:hAnsiTheme="majorHAnsi"/>
          <w:sz w:val="24"/>
          <w:szCs w:val="24"/>
          <w:lang w:val="en-GB"/>
        </w:rPr>
        <w:t>atises</w:t>
      </w:r>
      <w:r w:rsidR="009D79AB" w:rsidRPr="00655CD4">
        <w:rPr>
          <w:rFonts w:asciiTheme="majorHAnsi" w:hAnsiTheme="majorHAnsi"/>
          <w:sz w:val="24"/>
          <w:szCs w:val="24"/>
          <w:lang w:val="en-GB"/>
        </w:rPr>
        <w:t xml:space="preserve"> one can discern an analo</w:t>
      </w:r>
      <w:r w:rsidR="00C852C6">
        <w:rPr>
          <w:rFonts w:asciiTheme="majorHAnsi" w:hAnsiTheme="majorHAnsi"/>
          <w:sz w:val="24"/>
          <w:szCs w:val="24"/>
          <w:lang w:val="en-GB"/>
        </w:rPr>
        <w:t xml:space="preserve">gous </w:t>
      </w:r>
      <w:r w:rsidR="00A160E1">
        <w:rPr>
          <w:rFonts w:asciiTheme="majorHAnsi" w:hAnsiTheme="majorHAnsi"/>
          <w:sz w:val="24"/>
          <w:szCs w:val="24"/>
          <w:lang w:val="en-GB"/>
        </w:rPr>
        <w:t>trend</w:t>
      </w:r>
      <w:r w:rsidR="00824BE0">
        <w:rPr>
          <w:rFonts w:asciiTheme="majorHAnsi" w:hAnsiTheme="majorHAnsi"/>
          <w:sz w:val="24"/>
          <w:szCs w:val="24"/>
          <w:lang w:val="en-GB"/>
        </w:rPr>
        <w:t xml:space="preserve">. </w:t>
      </w:r>
      <w:r w:rsidR="00F94443" w:rsidRPr="00655CD4">
        <w:rPr>
          <w:rFonts w:asciiTheme="majorHAnsi" w:hAnsiTheme="majorHAnsi"/>
          <w:sz w:val="24"/>
          <w:szCs w:val="24"/>
          <w:lang w:val="en-GB"/>
        </w:rPr>
        <w:t>First of all, grace</w:t>
      </w:r>
      <w:r w:rsidR="00E8416F" w:rsidRPr="00655CD4">
        <w:rPr>
          <w:rFonts w:asciiTheme="majorHAnsi" w:hAnsiTheme="majorHAnsi"/>
          <w:sz w:val="24"/>
          <w:szCs w:val="24"/>
          <w:lang w:val="en-GB"/>
        </w:rPr>
        <w:t xml:space="preserve"> is also used as one of multiple c</w:t>
      </w:r>
      <w:r w:rsidR="00B34928">
        <w:rPr>
          <w:rFonts w:asciiTheme="majorHAnsi" w:hAnsiTheme="majorHAnsi"/>
          <w:sz w:val="24"/>
          <w:szCs w:val="24"/>
          <w:lang w:val="en-GB"/>
        </w:rPr>
        <w:t>ategories of style; De</w:t>
      </w:r>
      <w:r w:rsidR="00E8416F" w:rsidRPr="00655CD4">
        <w:rPr>
          <w:rFonts w:asciiTheme="majorHAnsi" w:hAnsiTheme="majorHAnsi"/>
          <w:sz w:val="24"/>
          <w:szCs w:val="24"/>
          <w:lang w:val="en-GB"/>
        </w:rPr>
        <w:t xml:space="preserve"> Lairesse, for example, mentions four different manners of drawing. The first is strong, bold and robust, as in the manner of Michelangelo and the school of Bologna; the second is weak and feminine as employed by a Jan de Boulogne; the third manner is ‘vol van Teeder en Bevalligheid’</w:t>
      </w:r>
      <w:r w:rsidR="007660D1" w:rsidRPr="00655CD4">
        <w:rPr>
          <w:rFonts w:asciiTheme="majorHAnsi" w:hAnsiTheme="majorHAnsi"/>
          <w:sz w:val="24"/>
          <w:szCs w:val="24"/>
          <w:lang w:val="en-GB"/>
        </w:rPr>
        <w:t xml:space="preserve"> (full of tenderness and grace)</w:t>
      </w:r>
      <w:r w:rsidR="00E8416F" w:rsidRPr="00655CD4">
        <w:rPr>
          <w:rFonts w:asciiTheme="majorHAnsi" w:hAnsiTheme="majorHAnsi"/>
          <w:sz w:val="24"/>
          <w:szCs w:val="24"/>
          <w:lang w:val="en-GB"/>
        </w:rPr>
        <w:t xml:space="preserve">, which is attributed to Apelles, Phidias and Praxtiteles, while the fourth manner is of great line, natural, modest and </w:t>
      </w:r>
      <w:r w:rsidR="00E8416F" w:rsidRPr="00655CD4">
        <w:rPr>
          <w:rFonts w:asciiTheme="majorHAnsi" w:hAnsiTheme="majorHAnsi"/>
          <w:sz w:val="24"/>
          <w:szCs w:val="24"/>
          <w:lang w:val="en-GB"/>
        </w:rPr>
        <w:lastRenderedPageBreak/>
        <w:t>correct, as by Raphael and Poussin.</w:t>
      </w:r>
      <w:r w:rsidR="00E8416F" w:rsidRPr="00655CD4">
        <w:rPr>
          <w:rStyle w:val="Voetnootmarkering"/>
          <w:rFonts w:asciiTheme="majorHAnsi" w:hAnsiTheme="majorHAnsi"/>
          <w:sz w:val="24"/>
          <w:szCs w:val="24"/>
          <w:lang w:val="en-GB"/>
        </w:rPr>
        <w:footnoteReference w:id="180"/>
      </w:r>
      <w:r w:rsidR="00E8416F" w:rsidRPr="00655CD4">
        <w:rPr>
          <w:rFonts w:asciiTheme="majorHAnsi" w:hAnsiTheme="majorHAnsi"/>
          <w:sz w:val="24"/>
          <w:szCs w:val="24"/>
          <w:lang w:val="en-GB"/>
        </w:rPr>
        <w:t xml:space="preserve"> </w:t>
      </w:r>
      <w:r w:rsidR="00C351BE">
        <w:rPr>
          <w:rFonts w:asciiTheme="majorHAnsi" w:hAnsiTheme="majorHAnsi"/>
          <w:sz w:val="24"/>
          <w:szCs w:val="24"/>
          <w:lang w:val="en-GB"/>
        </w:rPr>
        <w:t xml:space="preserve">Moreover, </w:t>
      </w:r>
      <w:r w:rsidR="00040981">
        <w:rPr>
          <w:rFonts w:asciiTheme="majorHAnsi" w:hAnsiTheme="majorHAnsi"/>
          <w:sz w:val="24"/>
          <w:szCs w:val="24"/>
          <w:lang w:val="en-GB"/>
        </w:rPr>
        <w:t>grace is</w:t>
      </w:r>
      <w:r w:rsidR="003D0D8F">
        <w:rPr>
          <w:rFonts w:asciiTheme="majorHAnsi" w:hAnsiTheme="majorHAnsi"/>
          <w:sz w:val="24"/>
          <w:szCs w:val="24"/>
          <w:lang w:val="en-GB"/>
        </w:rPr>
        <w:t xml:space="preserve"> paired with the adjective </w:t>
      </w:r>
      <w:r w:rsidR="000019DB" w:rsidRPr="003D0D8F">
        <w:rPr>
          <w:rFonts w:asciiTheme="majorHAnsi" w:hAnsiTheme="majorHAnsi"/>
          <w:i/>
          <w:sz w:val="24"/>
          <w:szCs w:val="24"/>
          <w:lang w:val="en-GB"/>
        </w:rPr>
        <w:t>sonde</w:t>
      </w:r>
      <w:r w:rsidR="003D0D8F" w:rsidRPr="003D0D8F">
        <w:rPr>
          <w:rFonts w:asciiTheme="majorHAnsi" w:hAnsiTheme="majorHAnsi"/>
          <w:i/>
          <w:sz w:val="24"/>
          <w:szCs w:val="24"/>
          <w:lang w:val="en-GB"/>
        </w:rPr>
        <w:t>rlingh</w:t>
      </w:r>
      <w:r w:rsidR="00C351BE">
        <w:rPr>
          <w:rFonts w:asciiTheme="majorHAnsi" w:hAnsiTheme="majorHAnsi"/>
          <w:i/>
          <w:sz w:val="24"/>
          <w:szCs w:val="24"/>
          <w:lang w:val="en-GB"/>
        </w:rPr>
        <w:t xml:space="preserve"> </w:t>
      </w:r>
      <w:r w:rsidR="00C351BE">
        <w:rPr>
          <w:rFonts w:asciiTheme="majorHAnsi" w:hAnsiTheme="majorHAnsi"/>
          <w:sz w:val="24"/>
          <w:szCs w:val="24"/>
          <w:lang w:val="en-GB"/>
        </w:rPr>
        <w:t>throughout the treatises</w:t>
      </w:r>
      <w:r w:rsidR="00040981" w:rsidRPr="003D0D8F">
        <w:rPr>
          <w:rFonts w:asciiTheme="majorHAnsi" w:hAnsiTheme="majorHAnsi"/>
          <w:i/>
          <w:sz w:val="24"/>
          <w:szCs w:val="24"/>
          <w:lang w:val="en-GB"/>
        </w:rPr>
        <w:t>,</w:t>
      </w:r>
      <w:r w:rsidR="00040981">
        <w:rPr>
          <w:rFonts w:asciiTheme="majorHAnsi" w:hAnsiTheme="majorHAnsi"/>
          <w:sz w:val="24"/>
          <w:szCs w:val="24"/>
          <w:lang w:val="en-GB"/>
        </w:rPr>
        <w:t xml:space="preserve"> </w:t>
      </w:r>
      <w:r w:rsidR="00C351BE">
        <w:rPr>
          <w:rFonts w:asciiTheme="majorHAnsi" w:hAnsiTheme="majorHAnsi"/>
          <w:sz w:val="24"/>
          <w:szCs w:val="24"/>
          <w:lang w:val="en-GB"/>
        </w:rPr>
        <w:t xml:space="preserve">meaning </w:t>
      </w:r>
      <w:r w:rsidR="00040981">
        <w:rPr>
          <w:rFonts w:asciiTheme="majorHAnsi" w:hAnsiTheme="majorHAnsi"/>
          <w:sz w:val="24"/>
          <w:szCs w:val="24"/>
          <w:lang w:val="en-GB"/>
        </w:rPr>
        <w:t>singular or personal</w:t>
      </w:r>
      <w:r w:rsidR="00C351BE">
        <w:rPr>
          <w:rFonts w:asciiTheme="majorHAnsi" w:hAnsiTheme="majorHAnsi"/>
          <w:sz w:val="24"/>
          <w:szCs w:val="24"/>
          <w:lang w:val="en-GB"/>
        </w:rPr>
        <w:t>, which indicates</w:t>
      </w:r>
      <w:r w:rsidR="003D0D8F">
        <w:rPr>
          <w:rFonts w:asciiTheme="majorHAnsi" w:hAnsiTheme="majorHAnsi"/>
          <w:sz w:val="24"/>
          <w:szCs w:val="24"/>
          <w:lang w:val="en-GB"/>
        </w:rPr>
        <w:t xml:space="preserve"> that it </w:t>
      </w:r>
      <w:r w:rsidR="00D20BE2">
        <w:rPr>
          <w:rFonts w:asciiTheme="majorHAnsi" w:hAnsiTheme="majorHAnsi"/>
          <w:sz w:val="24"/>
          <w:szCs w:val="24"/>
          <w:lang w:val="en-GB"/>
        </w:rPr>
        <w:t xml:space="preserve">is </w:t>
      </w:r>
      <w:r w:rsidR="00D20BE2" w:rsidRPr="005E072D">
        <w:rPr>
          <w:rFonts w:asciiTheme="majorHAnsi" w:hAnsiTheme="majorHAnsi"/>
          <w:sz w:val="24"/>
          <w:szCs w:val="24"/>
          <w:lang w:val="en-GB"/>
        </w:rPr>
        <w:t>something u</w:t>
      </w:r>
      <w:r w:rsidR="00D20BE2">
        <w:rPr>
          <w:rFonts w:asciiTheme="majorHAnsi" w:hAnsiTheme="majorHAnsi"/>
          <w:sz w:val="24"/>
          <w:szCs w:val="24"/>
          <w:lang w:val="en-GB"/>
        </w:rPr>
        <w:t>nique to each</w:t>
      </w:r>
      <w:r w:rsidR="00B36A97">
        <w:rPr>
          <w:rFonts w:asciiTheme="majorHAnsi" w:hAnsiTheme="majorHAnsi"/>
          <w:sz w:val="24"/>
          <w:szCs w:val="24"/>
          <w:lang w:val="en-GB"/>
        </w:rPr>
        <w:t xml:space="preserve"> artist</w:t>
      </w:r>
      <w:r w:rsidR="00B34928">
        <w:rPr>
          <w:rFonts w:asciiTheme="majorHAnsi" w:hAnsiTheme="majorHAnsi"/>
          <w:sz w:val="24"/>
          <w:szCs w:val="24"/>
          <w:lang w:val="en-GB"/>
        </w:rPr>
        <w:t xml:space="preserve"> that </w:t>
      </w:r>
      <w:r w:rsidR="00C351BE">
        <w:rPr>
          <w:rFonts w:asciiTheme="majorHAnsi" w:hAnsiTheme="majorHAnsi"/>
          <w:sz w:val="24"/>
          <w:szCs w:val="24"/>
          <w:lang w:val="en-GB"/>
        </w:rPr>
        <w:t xml:space="preserve">varies </w:t>
      </w:r>
      <w:r w:rsidR="00D20BE2" w:rsidRPr="005E072D">
        <w:rPr>
          <w:rFonts w:asciiTheme="majorHAnsi" w:hAnsiTheme="majorHAnsi"/>
          <w:sz w:val="24"/>
          <w:szCs w:val="24"/>
          <w:lang w:val="en-GB"/>
        </w:rPr>
        <w:t>from individual to individual.</w:t>
      </w:r>
      <w:r w:rsidR="003D0D8F">
        <w:rPr>
          <w:rStyle w:val="Voetnootmarkering"/>
          <w:rFonts w:asciiTheme="majorHAnsi" w:hAnsiTheme="majorHAnsi"/>
          <w:sz w:val="24"/>
          <w:szCs w:val="24"/>
          <w:lang w:val="en-GB"/>
        </w:rPr>
        <w:footnoteReference w:id="181"/>
      </w:r>
      <w:r w:rsidR="00D20BE2" w:rsidRPr="005E072D">
        <w:rPr>
          <w:rFonts w:asciiTheme="majorHAnsi" w:hAnsiTheme="majorHAnsi"/>
          <w:sz w:val="24"/>
          <w:szCs w:val="24"/>
          <w:lang w:val="en-GB"/>
        </w:rPr>
        <w:t xml:space="preserve"> </w:t>
      </w:r>
      <w:r w:rsidR="00040981">
        <w:rPr>
          <w:rFonts w:asciiTheme="majorHAnsi" w:hAnsiTheme="majorHAnsi"/>
          <w:sz w:val="24"/>
          <w:szCs w:val="24"/>
          <w:lang w:val="en-GB"/>
        </w:rPr>
        <w:t>This is particularly</w:t>
      </w:r>
      <w:r w:rsidR="00C351BE">
        <w:rPr>
          <w:rFonts w:asciiTheme="majorHAnsi" w:hAnsiTheme="majorHAnsi"/>
          <w:sz w:val="24"/>
          <w:szCs w:val="24"/>
          <w:lang w:val="en-GB"/>
        </w:rPr>
        <w:t xml:space="preserve"> evident in the words of Junius,</w:t>
      </w:r>
      <w:r w:rsidR="00040981">
        <w:rPr>
          <w:rFonts w:asciiTheme="majorHAnsi" w:hAnsiTheme="majorHAnsi"/>
          <w:sz w:val="24"/>
          <w:szCs w:val="24"/>
          <w:lang w:val="en-GB"/>
        </w:rPr>
        <w:t xml:space="preserve"> who believed that:</w:t>
      </w:r>
      <w:r w:rsidR="00040981" w:rsidRPr="00040981">
        <w:rPr>
          <w:rFonts w:asciiTheme="majorHAnsi" w:hAnsiTheme="majorHAnsi"/>
          <w:lang w:val="en-GB"/>
        </w:rPr>
        <w:t xml:space="preserve"> </w:t>
      </w:r>
      <w:r w:rsidR="003D0D8F">
        <w:rPr>
          <w:rFonts w:asciiTheme="majorHAnsi" w:hAnsiTheme="majorHAnsi"/>
          <w:sz w:val="24"/>
          <w:szCs w:val="24"/>
          <w:lang w:val="en-GB"/>
        </w:rPr>
        <w:br/>
      </w:r>
      <w:r w:rsidR="003D0D8F">
        <w:rPr>
          <w:rFonts w:asciiTheme="majorHAnsi" w:hAnsiTheme="majorHAnsi"/>
          <w:sz w:val="24"/>
          <w:szCs w:val="24"/>
          <w:lang w:val="en-GB"/>
        </w:rPr>
        <w:br/>
        <w:t xml:space="preserve">  </w:t>
      </w:r>
      <w:r w:rsidR="003D0D8F">
        <w:rPr>
          <w:rFonts w:asciiTheme="majorHAnsi" w:hAnsiTheme="majorHAnsi"/>
          <w:sz w:val="24"/>
          <w:szCs w:val="24"/>
          <w:lang w:val="en-GB"/>
        </w:rPr>
        <w:tab/>
        <w:t>...</w:t>
      </w:r>
      <w:r w:rsidR="000019DB" w:rsidRPr="003D0D8F">
        <w:rPr>
          <w:rFonts w:asciiTheme="majorHAnsi" w:hAnsiTheme="majorHAnsi"/>
          <w:lang w:val="en-GB"/>
        </w:rPr>
        <w:t xml:space="preserve">every Artificer hath a peculiar Grace in his works, agreeing with the constitution of his nature; so...we are not instantly to condemne every Artificer that seemeth to follow another way </w:t>
      </w:r>
      <w:r w:rsidR="00040981" w:rsidRPr="003D0D8F">
        <w:rPr>
          <w:rFonts w:asciiTheme="majorHAnsi" w:hAnsiTheme="majorHAnsi"/>
          <w:lang w:val="en-GB"/>
        </w:rPr>
        <w:t>then such a</w:t>
      </w:r>
      <w:r w:rsidR="000019DB" w:rsidRPr="003D0D8F">
        <w:rPr>
          <w:rFonts w:asciiTheme="majorHAnsi" w:hAnsiTheme="majorHAnsi"/>
          <w:lang w:val="en-GB"/>
        </w:rPr>
        <w:t xml:space="preserve"> one we doe delight in; for it may very well be, that severall Masters in the severall wayes their owne nature leadeth them to, should not misse for all that the Grace they doe aime at.</w:t>
      </w:r>
      <w:r w:rsidR="000019DB" w:rsidRPr="00D20BE2">
        <w:rPr>
          <w:rStyle w:val="Voetnootmarkering"/>
          <w:rFonts w:asciiTheme="majorHAnsi" w:hAnsiTheme="majorHAnsi"/>
          <w:sz w:val="24"/>
          <w:szCs w:val="24"/>
          <w:lang w:val="en-GB"/>
        </w:rPr>
        <w:footnoteReference w:id="182"/>
      </w:r>
      <w:r w:rsidR="000019DB" w:rsidRPr="00D20BE2">
        <w:rPr>
          <w:rFonts w:asciiTheme="majorHAnsi" w:hAnsiTheme="majorHAnsi"/>
          <w:sz w:val="24"/>
          <w:szCs w:val="24"/>
          <w:lang w:val="en-GB"/>
        </w:rPr>
        <w:t xml:space="preserve"> </w:t>
      </w:r>
      <w:r w:rsidR="003D0D8F">
        <w:rPr>
          <w:rFonts w:asciiTheme="majorHAnsi" w:hAnsiTheme="majorHAnsi"/>
          <w:sz w:val="24"/>
          <w:szCs w:val="24"/>
          <w:lang w:val="en-GB"/>
        </w:rPr>
        <w:br/>
      </w:r>
      <w:r w:rsidR="003D0D8F">
        <w:rPr>
          <w:rFonts w:asciiTheme="majorHAnsi" w:hAnsiTheme="majorHAnsi"/>
          <w:sz w:val="24"/>
          <w:szCs w:val="24"/>
          <w:lang w:val="en-GB"/>
        </w:rPr>
        <w:br/>
      </w:r>
      <w:r w:rsidR="00B34928">
        <w:rPr>
          <w:rFonts w:asciiTheme="majorHAnsi" w:hAnsiTheme="majorHAnsi"/>
          <w:sz w:val="24"/>
          <w:szCs w:val="24"/>
          <w:lang w:val="en-GB"/>
        </w:rPr>
        <w:t>B</w:t>
      </w:r>
      <w:r w:rsidR="00E95E98" w:rsidRPr="005E072D">
        <w:rPr>
          <w:rFonts w:asciiTheme="majorHAnsi" w:hAnsiTheme="majorHAnsi"/>
          <w:sz w:val="24"/>
          <w:szCs w:val="24"/>
          <w:lang w:val="en-GB"/>
        </w:rPr>
        <w:t>ecause every artist</w:t>
      </w:r>
      <w:r w:rsidR="00C852C6">
        <w:rPr>
          <w:rFonts w:asciiTheme="majorHAnsi" w:hAnsiTheme="majorHAnsi"/>
          <w:sz w:val="24"/>
          <w:szCs w:val="24"/>
          <w:lang w:val="en-GB"/>
        </w:rPr>
        <w:t>’s grace is unique to him or her</w:t>
      </w:r>
      <w:r w:rsidR="00E95E98" w:rsidRPr="005E072D">
        <w:rPr>
          <w:rFonts w:asciiTheme="majorHAnsi" w:hAnsiTheme="majorHAnsi"/>
          <w:sz w:val="24"/>
          <w:szCs w:val="24"/>
          <w:lang w:val="en-GB"/>
        </w:rPr>
        <w:t>, Junius also ind</w:t>
      </w:r>
      <w:r w:rsidR="00C351BE">
        <w:rPr>
          <w:rFonts w:asciiTheme="majorHAnsi" w:hAnsiTheme="majorHAnsi"/>
          <w:sz w:val="24"/>
          <w:szCs w:val="24"/>
          <w:lang w:val="en-GB"/>
        </w:rPr>
        <w:t>icates that it cannot be copied;</w:t>
      </w:r>
      <w:r w:rsidR="00E95E98" w:rsidRPr="005E072D">
        <w:rPr>
          <w:rFonts w:asciiTheme="majorHAnsi" w:hAnsiTheme="majorHAnsi"/>
          <w:sz w:val="24"/>
          <w:szCs w:val="24"/>
          <w:lang w:val="en-GB"/>
        </w:rPr>
        <w:t xml:space="preserve"> one can only find true grace in the originals.</w:t>
      </w:r>
      <w:r w:rsidR="00E95E98" w:rsidRPr="005E072D">
        <w:rPr>
          <w:rStyle w:val="Voetnootmarkering"/>
          <w:rFonts w:asciiTheme="majorHAnsi" w:hAnsiTheme="majorHAnsi"/>
          <w:sz w:val="24"/>
          <w:szCs w:val="24"/>
          <w:lang w:val="en-GB"/>
        </w:rPr>
        <w:footnoteReference w:id="183"/>
      </w:r>
      <w:r w:rsidR="00E95E98">
        <w:rPr>
          <w:rFonts w:asciiTheme="majorHAnsi" w:hAnsiTheme="majorHAnsi"/>
          <w:sz w:val="24"/>
          <w:szCs w:val="24"/>
          <w:lang w:val="en-GB"/>
        </w:rPr>
        <w:t xml:space="preserve"> </w:t>
      </w:r>
      <w:r w:rsidR="000019DB" w:rsidRPr="005E072D">
        <w:rPr>
          <w:rFonts w:asciiTheme="majorHAnsi" w:hAnsiTheme="majorHAnsi"/>
          <w:sz w:val="24"/>
          <w:szCs w:val="24"/>
          <w:lang w:val="en-GB"/>
        </w:rPr>
        <w:t>In order to attain grace an artist should thus always do what he is best at, not something that he loathes, and seeing that grace comes in different natures, ‘we should study to attain to the skill of discerning every one his</w:t>
      </w:r>
      <w:r w:rsidR="000019DB" w:rsidRPr="005E072D">
        <w:rPr>
          <w:rFonts w:asciiTheme="majorHAnsi" w:hAnsiTheme="majorHAnsi"/>
          <w:i/>
          <w:sz w:val="24"/>
          <w:szCs w:val="24"/>
          <w:lang w:val="en-GB"/>
        </w:rPr>
        <w:t xml:space="preserve"> manner</w:t>
      </w:r>
      <w:r w:rsidR="000019DB" w:rsidRPr="005E072D">
        <w:rPr>
          <w:rFonts w:asciiTheme="majorHAnsi" w:hAnsiTheme="majorHAnsi"/>
          <w:sz w:val="24"/>
          <w:szCs w:val="24"/>
          <w:lang w:val="en-GB"/>
        </w:rPr>
        <w:t xml:space="preserve"> of Art’.</w:t>
      </w:r>
      <w:r w:rsidR="000019DB" w:rsidRPr="005E072D">
        <w:rPr>
          <w:rStyle w:val="Voetnootmarkering"/>
          <w:rFonts w:asciiTheme="majorHAnsi" w:hAnsiTheme="majorHAnsi"/>
          <w:sz w:val="24"/>
          <w:szCs w:val="24"/>
          <w:lang w:val="en-GB"/>
        </w:rPr>
        <w:footnoteReference w:id="184"/>
      </w:r>
      <w:r w:rsidR="000019DB" w:rsidRPr="005E072D">
        <w:rPr>
          <w:rFonts w:asciiTheme="majorHAnsi" w:hAnsiTheme="majorHAnsi"/>
          <w:sz w:val="24"/>
          <w:szCs w:val="24"/>
          <w:lang w:val="en-GB"/>
        </w:rPr>
        <w:t xml:space="preserve"> He even adds that ‘in some Artificers virtues are not pleasing; in some on the contrary vices themselves are graceful.’</w:t>
      </w:r>
      <w:r w:rsidR="000019DB" w:rsidRPr="005E072D">
        <w:rPr>
          <w:rStyle w:val="Voetnootmarkering"/>
          <w:rFonts w:asciiTheme="majorHAnsi" w:hAnsiTheme="majorHAnsi"/>
          <w:sz w:val="24"/>
          <w:szCs w:val="24"/>
          <w:lang w:val="en-GB"/>
        </w:rPr>
        <w:footnoteReference w:id="185"/>
      </w:r>
      <w:r w:rsidR="000019DB" w:rsidRPr="005E072D">
        <w:rPr>
          <w:rFonts w:asciiTheme="majorHAnsi" w:hAnsiTheme="majorHAnsi"/>
          <w:sz w:val="24"/>
          <w:szCs w:val="24"/>
          <w:lang w:val="en-GB"/>
        </w:rPr>
        <w:t xml:space="preserve"> </w:t>
      </w:r>
      <w:r w:rsidR="000019DB" w:rsidRPr="00C351BE">
        <w:rPr>
          <w:rFonts w:asciiTheme="majorHAnsi" w:hAnsiTheme="majorHAnsi"/>
          <w:sz w:val="24"/>
          <w:szCs w:val="24"/>
          <w:lang w:val="en-GB"/>
        </w:rPr>
        <w:t>With t</w:t>
      </w:r>
      <w:r w:rsidR="00C351BE" w:rsidRPr="00C351BE">
        <w:rPr>
          <w:rFonts w:asciiTheme="majorHAnsi" w:hAnsiTheme="majorHAnsi"/>
          <w:sz w:val="24"/>
          <w:szCs w:val="24"/>
          <w:lang w:val="en-GB"/>
        </w:rPr>
        <w:t>his in mind it perhaps i</w:t>
      </w:r>
      <w:r w:rsidR="00EC3BEE" w:rsidRPr="00C351BE">
        <w:rPr>
          <w:rFonts w:asciiTheme="majorHAnsi" w:hAnsiTheme="majorHAnsi"/>
          <w:sz w:val="24"/>
          <w:szCs w:val="24"/>
          <w:lang w:val="en-GB"/>
        </w:rPr>
        <w:t xml:space="preserve">s </w:t>
      </w:r>
      <w:r w:rsidR="000019DB" w:rsidRPr="00C351BE">
        <w:rPr>
          <w:rFonts w:asciiTheme="majorHAnsi" w:hAnsiTheme="majorHAnsi"/>
          <w:sz w:val="24"/>
          <w:szCs w:val="24"/>
          <w:lang w:val="en-GB"/>
        </w:rPr>
        <w:t>somewhat less surprising that arti</w:t>
      </w:r>
      <w:r w:rsidR="005419F2" w:rsidRPr="00C351BE">
        <w:rPr>
          <w:rFonts w:asciiTheme="majorHAnsi" w:hAnsiTheme="majorHAnsi"/>
          <w:sz w:val="24"/>
          <w:szCs w:val="24"/>
          <w:lang w:val="en-GB"/>
        </w:rPr>
        <w:t>sts such as Jan Steen and Adriaa</w:t>
      </w:r>
      <w:r w:rsidR="000019DB" w:rsidRPr="00C351BE">
        <w:rPr>
          <w:rFonts w:asciiTheme="majorHAnsi" w:hAnsiTheme="majorHAnsi"/>
          <w:sz w:val="24"/>
          <w:szCs w:val="24"/>
          <w:lang w:val="en-GB"/>
        </w:rPr>
        <w:t>n Brouwer were ever deemed graceful</w:t>
      </w:r>
      <w:r w:rsidR="00C351BE" w:rsidRPr="00C351BE">
        <w:rPr>
          <w:rFonts w:asciiTheme="majorHAnsi" w:hAnsiTheme="majorHAnsi"/>
          <w:sz w:val="24"/>
          <w:szCs w:val="24"/>
          <w:lang w:val="en-GB"/>
        </w:rPr>
        <w:t xml:space="preserve"> in the minds of the</w:t>
      </w:r>
      <w:r w:rsidR="00C351BE">
        <w:rPr>
          <w:rFonts w:asciiTheme="majorHAnsi" w:hAnsiTheme="majorHAnsi"/>
          <w:sz w:val="24"/>
          <w:szCs w:val="24"/>
          <w:lang w:val="en-GB"/>
        </w:rPr>
        <w:t>se authors</w:t>
      </w:r>
      <w:r w:rsidR="000019DB" w:rsidRPr="00C351BE">
        <w:rPr>
          <w:rFonts w:asciiTheme="majorHAnsi" w:hAnsiTheme="majorHAnsi"/>
          <w:sz w:val="24"/>
          <w:szCs w:val="24"/>
          <w:lang w:val="en-GB"/>
        </w:rPr>
        <w:t xml:space="preserve">. </w:t>
      </w:r>
      <w:r w:rsidR="00C852C6">
        <w:rPr>
          <w:rFonts w:asciiTheme="majorHAnsi" w:hAnsiTheme="majorHAnsi"/>
          <w:sz w:val="24"/>
          <w:szCs w:val="24"/>
        </w:rPr>
        <w:t>This singularity</w:t>
      </w:r>
      <w:r w:rsidR="00C351BE">
        <w:rPr>
          <w:rFonts w:asciiTheme="majorHAnsi" w:hAnsiTheme="majorHAnsi"/>
          <w:sz w:val="24"/>
          <w:szCs w:val="24"/>
        </w:rPr>
        <w:t xml:space="preserve"> </w:t>
      </w:r>
      <w:r w:rsidR="00C852C6">
        <w:rPr>
          <w:rFonts w:asciiTheme="majorHAnsi" w:hAnsiTheme="majorHAnsi"/>
          <w:sz w:val="24"/>
          <w:szCs w:val="24"/>
        </w:rPr>
        <w:t xml:space="preserve">also </w:t>
      </w:r>
      <w:r w:rsidR="000019DB" w:rsidRPr="005E072D">
        <w:rPr>
          <w:rFonts w:asciiTheme="majorHAnsi" w:hAnsiTheme="majorHAnsi"/>
          <w:sz w:val="24"/>
          <w:szCs w:val="24"/>
        </w:rPr>
        <w:t>appears to be the reason why Weyerm</w:t>
      </w:r>
      <w:r w:rsidR="003D0D8F">
        <w:rPr>
          <w:rFonts w:asciiTheme="majorHAnsi" w:hAnsiTheme="majorHAnsi"/>
          <w:sz w:val="24"/>
          <w:szCs w:val="24"/>
        </w:rPr>
        <w:t>an, in his introduction of the L</w:t>
      </w:r>
      <w:r w:rsidR="000019DB" w:rsidRPr="005E072D">
        <w:rPr>
          <w:rFonts w:asciiTheme="majorHAnsi" w:hAnsiTheme="majorHAnsi"/>
          <w:sz w:val="24"/>
          <w:szCs w:val="24"/>
        </w:rPr>
        <w:t>ife of Adriaan Brouwer, declares the followin</w:t>
      </w:r>
      <w:r w:rsidR="009D79AB">
        <w:rPr>
          <w:rFonts w:asciiTheme="majorHAnsi" w:hAnsiTheme="majorHAnsi"/>
          <w:sz w:val="24"/>
          <w:szCs w:val="24"/>
        </w:rPr>
        <w:t xml:space="preserve">g </w:t>
      </w:r>
      <w:r w:rsidR="00C852C6">
        <w:rPr>
          <w:rFonts w:asciiTheme="majorHAnsi" w:hAnsiTheme="majorHAnsi"/>
          <w:sz w:val="24"/>
          <w:szCs w:val="24"/>
        </w:rPr>
        <w:t xml:space="preserve">passage </w:t>
      </w:r>
      <w:r w:rsidR="009D79AB">
        <w:rPr>
          <w:rFonts w:asciiTheme="majorHAnsi" w:hAnsiTheme="majorHAnsi"/>
          <w:sz w:val="24"/>
          <w:szCs w:val="24"/>
        </w:rPr>
        <w:t>which deserves to be quoted at</w:t>
      </w:r>
      <w:r w:rsidR="000019DB" w:rsidRPr="005E072D">
        <w:rPr>
          <w:rFonts w:asciiTheme="majorHAnsi" w:hAnsiTheme="majorHAnsi"/>
          <w:sz w:val="24"/>
          <w:szCs w:val="24"/>
        </w:rPr>
        <w:t xml:space="preserve"> length: </w:t>
      </w:r>
      <w:r w:rsidR="000019DB" w:rsidRPr="005E072D">
        <w:rPr>
          <w:rFonts w:asciiTheme="majorHAnsi" w:hAnsiTheme="majorHAnsi"/>
          <w:sz w:val="24"/>
          <w:szCs w:val="24"/>
        </w:rPr>
        <w:br/>
      </w:r>
      <w:r w:rsidR="000019DB" w:rsidRPr="005E072D">
        <w:rPr>
          <w:rFonts w:asciiTheme="majorHAnsi" w:hAnsiTheme="majorHAnsi"/>
          <w:sz w:val="24"/>
          <w:szCs w:val="24"/>
        </w:rPr>
        <w:br/>
      </w:r>
      <w:r w:rsidR="00E070D9">
        <w:rPr>
          <w:rFonts w:asciiTheme="majorHAnsi" w:eastAsia="Times New Roman" w:hAnsiTheme="majorHAnsi" w:cs="Arial"/>
          <w:sz w:val="24"/>
          <w:szCs w:val="24"/>
          <w:lang w:eastAsia="nl-NL"/>
        </w:rPr>
        <w:t xml:space="preserve">  </w:t>
      </w:r>
      <w:r w:rsidR="00E070D9">
        <w:rPr>
          <w:rFonts w:asciiTheme="majorHAnsi" w:eastAsia="Times New Roman" w:hAnsiTheme="majorHAnsi" w:cs="Arial"/>
          <w:sz w:val="24"/>
          <w:szCs w:val="24"/>
          <w:lang w:eastAsia="nl-NL"/>
        </w:rPr>
        <w:tab/>
      </w:r>
      <w:r w:rsidR="000019DB" w:rsidRPr="003D0D8F">
        <w:rPr>
          <w:rFonts w:asciiTheme="majorHAnsi" w:eastAsia="Times New Roman" w:hAnsiTheme="majorHAnsi" w:cs="Arial"/>
          <w:lang w:eastAsia="nl-NL"/>
        </w:rPr>
        <w:t xml:space="preserve">Zo wel als de Muziek een deftige toon voor de Courant, en een vrolyke toon heeft voor de Bouree; en dat de Dichtkunde zo wel het boertig als het ernstig verhandelt; zo wel verbeelt ons de Schilderkunst zo nu en dan gemeene en belagchelijke, als verhevene en statelijke voorwerpen. Het is altoos in de Schilderkonst een konst de voorwerpen, van wat soort die ook mogen zyn, wel te verbeelden, </w:t>
      </w:r>
      <w:r w:rsidR="000019DB" w:rsidRPr="00C852C6">
        <w:rPr>
          <w:rFonts w:asciiTheme="majorHAnsi" w:eastAsia="Times New Roman" w:hAnsiTheme="majorHAnsi" w:cs="Arial"/>
          <w:lang w:eastAsia="nl-NL"/>
        </w:rPr>
        <w:t>zijnde het oogmerk van die konst, de natuur na te volgen en uyt te drukken</w:t>
      </w:r>
      <w:r w:rsidR="000019DB" w:rsidRPr="003D0D8F">
        <w:rPr>
          <w:rFonts w:asciiTheme="majorHAnsi" w:eastAsia="Times New Roman" w:hAnsiTheme="majorHAnsi" w:cs="Arial"/>
          <w:i/>
          <w:lang w:eastAsia="nl-NL"/>
        </w:rPr>
        <w:t xml:space="preserve">. De verdienste van een tafereel bestaat min in het uytgedrukte voorwerp, als in de </w:t>
      </w:r>
      <w:r w:rsidR="000019DB" w:rsidRPr="003D0D8F">
        <w:rPr>
          <w:rFonts w:asciiTheme="majorHAnsi" w:eastAsia="Times New Roman" w:hAnsiTheme="majorHAnsi" w:cs="Arial"/>
          <w:i/>
          <w:lang w:eastAsia="nl-NL"/>
        </w:rPr>
        <w:lastRenderedPageBreak/>
        <w:t>waarheyt van de uytdrukking;</w:t>
      </w:r>
      <w:r w:rsidR="000019DB" w:rsidRPr="003D0D8F">
        <w:rPr>
          <w:rFonts w:asciiTheme="majorHAnsi" w:eastAsia="Times New Roman" w:hAnsiTheme="majorHAnsi" w:cs="Arial"/>
          <w:lang w:eastAsia="nl-NL"/>
        </w:rPr>
        <w:t xml:space="preserve"> en het is een vastgestelde waarheyt dat een gemeen bedrijf, volmaaktelijk by het penseel verbeelt, altoos meerder Goedkeurders zal hebben, als een prachtig en luydruchtig voorwerp dat </w:t>
      </w:r>
      <w:r w:rsidR="000019DB" w:rsidRPr="003D0D8F">
        <w:rPr>
          <w:rFonts w:asciiTheme="majorHAnsi" w:eastAsia="Times New Roman" w:hAnsiTheme="majorHAnsi" w:cs="Arial"/>
          <w:i/>
          <w:lang w:eastAsia="nl-NL"/>
        </w:rPr>
        <w:t>onbevalliglijk is behandelt</w:t>
      </w:r>
      <w:r w:rsidR="000019DB" w:rsidRPr="003D0D8F">
        <w:rPr>
          <w:rFonts w:asciiTheme="majorHAnsi" w:eastAsia="Times New Roman" w:hAnsiTheme="majorHAnsi" w:cs="Arial"/>
          <w:lang w:eastAsia="nl-NL"/>
        </w:rPr>
        <w:t>.</w:t>
      </w:r>
      <w:r w:rsidR="000019DB" w:rsidRPr="005E072D">
        <w:rPr>
          <w:rStyle w:val="Voetnootmarkering"/>
          <w:rFonts w:asciiTheme="majorHAnsi" w:eastAsia="Times New Roman" w:hAnsiTheme="majorHAnsi" w:cs="Arial"/>
          <w:sz w:val="24"/>
          <w:szCs w:val="24"/>
          <w:lang w:eastAsia="nl-NL"/>
        </w:rPr>
        <w:footnoteReference w:id="186"/>
      </w:r>
      <w:r w:rsidR="000019DB" w:rsidRPr="005E072D">
        <w:rPr>
          <w:rFonts w:asciiTheme="majorHAnsi" w:hAnsiTheme="majorHAnsi"/>
          <w:sz w:val="24"/>
          <w:szCs w:val="24"/>
        </w:rPr>
        <w:br/>
      </w:r>
      <w:r w:rsidR="0005544E">
        <w:rPr>
          <w:rFonts w:asciiTheme="majorHAnsi" w:hAnsiTheme="majorHAnsi"/>
          <w:sz w:val="24"/>
          <w:szCs w:val="24"/>
        </w:rPr>
        <w:br/>
      </w:r>
      <w:r w:rsidR="0005544E" w:rsidRPr="0005544E">
        <w:rPr>
          <w:rFonts w:asciiTheme="majorHAnsi" w:hAnsiTheme="majorHAnsi"/>
          <w:sz w:val="24"/>
          <w:szCs w:val="24"/>
          <w:lang w:val="en-GB"/>
        </w:rPr>
        <w:t>Th</w:t>
      </w:r>
      <w:r w:rsidR="0005544E">
        <w:rPr>
          <w:rFonts w:asciiTheme="majorHAnsi" w:hAnsiTheme="majorHAnsi"/>
          <w:sz w:val="24"/>
          <w:szCs w:val="24"/>
          <w:lang w:val="en-GB"/>
        </w:rPr>
        <w:t>is passage i</w:t>
      </w:r>
      <w:r w:rsidR="00C852C6">
        <w:rPr>
          <w:rFonts w:asciiTheme="majorHAnsi" w:hAnsiTheme="majorHAnsi"/>
          <w:sz w:val="24"/>
          <w:szCs w:val="24"/>
          <w:lang w:val="en-GB"/>
        </w:rPr>
        <w:t>llustrates an important point: s</w:t>
      </w:r>
      <w:r w:rsidR="0005544E">
        <w:rPr>
          <w:rFonts w:asciiTheme="majorHAnsi" w:hAnsiTheme="majorHAnsi"/>
          <w:sz w:val="24"/>
          <w:szCs w:val="24"/>
          <w:lang w:val="en-GB"/>
        </w:rPr>
        <w:t>ome authors</w:t>
      </w:r>
      <w:r w:rsidR="0005544E" w:rsidRPr="005E072D">
        <w:rPr>
          <w:rFonts w:asciiTheme="majorHAnsi" w:hAnsiTheme="majorHAnsi"/>
          <w:sz w:val="24"/>
          <w:szCs w:val="24"/>
          <w:lang w:val="en-GB"/>
        </w:rPr>
        <w:t xml:space="preserve"> did not depreciate certain </w:t>
      </w:r>
      <w:r w:rsidR="00C852C6">
        <w:rPr>
          <w:rFonts w:asciiTheme="majorHAnsi" w:hAnsiTheme="majorHAnsi"/>
          <w:sz w:val="24"/>
          <w:szCs w:val="24"/>
          <w:lang w:val="en-GB"/>
        </w:rPr>
        <w:t>type</w:t>
      </w:r>
      <w:r w:rsidR="0005544E">
        <w:rPr>
          <w:rFonts w:asciiTheme="majorHAnsi" w:hAnsiTheme="majorHAnsi"/>
          <w:sz w:val="24"/>
          <w:szCs w:val="24"/>
          <w:lang w:val="en-GB"/>
        </w:rPr>
        <w:t xml:space="preserve">s of subject matter </w:t>
      </w:r>
      <w:r w:rsidR="0005544E" w:rsidRPr="00C852C6">
        <w:rPr>
          <w:rFonts w:asciiTheme="majorHAnsi" w:hAnsiTheme="majorHAnsi"/>
          <w:i/>
          <w:sz w:val="24"/>
          <w:szCs w:val="24"/>
          <w:lang w:val="en-GB"/>
        </w:rPr>
        <w:t>an sich</w:t>
      </w:r>
      <w:r w:rsidR="0005544E">
        <w:rPr>
          <w:rFonts w:asciiTheme="majorHAnsi" w:hAnsiTheme="majorHAnsi"/>
          <w:sz w:val="24"/>
          <w:szCs w:val="24"/>
          <w:lang w:val="en-GB"/>
        </w:rPr>
        <w:t xml:space="preserve"> because to</w:t>
      </w:r>
      <w:r w:rsidR="000019DB" w:rsidRPr="005E072D">
        <w:rPr>
          <w:rFonts w:asciiTheme="majorHAnsi" w:hAnsiTheme="majorHAnsi"/>
          <w:sz w:val="24"/>
          <w:szCs w:val="24"/>
          <w:lang w:val="en-GB"/>
        </w:rPr>
        <w:t xml:space="preserve"> them </w:t>
      </w:r>
      <w:r w:rsidR="00B14E5F">
        <w:rPr>
          <w:rFonts w:asciiTheme="majorHAnsi" w:hAnsiTheme="majorHAnsi"/>
          <w:sz w:val="24"/>
          <w:szCs w:val="24"/>
          <w:lang w:val="en-GB"/>
        </w:rPr>
        <w:t xml:space="preserve">most </w:t>
      </w:r>
      <w:r w:rsidR="000019DB" w:rsidRPr="005E072D">
        <w:rPr>
          <w:rFonts w:asciiTheme="majorHAnsi" w:hAnsiTheme="majorHAnsi"/>
          <w:sz w:val="24"/>
          <w:szCs w:val="24"/>
          <w:lang w:val="en-GB"/>
        </w:rPr>
        <w:t xml:space="preserve">value was to be found in </w:t>
      </w:r>
      <w:r w:rsidR="00C852C6">
        <w:rPr>
          <w:rFonts w:asciiTheme="majorHAnsi" w:hAnsiTheme="majorHAnsi"/>
          <w:sz w:val="24"/>
          <w:szCs w:val="24"/>
          <w:lang w:val="en-GB"/>
        </w:rPr>
        <w:t xml:space="preserve">the </w:t>
      </w:r>
      <w:r w:rsidR="0005544E">
        <w:rPr>
          <w:rFonts w:asciiTheme="majorHAnsi" w:hAnsiTheme="majorHAnsi"/>
          <w:sz w:val="24"/>
          <w:szCs w:val="24"/>
          <w:lang w:val="en-GB"/>
        </w:rPr>
        <w:t>graceful or veracious execution of the artist.</w:t>
      </w:r>
      <w:r w:rsidR="00241387">
        <w:rPr>
          <w:rStyle w:val="Voetnootmarkering"/>
          <w:rFonts w:asciiTheme="majorHAnsi" w:hAnsiTheme="majorHAnsi"/>
          <w:sz w:val="24"/>
          <w:szCs w:val="24"/>
          <w:lang w:val="en-GB"/>
        </w:rPr>
        <w:footnoteReference w:id="187"/>
      </w:r>
      <w:r w:rsidR="000019DB" w:rsidRPr="005E072D">
        <w:rPr>
          <w:rFonts w:asciiTheme="majorHAnsi" w:hAnsiTheme="majorHAnsi"/>
          <w:sz w:val="24"/>
          <w:szCs w:val="24"/>
          <w:lang w:val="en-GB"/>
        </w:rPr>
        <w:t xml:space="preserve"> Thus Adriaan Brouwer is called the </w:t>
      </w:r>
      <w:r w:rsidR="005419F2">
        <w:rPr>
          <w:rFonts w:asciiTheme="majorHAnsi" w:hAnsiTheme="majorHAnsi"/>
          <w:sz w:val="24"/>
          <w:szCs w:val="24"/>
          <w:lang w:val="en-GB"/>
        </w:rPr>
        <w:t>‘</w:t>
      </w:r>
      <w:r w:rsidR="000019DB" w:rsidRPr="005E072D">
        <w:rPr>
          <w:rFonts w:asciiTheme="majorHAnsi" w:hAnsiTheme="majorHAnsi"/>
          <w:sz w:val="24"/>
          <w:szCs w:val="24"/>
          <w:lang w:val="en-GB"/>
        </w:rPr>
        <w:t>Ape of Humanity</w:t>
      </w:r>
      <w:r w:rsidR="005419F2">
        <w:rPr>
          <w:rFonts w:asciiTheme="majorHAnsi" w:hAnsiTheme="majorHAnsi"/>
          <w:sz w:val="24"/>
          <w:szCs w:val="24"/>
          <w:lang w:val="en-GB"/>
        </w:rPr>
        <w:t>’</w:t>
      </w:r>
      <w:r w:rsidR="000019DB" w:rsidRPr="005E072D">
        <w:rPr>
          <w:rFonts w:asciiTheme="majorHAnsi" w:hAnsiTheme="majorHAnsi"/>
          <w:sz w:val="24"/>
          <w:szCs w:val="24"/>
          <w:lang w:val="en-GB"/>
        </w:rPr>
        <w:t xml:space="preserve"> </w:t>
      </w:r>
      <w:r w:rsidR="00C852C6">
        <w:rPr>
          <w:rFonts w:asciiTheme="majorHAnsi" w:hAnsiTheme="majorHAnsi"/>
          <w:sz w:val="24"/>
          <w:szCs w:val="24"/>
          <w:lang w:val="en-GB"/>
        </w:rPr>
        <w:t>elsewhere in Weyerman’s work, bu</w:t>
      </w:r>
      <w:r w:rsidR="000019DB" w:rsidRPr="005E072D">
        <w:rPr>
          <w:rFonts w:asciiTheme="majorHAnsi" w:hAnsiTheme="majorHAnsi"/>
          <w:sz w:val="24"/>
          <w:szCs w:val="24"/>
          <w:lang w:val="en-GB"/>
        </w:rPr>
        <w:t>t certainly not in a pejorative sense.</w:t>
      </w:r>
      <w:r w:rsidR="00E95E98">
        <w:rPr>
          <w:rStyle w:val="Voetnootmarkering"/>
          <w:rFonts w:asciiTheme="majorHAnsi" w:hAnsiTheme="majorHAnsi"/>
          <w:sz w:val="24"/>
          <w:szCs w:val="24"/>
          <w:lang w:val="en-GB"/>
        </w:rPr>
        <w:footnoteReference w:id="188"/>
      </w:r>
      <w:r w:rsidR="00406DB5">
        <w:rPr>
          <w:rFonts w:asciiTheme="majorHAnsi" w:hAnsiTheme="majorHAnsi"/>
          <w:sz w:val="24"/>
          <w:szCs w:val="24"/>
          <w:lang w:val="en-GB"/>
        </w:rPr>
        <w:t xml:space="preserve">  </w:t>
      </w:r>
      <w:r w:rsidR="00406DB5" w:rsidRPr="00660220">
        <w:rPr>
          <w:rFonts w:asciiTheme="majorHAnsi" w:hAnsiTheme="majorHAnsi"/>
          <w:sz w:val="24"/>
          <w:szCs w:val="24"/>
          <w:lang w:val="en-GB"/>
        </w:rPr>
        <w:t>In fact, l</w:t>
      </w:r>
      <w:r w:rsidR="00B36A97" w:rsidRPr="00660220">
        <w:rPr>
          <w:rFonts w:asciiTheme="majorHAnsi" w:hAnsiTheme="majorHAnsi"/>
          <w:sz w:val="24"/>
          <w:szCs w:val="24"/>
          <w:lang w:val="en-GB"/>
        </w:rPr>
        <w:t xml:space="preserve">owly genre subjects </w:t>
      </w:r>
      <w:r w:rsidR="000019DB" w:rsidRPr="00660220">
        <w:rPr>
          <w:rFonts w:asciiTheme="majorHAnsi" w:hAnsiTheme="majorHAnsi"/>
          <w:sz w:val="24"/>
          <w:szCs w:val="24"/>
          <w:lang w:val="en-GB"/>
        </w:rPr>
        <w:t>could be appreciated precisely because o</w:t>
      </w:r>
      <w:r w:rsidR="00C852C6" w:rsidRPr="00660220">
        <w:rPr>
          <w:rFonts w:asciiTheme="majorHAnsi" w:hAnsiTheme="majorHAnsi"/>
          <w:sz w:val="24"/>
          <w:szCs w:val="24"/>
          <w:lang w:val="en-GB"/>
        </w:rPr>
        <w:t xml:space="preserve">f their </w:t>
      </w:r>
      <w:r w:rsidR="000019DB" w:rsidRPr="00660220">
        <w:rPr>
          <w:rFonts w:asciiTheme="majorHAnsi" w:hAnsiTheme="majorHAnsi"/>
          <w:sz w:val="24"/>
          <w:szCs w:val="24"/>
          <w:lang w:val="en-GB"/>
        </w:rPr>
        <w:t>truth to natu</w:t>
      </w:r>
      <w:r w:rsidR="0005544E" w:rsidRPr="00660220">
        <w:rPr>
          <w:rFonts w:asciiTheme="majorHAnsi" w:hAnsiTheme="majorHAnsi"/>
          <w:sz w:val="24"/>
          <w:szCs w:val="24"/>
          <w:lang w:val="en-GB"/>
        </w:rPr>
        <w:t>re.</w:t>
      </w:r>
      <w:r w:rsidR="00BC5A9A" w:rsidRPr="00660220">
        <w:rPr>
          <w:rFonts w:asciiTheme="majorHAnsi" w:hAnsiTheme="majorHAnsi"/>
          <w:sz w:val="24"/>
          <w:szCs w:val="24"/>
          <w:lang w:val="en-GB"/>
        </w:rPr>
        <w:t xml:space="preserve"> </w:t>
      </w:r>
      <w:r w:rsidR="004C109F" w:rsidRPr="00660220">
        <w:rPr>
          <w:rFonts w:asciiTheme="majorHAnsi" w:hAnsiTheme="majorHAnsi"/>
          <w:sz w:val="24"/>
          <w:szCs w:val="24"/>
          <w:lang w:val="en-GB"/>
        </w:rPr>
        <w:t>What</w:t>
      </w:r>
      <w:r w:rsidR="004C109F">
        <w:rPr>
          <w:rFonts w:asciiTheme="majorHAnsi" w:hAnsiTheme="majorHAnsi"/>
          <w:sz w:val="24"/>
          <w:szCs w:val="24"/>
          <w:lang w:val="en-GB"/>
        </w:rPr>
        <w:t xml:space="preserve"> type of execution might accompany this graceful naturalism?</w:t>
      </w:r>
      <w:r w:rsidR="004C109F" w:rsidRPr="004C109F">
        <w:rPr>
          <w:rFonts w:asciiTheme="majorHAnsi" w:hAnsiTheme="majorHAnsi"/>
          <w:sz w:val="24"/>
          <w:szCs w:val="24"/>
          <w:lang w:val="en-GB"/>
        </w:rPr>
        <w:t xml:space="preserve"> </w:t>
      </w:r>
      <w:r w:rsidR="00BC5A9A" w:rsidRPr="004C109F">
        <w:rPr>
          <w:rFonts w:asciiTheme="majorHAnsi" w:hAnsiTheme="majorHAnsi"/>
          <w:sz w:val="24"/>
          <w:szCs w:val="24"/>
          <w:lang w:val="en-GB"/>
        </w:rPr>
        <w:t>In the Life of Adr</w:t>
      </w:r>
      <w:r w:rsidR="004C109F" w:rsidRPr="004C109F">
        <w:rPr>
          <w:rFonts w:asciiTheme="majorHAnsi" w:hAnsiTheme="majorHAnsi"/>
          <w:sz w:val="24"/>
          <w:szCs w:val="24"/>
          <w:lang w:val="en-GB"/>
        </w:rPr>
        <w:t>iaan Brouwer, it is written that his</w:t>
      </w:r>
      <w:r w:rsidR="00BC5A9A" w:rsidRPr="004C109F">
        <w:rPr>
          <w:rFonts w:asciiTheme="majorHAnsi" w:hAnsiTheme="majorHAnsi"/>
          <w:sz w:val="24"/>
          <w:szCs w:val="24"/>
          <w:lang w:val="en-GB"/>
        </w:rPr>
        <w:t xml:space="preserve"> manner is ‘naarstig</w:t>
      </w:r>
      <w:r w:rsidR="005A3C66">
        <w:rPr>
          <w:rFonts w:asciiTheme="majorHAnsi" w:hAnsiTheme="majorHAnsi"/>
          <w:sz w:val="24"/>
          <w:szCs w:val="24"/>
          <w:lang w:val="en-GB"/>
        </w:rPr>
        <w:t>lijk</w:t>
      </w:r>
      <w:r w:rsidR="00BC5A9A" w:rsidRPr="004C109F">
        <w:rPr>
          <w:rFonts w:asciiTheme="majorHAnsi" w:hAnsiTheme="majorHAnsi"/>
          <w:sz w:val="24"/>
          <w:szCs w:val="24"/>
          <w:lang w:val="en-GB"/>
        </w:rPr>
        <w:t xml:space="preserve">’ </w:t>
      </w:r>
      <w:r w:rsidR="004D0A94">
        <w:rPr>
          <w:rFonts w:asciiTheme="majorHAnsi" w:hAnsiTheme="majorHAnsi"/>
          <w:sz w:val="24"/>
          <w:szCs w:val="24"/>
          <w:lang w:val="en-GB"/>
        </w:rPr>
        <w:t xml:space="preserve">(assiduous) </w:t>
      </w:r>
      <w:r w:rsidR="00BC5A9A" w:rsidRPr="004C109F">
        <w:rPr>
          <w:rFonts w:asciiTheme="majorHAnsi" w:hAnsiTheme="majorHAnsi"/>
          <w:sz w:val="24"/>
          <w:szCs w:val="24"/>
          <w:lang w:val="en-GB"/>
        </w:rPr>
        <w:t>and ‘uytvoeriglijk</w:t>
      </w:r>
      <w:r w:rsidR="003D0D8F">
        <w:rPr>
          <w:rFonts w:asciiTheme="majorHAnsi" w:hAnsiTheme="majorHAnsi"/>
          <w:sz w:val="24"/>
          <w:szCs w:val="24"/>
          <w:lang w:val="en-GB"/>
        </w:rPr>
        <w:t>’</w:t>
      </w:r>
      <w:r w:rsidR="00406DB5">
        <w:rPr>
          <w:rFonts w:asciiTheme="majorHAnsi" w:hAnsiTheme="majorHAnsi"/>
          <w:sz w:val="24"/>
          <w:szCs w:val="24"/>
          <w:lang w:val="en-GB"/>
        </w:rPr>
        <w:t xml:space="preserve"> (detailed)</w:t>
      </w:r>
      <w:r w:rsidR="00BC5A9A" w:rsidRPr="004C109F">
        <w:rPr>
          <w:rFonts w:asciiTheme="majorHAnsi" w:hAnsiTheme="majorHAnsi"/>
          <w:sz w:val="24"/>
          <w:szCs w:val="24"/>
          <w:lang w:val="en-GB"/>
        </w:rPr>
        <w:t>, while he is said to be ‘traag in het schilderen’</w:t>
      </w:r>
      <w:r w:rsidR="004D0A94">
        <w:rPr>
          <w:rFonts w:asciiTheme="majorHAnsi" w:hAnsiTheme="majorHAnsi"/>
          <w:sz w:val="24"/>
          <w:szCs w:val="24"/>
          <w:lang w:val="en-GB"/>
        </w:rPr>
        <w:t xml:space="preserve"> (slow in execution)</w:t>
      </w:r>
      <w:r w:rsidR="00BC5A9A" w:rsidRPr="004C109F">
        <w:rPr>
          <w:rFonts w:asciiTheme="majorHAnsi" w:hAnsiTheme="majorHAnsi"/>
          <w:sz w:val="24"/>
          <w:szCs w:val="24"/>
          <w:lang w:val="en-GB"/>
        </w:rPr>
        <w:t>.</w:t>
      </w:r>
      <w:r w:rsidR="004C109F">
        <w:rPr>
          <w:rStyle w:val="Voetnootmarkering"/>
          <w:rFonts w:asciiTheme="majorHAnsi" w:hAnsiTheme="majorHAnsi"/>
          <w:sz w:val="24"/>
          <w:szCs w:val="24"/>
          <w:lang w:val="en-GB"/>
        </w:rPr>
        <w:footnoteReference w:id="189"/>
      </w:r>
      <w:r w:rsidR="00BC5A9A" w:rsidRPr="004C109F">
        <w:rPr>
          <w:rFonts w:asciiTheme="majorHAnsi" w:hAnsiTheme="majorHAnsi"/>
          <w:sz w:val="24"/>
          <w:szCs w:val="24"/>
          <w:lang w:val="en-GB"/>
        </w:rPr>
        <w:t xml:space="preserve"> </w:t>
      </w:r>
      <w:r w:rsidR="0005544E" w:rsidRPr="004C109F">
        <w:rPr>
          <w:rFonts w:asciiTheme="majorHAnsi" w:hAnsiTheme="majorHAnsi"/>
          <w:sz w:val="24"/>
          <w:szCs w:val="24"/>
          <w:lang w:val="en-GB"/>
        </w:rPr>
        <w:t xml:space="preserve"> </w:t>
      </w:r>
      <w:r w:rsidR="00080E32">
        <w:rPr>
          <w:rFonts w:asciiTheme="majorHAnsi" w:hAnsiTheme="majorHAnsi"/>
          <w:sz w:val="24"/>
          <w:szCs w:val="24"/>
          <w:lang w:val="en-GB"/>
        </w:rPr>
        <w:t>Th</w:t>
      </w:r>
      <w:r w:rsidR="00F50E4A">
        <w:rPr>
          <w:rFonts w:asciiTheme="majorHAnsi" w:hAnsiTheme="majorHAnsi"/>
          <w:sz w:val="24"/>
          <w:szCs w:val="24"/>
          <w:lang w:val="en-GB"/>
        </w:rPr>
        <w:t xml:space="preserve">is is in direct opposition </w:t>
      </w:r>
      <w:r w:rsidR="00406DB5">
        <w:rPr>
          <w:rFonts w:asciiTheme="majorHAnsi" w:hAnsiTheme="majorHAnsi"/>
          <w:sz w:val="24"/>
          <w:szCs w:val="24"/>
          <w:lang w:val="en-GB"/>
        </w:rPr>
        <w:t>to the Italian theorists</w:t>
      </w:r>
      <w:r w:rsidR="000349F8">
        <w:rPr>
          <w:rFonts w:asciiTheme="majorHAnsi" w:hAnsiTheme="majorHAnsi"/>
          <w:sz w:val="24"/>
          <w:szCs w:val="24"/>
          <w:lang w:val="en-GB"/>
        </w:rPr>
        <w:t xml:space="preserve">, to whom facility </w:t>
      </w:r>
      <w:r w:rsidR="0063652D">
        <w:rPr>
          <w:rFonts w:asciiTheme="majorHAnsi" w:hAnsiTheme="majorHAnsi"/>
          <w:sz w:val="24"/>
          <w:szCs w:val="24"/>
          <w:lang w:val="en-GB"/>
        </w:rPr>
        <w:t>in grace did not only pertain to the movement of figures, but also to the working method</w:t>
      </w:r>
      <w:r w:rsidR="00985A2C">
        <w:rPr>
          <w:rFonts w:asciiTheme="majorHAnsi" w:hAnsiTheme="majorHAnsi"/>
          <w:sz w:val="24"/>
          <w:szCs w:val="24"/>
          <w:lang w:val="en-GB"/>
        </w:rPr>
        <w:t>s</w:t>
      </w:r>
      <w:r w:rsidR="0063652D">
        <w:rPr>
          <w:rFonts w:asciiTheme="majorHAnsi" w:hAnsiTheme="majorHAnsi"/>
          <w:sz w:val="24"/>
          <w:szCs w:val="24"/>
          <w:lang w:val="en-GB"/>
        </w:rPr>
        <w:t xml:space="preserve"> of the artist. </w:t>
      </w:r>
      <w:r w:rsidR="007D4DBD" w:rsidRPr="005E072D">
        <w:rPr>
          <w:rFonts w:asciiTheme="majorHAnsi" w:eastAsia="Times New Roman" w:hAnsiTheme="majorHAnsi" w:cs="Arial"/>
          <w:sz w:val="24"/>
          <w:szCs w:val="24"/>
          <w:lang w:val="en-GB" w:eastAsia="nl-NL"/>
        </w:rPr>
        <w:t>As Blun</w:t>
      </w:r>
      <w:r w:rsidR="006A1887">
        <w:rPr>
          <w:rFonts w:asciiTheme="majorHAnsi" w:eastAsia="Times New Roman" w:hAnsiTheme="majorHAnsi" w:cs="Arial"/>
          <w:sz w:val="24"/>
          <w:szCs w:val="24"/>
          <w:lang w:val="en-GB" w:eastAsia="nl-NL"/>
        </w:rPr>
        <w:t>t phrased</w:t>
      </w:r>
      <w:r w:rsidR="000349F8">
        <w:rPr>
          <w:rFonts w:asciiTheme="majorHAnsi" w:eastAsia="Times New Roman" w:hAnsiTheme="majorHAnsi" w:cs="Arial"/>
          <w:sz w:val="24"/>
          <w:szCs w:val="24"/>
          <w:lang w:val="en-GB" w:eastAsia="nl-NL"/>
        </w:rPr>
        <w:t xml:space="preserve"> it, the Italians of the Cinquecento </w:t>
      </w:r>
      <w:r w:rsidR="007D4DBD" w:rsidRPr="005E072D">
        <w:rPr>
          <w:rFonts w:asciiTheme="majorHAnsi" w:eastAsia="Times New Roman" w:hAnsiTheme="majorHAnsi" w:cs="Arial"/>
          <w:sz w:val="24"/>
          <w:szCs w:val="24"/>
          <w:lang w:val="en-GB" w:eastAsia="nl-NL"/>
        </w:rPr>
        <w:t>prided themselves that they could establish records in covering w</w:t>
      </w:r>
      <w:r w:rsidR="003D0D8F">
        <w:rPr>
          <w:rFonts w:asciiTheme="majorHAnsi" w:eastAsia="Times New Roman" w:hAnsiTheme="majorHAnsi" w:cs="Arial"/>
          <w:sz w:val="24"/>
          <w:szCs w:val="24"/>
          <w:lang w:val="en-GB" w:eastAsia="nl-NL"/>
        </w:rPr>
        <w:t xml:space="preserve">all </w:t>
      </w:r>
      <w:r w:rsidR="00C06F78">
        <w:rPr>
          <w:rFonts w:asciiTheme="majorHAnsi" w:eastAsia="Times New Roman" w:hAnsiTheme="majorHAnsi" w:cs="Arial"/>
          <w:sz w:val="24"/>
          <w:szCs w:val="24"/>
          <w:lang w:val="en-GB" w:eastAsia="nl-NL"/>
        </w:rPr>
        <w:t xml:space="preserve">space. Vasari, for </w:t>
      </w:r>
      <w:r w:rsidR="00C06F78" w:rsidRPr="004770E4">
        <w:rPr>
          <w:rFonts w:asciiTheme="majorHAnsi" w:eastAsia="Times New Roman" w:hAnsiTheme="majorHAnsi" w:cs="Arial"/>
          <w:sz w:val="24"/>
          <w:szCs w:val="24"/>
          <w:lang w:val="en-GB" w:eastAsia="nl-NL"/>
        </w:rPr>
        <w:t xml:space="preserve">example, </w:t>
      </w:r>
      <w:r w:rsidR="007D4DBD" w:rsidRPr="004770E4">
        <w:rPr>
          <w:rFonts w:asciiTheme="majorHAnsi" w:eastAsia="Times New Roman" w:hAnsiTheme="majorHAnsi" w:cs="Arial"/>
          <w:sz w:val="24"/>
          <w:szCs w:val="24"/>
          <w:lang w:val="en-GB" w:eastAsia="nl-NL"/>
        </w:rPr>
        <w:t>boasts</w:t>
      </w:r>
      <w:r w:rsidR="00A06E80" w:rsidRPr="004770E4">
        <w:rPr>
          <w:rFonts w:asciiTheme="majorHAnsi" w:eastAsia="Times New Roman" w:hAnsiTheme="majorHAnsi" w:cs="Arial"/>
          <w:sz w:val="24"/>
          <w:szCs w:val="24"/>
          <w:lang w:val="en-GB" w:eastAsia="nl-NL"/>
        </w:rPr>
        <w:t xml:space="preserve"> about himself</w:t>
      </w:r>
      <w:r w:rsidR="000349F8" w:rsidRPr="004770E4">
        <w:rPr>
          <w:rFonts w:asciiTheme="majorHAnsi" w:eastAsia="Times New Roman" w:hAnsiTheme="majorHAnsi" w:cs="Arial"/>
          <w:sz w:val="24"/>
          <w:szCs w:val="24"/>
          <w:lang w:val="en-GB" w:eastAsia="nl-NL"/>
        </w:rPr>
        <w:t xml:space="preserve"> that he </w:t>
      </w:r>
      <w:r w:rsidR="007D4DBD" w:rsidRPr="004770E4">
        <w:rPr>
          <w:rFonts w:asciiTheme="majorHAnsi" w:eastAsia="Times New Roman" w:hAnsiTheme="majorHAnsi" w:cs="Arial"/>
          <w:sz w:val="24"/>
          <w:szCs w:val="24"/>
          <w:lang w:val="en-GB" w:eastAsia="nl-NL"/>
        </w:rPr>
        <w:t xml:space="preserve">executes his works </w:t>
      </w:r>
      <w:r w:rsidR="004770E4" w:rsidRPr="004770E4">
        <w:rPr>
          <w:rFonts w:asciiTheme="majorHAnsi" w:eastAsia="Times New Roman" w:hAnsiTheme="majorHAnsi" w:cs="Arial"/>
          <w:sz w:val="24"/>
          <w:szCs w:val="24"/>
          <w:lang w:val="en-GB" w:eastAsia="nl-NL"/>
        </w:rPr>
        <w:t>‘non dico con grandissima prestezza, ma sì bene con incredibile facilità e senza stento’.</w:t>
      </w:r>
      <w:r w:rsidR="007D4DBD" w:rsidRPr="004770E4">
        <w:rPr>
          <w:rStyle w:val="Voetnootmarkering"/>
          <w:rFonts w:asciiTheme="majorHAnsi" w:eastAsia="Times New Roman" w:hAnsiTheme="majorHAnsi" w:cs="Arial"/>
          <w:sz w:val="24"/>
          <w:szCs w:val="24"/>
          <w:lang w:val="en-GB" w:eastAsia="nl-NL"/>
        </w:rPr>
        <w:footnoteReference w:id="190"/>
      </w:r>
      <w:r w:rsidR="007D4DBD" w:rsidRPr="005E072D">
        <w:rPr>
          <w:rFonts w:asciiTheme="majorHAnsi" w:eastAsia="Times New Roman" w:hAnsiTheme="majorHAnsi" w:cs="Arial"/>
          <w:sz w:val="24"/>
          <w:szCs w:val="24"/>
          <w:lang w:val="en-GB" w:eastAsia="nl-NL"/>
        </w:rPr>
        <w:t xml:space="preserve"> Any trace of laboriousness, any evidence that the artist has sweated over his work, will </w:t>
      </w:r>
      <w:r w:rsidR="00283E73">
        <w:rPr>
          <w:rFonts w:asciiTheme="majorHAnsi" w:eastAsia="Times New Roman" w:hAnsiTheme="majorHAnsi" w:cs="Arial"/>
          <w:sz w:val="24"/>
          <w:szCs w:val="24"/>
          <w:lang w:val="en-GB" w:eastAsia="nl-NL"/>
        </w:rPr>
        <w:t xml:space="preserve">utterly </w:t>
      </w:r>
      <w:r w:rsidR="007D4DBD" w:rsidRPr="005E072D">
        <w:rPr>
          <w:rFonts w:asciiTheme="majorHAnsi" w:eastAsia="Times New Roman" w:hAnsiTheme="majorHAnsi" w:cs="Arial"/>
          <w:sz w:val="24"/>
          <w:szCs w:val="24"/>
          <w:lang w:val="en-GB" w:eastAsia="nl-NL"/>
        </w:rPr>
        <w:t>des</w:t>
      </w:r>
      <w:r w:rsidR="00283E73">
        <w:rPr>
          <w:rFonts w:asciiTheme="majorHAnsi" w:eastAsia="Times New Roman" w:hAnsiTheme="majorHAnsi" w:cs="Arial"/>
          <w:sz w:val="24"/>
          <w:szCs w:val="24"/>
          <w:lang w:val="en-GB" w:eastAsia="nl-NL"/>
        </w:rPr>
        <w:t>troy the grace of a painting in Vasari’s judgement</w:t>
      </w:r>
      <w:r w:rsidR="007D4DBD" w:rsidRPr="005E072D">
        <w:rPr>
          <w:rFonts w:asciiTheme="majorHAnsi" w:eastAsia="Times New Roman" w:hAnsiTheme="majorHAnsi" w:cs="Arial"/>
          <w:sz w:val="24"/>
          <w:szCs w:val="24"/>
          <w:lang w:val="en-GB" w:eastAsia="nl-NL"/>
        </w:rPr>
        <w:t>.</w:t>
      </w:r>
      <w:r w:rsidR="006A1887">
        <w:rPr>
          <w:rStyle w:val="Voetnootmarkering"/>
          <w:rFonts w:asciiTheme="majorHAnsi" w:eastAsia="Times New Roman" w:hAnsiTheme="majorHAnsi" w:cs="Arial"/>
          <w:sz w:val="24"/>
          <w:szCs w:val="24"/>
          <w:lang w:val="en-GB" w:eastAsia="nl-NL"/>
        </w:rPr>
        <w:footnoteReference w:id="191"/>
      </w:r>
      <w:r w:rsidR="006A1887" w:rsidRPr="005E072D">
        <w:rPr>
          <w:rFonts w:asciiTheme="majorHAnsi" w:eastAsia="Times New Roman" w:hAnsiTheme="majorHAnsi" w:cs="Arial"/>
          <w:sz w:val="24"/>
          <w:szCs w:val="24"/>
          <w:lang w:val="en-GB" w:eastAsia="nl-NL"/>
        </w:rPr>
        <w:t xml:space="preserve"> </w:t>
      </w:r>
      <w:r w:rsidR="007D4DBD" w:rsidRPr="005E072D">
        <w:rPr>
          <w:rFonts w:asciiTheme="majorHAnsi" w:eastAsia="Times New Roman" w:hAnsiTheme="majorHAnsi" w:cs="Arial"/>
          <w:sz w:val="24"/>
          <w:szCs w:val="24"/>
          <w:lang w:val="en-GB" w:eastAsia="nl-NL"/>
        </w:rPr>
        <w:t>Certainly, this</w:t>
      </w:r>
      <w:r w:rsidR="00431B0D" w:rsidRPr="005E072D">
        <w:rPr>
          <w:rFonts w:asciiTheme="majorHAnsi" w:eastAsia="Times New Roman" w:hAnsiTheme="majorHAnsi" w:cs="Arial"/>
          <w:sz w:val="24"/>
          <w:szCs w:val="24"/>
          <w:lang w:val="en-GB" w:eastAsia="nl-NL"/>
        </w:rPr>
        <w:t xml:space="preserve"> predilection for effortlessness</w:t>
      </w:r>
      <w:r w:rsidR="007D4DBD" w:rsidRPr="005E072D">
        <w:rPr>
          <w:rFonts w:asciiTheme="majorHAnsi" w:eastAsia="Times New Roman" w:hAnsiTheme="majorHAnsi" w:cs="Arial"/>
          <w:sz w:val="24"/>
          <w:szCs w:val="24"/>
          <w:lang w:val="en-GB" w:eastAsia="nl-NL"/>
        </w:rPr>
        <w:t xml:space="preserve"> was taken up by</w:t>
      </w:r>
      <w:r w:rsidR="00C06F78">
        <w:rPr>
          <w:rFonts w:asciiTheme="majorHAnsi" w:eastAsia="Times New Roman" w:hAnsiTheme="majorHAnsi" w:cs="Arial"/>
          <w:sz w:val="24"/>
          <w:szCs w:val="24"/>
          <w:lang w:val="en-GB" w:eastAsia="nl-NL"/>
        </w:rPr>
        <w:t xml:space="preserve"> the Northern theorists as well, as it stemmed from</w:t>
      </w:r>
      <w:r w:rsidR="00BC5A9A">
        <w:rPr>
          <w:rFonts w:asciiTheme="majorHAnsi" w:eastAsia="Times New Roman" w:hAnsiTheme="majorHAnsi" w:cs="Arial"/>
          <w:sz w:val="24"/>
          <w:szCs w:val="24"/>
          <w:lang w:val="en-GB" w:eastAsia="nl-NL"/>
        </w:rPr>
        <w:t xml:space="preserve"> authoritative Ancient examples.</w:t>
      </w:r>
      <w:r w:rsidR="006A1887">
        <w:rPr>
          <w:rFonts w:asciiTheme="majorHAnsi" w:eastAsia="Times New Roman" w:hAnsiTheme="majorHAnsi" w:cs="Arial"/>
          <w:sz w:val="24"/>
          <w:szCs w:val="24"/>
          <w:lang w:val="en-GB" w:eastAsia="nl-NL"/>
        </w:rPr>
        <w:t xml:space="preserve"> </w:t>
      </w:r>
      <w:r w:rsidR="00A11ED0">
        <w:rPr>
          <w:rFonts w:asciiTheme="majorHAnsi" w:eastAsia="Times New Roman" w:hAnsiTheme="majorHAnsi" w:cs="Arial"/>
          <w:sz w:val="24"/>
          <w:szCs w:val="24"/>
          <w:lang w:val="en-GB" w:eastAsia="nl-NL"/>
        </w:rPr>
        <w:t>Van Mander</w:t>
      </w:r>
      <w:r w:rsidR="00395F1A">
        <w:rPr>
          <w:rFonts w:asciiTheme="majorHAnsi" w:eastAsia="Times New Roman" w:hAnsiTheme="majorHAnsi" w:cs="Arial"/>
          <w:sz w:val="24"/>
          <w:szCs w:val="24"/>
          <w:lang w:val="en-GB" w:eastAsia="nl-NL"/>
        </w:rPr>
        <w:t xml:space="preserve"> </w:t>
      </w:r>
      <w:r w:rsidR="00BC5A9A">
        <w:rPr>
          <w:rFonts w:asciiTheme="majorHAnsi" w:eastAsia="Times New Roman" w:hAnsiTheme="majorHAnsi" w:cs="Arial"/>
          <w:sz w:val="24"/>
          <w:szCs w:val="24"/>
          <w:lang w:val="en-GB" w:eastAsia="nl-NL"/>
        </w:rPr>
        <w:t>copied this classical commonplace</w:t>
      </w:r>
      <w:r w:rsidR="007D4DBD" w:rsidRPr="005E072D">
        <w:rPr>
          <w:rFonts w:asciiTheme="majorHAnsi" w:eastAsia="Times New Roman" w:hAnsiTheme="majorHAnsi" w:cs="Arial"/>
          <w:sz w:val="24"/>
          <w:szCs w:val="24"/>
          <w:lang w:val="en-GB" w:eastAsia="nl-NL"/>
        </w:rPr>
        <w:t xml:space="preserve"> </w:t>
      </w:r>
      <w:r w:rsidR="002115EF">
        <w:rPr>
          <w:rFonts w:asciiTheme="majorHAnsi" w:eastAsia="Times New Roman" w:hAnsiTheme="majorHAnsi" w:cs="Arial"/>
          <w:color w:val="FF0000"/>
          <w:sz w:val="24"/>
          <w:szCs w:val="24"/>
          <w:lang w:val="en-GB" w:eastAsia="nl-NL"/>
        </w:rPr>
        <w:t xml:space="preserve"> </w:t>
      </w:r>
      <w:r w:rsidR="007D4DBD" w:rsidRPr="005E072D">
        <w:rPr>
          <w:rFonts w:asciiTheme="majorHAnsi" w:eastAsia="Times New Roman" w:hAnsiTheme="majorHAnsi" w:cs="Arial"/>
          <w:sz w:val="24"/>
          <w:szCs w:val="24"/>
          <w:lang w:val="en-GB" w:eastAsia="nl-NL"/>
        </w:rPr>
        <w:t>in</w:t>
      </w:r>
      <w:r w:rsidR="006A1887">
        <w:rPr>
          <w:rFonts w:asciiTheme="majorHAnsi" w:eastAsia="Times New Roman" w:hAnsiTheme="majorHAnsi" w:cs="Arial"/>
          <w:sz w:val="24"/>
          <w:szCs w:val="24"/>
          <w:lang w:val="en-GB" w:eastAsia="nl-NL"/>
        </w:rPr>
        <w:t xml:space="preserve"> </w:t>
      </w:r>
      <w:r w:rsidR="00A11ED0">
        <w:rPr>
          <w:rFonts w:asciiTheme="majorHAnsi" w:eastAsia="Times New Roman" w:hAnsiTheme="majorHAnsi" w:cs="Arial"/>
          <w:sz w:val="24"/>
          <w:szCs w:val="24"/>
          <w:lang w:val="en-GB" w:eastAsia="nl-NL"/>
        </w:rPr>
        <w:t>his</w:t>
      </w:r>
      <w:r w:rsidR="00BC5A9A">
        <w:rPr>
          <w:rFonts w:asciiTheme="majorHAnsi" w:eastAsia="Times New Roman" w:hAnsiTheme="majorHAnsi" w:cs="Arial"/>
          <w:sz w:val="24"/>
          <w:szCs w:val="24"/>
          <w:lang w:val="en-GB" w:eastAsia="nl-NL"/>
        </w:rPr>
        <w:t xml:space="preserve"> </w:t>
      </w:r>
      <w:r w:rsidR="006A1887">
        <w:rPr>
          <w:rFonts w:asciiTheme="majorHAnsi" w:eastAsia="Times New Roman" w:hAnsiTheme="majorHAnsi" w:cs="Arial"/>
          <w:sz w:val="24"/>
          <w:szCs w:val="24"/>
          <w:lang w:val="en-GB" w:eastAsia="nl-NL"/>
        </w:rPr>
        <w:t xml:space="preserve">Life of </w:t>
      </w:r>
      <w:r w:rsidR="00243302">
        <w:rPr>
          <w:rFonts w:asciiTheme="majorHAnsi" w:eastAsia="Times New Roman" w:hAnsiTheme="majorHAnsi" w:cs="Arial"/>
          <w:sz w:val="24"/>
          <w:szCs w:val="24"/>
          <w:lang w:val="en-GB" w:eastAsia="nl-NL"/>
        </w:rPr>
        <w:t>Callimachus, which state</w:t>
      </w:r>
      <w:r w:rsidR="006A1887">
        <w:rPr>
          <w:rFonts w:asciiTheme="majorHAnsi" w:eastAsia="Times New Roman" w:hAnsiTheme="majorHAnsi" w:cs="Arial"/>
          <w:sz w:val="24"/>
          <w:szCs w:val="24"/>
          <w:lang w:val="en-GB" w:eastAsia="nl-NL"/>
        </w:rPr>
        <w:t xml:space="preserve">d </w:t>
      </w:r>
      <w:r w:rsidR="00C6777B" w:rsidRPr="005E072D">
        <w:rPr>
          <w:rFonts w:asciiTheme="majorHAnsi" w:eastAsia="Times New Roman" w:hAnsiTheme="majorHAnsi" w:cs="Arial"/>
          <w:sz w:val="24"/>
          <w:szCs w:val="24"/>
          <w:lang w:val="en-GB" w:eastAsia="nl-NL"/>
        </w:rPr>
        <w:t xml:space="preserve">that the </w:t>
      </w:r>
      <w:r w:rsidR="00243302">
        <w:rPr>
          <w:rFonts w:asciiTheme="majorHAnsi" w:eastAsia="Times New Roman" w:hAnsiTheme="majorHAnsi" w:cs="Arial"/>
          <w:sz w:val="24"/>
          <w:szCs w:val="24"/>
          <w:lang w:val="en-GB" w:eastAsia="nl-NL"/>
        </w:rPr>
        <w:t xml:space="preserve">Ancient </w:t>
      </w:r>
      <w:r w:rsidR="00C6777B" w:rsidRPr="005E072D">
        <w:rPr>
          <w:rFonts w:asciiTheme="majorHAnsi" w:eastAsia="Times New Roman" w:hAnsiTheme="majorHAnsi" w:cs="Arial"/>
          <w:sz w:val="24"/>
          <w:szCs w:val="24"/>
          <w:lang w:val="en-GB" w:eastAsia="nl-NL"/>
        </w:rPr>
        <w:t>artist spent</w:t>
      </w:r>
      <w:r w:rsidR="007D4DBD" w:rsidRPr="005E072D">
        <w:rPr>
          <w:rFonts w:asciiTheme="majorHAnsi" w:eastAsia="Times New Roman" w:hAnsiTheme="majorHAnsi" w:cs="Arial"/>
          <w:sz w:val="24"/>
          <w:szCs w:val="24"/>
          <w:lang w:val="en-GB" w:eastAsia="nl-NL"/>
        </w:rPr>
        <w:t xml:space="preserve"> too much time on his work</w:t>
      </w:r>
      <w:r w:rsidR="00F50E4A">
        <w:rPr>
          <w:rFonts w:asciiTheme="majorHAnsi" w:eastAsia="Times New Roman" w:hAnsiTheme="majorHAnsi" w:cs="Arial"/>
          <w:sz w:val="24"/>
          <w:szCs w:val="24"/>
          <w:lang w:val="en-GB" w:eastAsia="nl-NL"/>
        </w:rPr>
        <w:t>s</w:t>
      </w:r>
      <w:r w:rsidR="007D4DBD" w:rsidRPr="005E072D">
        <w:rPr>
          <w:rFonts w:asciiTheme="majorHAnsi" w:eastAsia="Times New Roman" w:hAnsiTheme="majorHAnsi" w:cs="Arial"/>
          <w:sz w:val="24"/>
          <w:szCs w:val="24"/>
          <w:lang w:val="en-GB" w:eastAsia="nl-NL"/>
        </w:rPr>
        <w:t xml:space="preserve">, trying to improve on them </w:t>
      </w:r>
      <w:r w:rsidR="007D4DBD" w:rsidRPr="005E072D">
        <w:rPr>
          <w:rFonts w:asciiTheme="majorHAnsi" w:eastAsia="Times New Roman" w:hAnsiTheme="majorHAnsi" w:cs="Arial"/>
          <w:sz w:val="24"/>
          <w:szCs w:val="24"/>
          <w:lang w:val="en-GB" w:eastAsia="nl-NL"/>
        </w:rPr>
        <w:lastRenderedPageBreak/>
        <w:t>continuously, which took away all their initial grace.</w:t>
      </w:r>
      <w:r w:rsidR="007D4DBD" w:rsidRPr="005E072D">
        <w:rPr>
          <w:rStyle w:val="Voetnootmarkering"/>
          <w:rFonts w:asciiTheme="majorHAnsi" w:eastAsia="Times New Roman" w:hAnsiTheme="majorHAnsi" w:cs="Arial"/>
          <w:sz w:val="24"/>
          <w:szCs w:val="24"/>
          <w:lang w:val="en-GB" w:eastAsia="nl-NL"/>
        </w:rPr>
        <w:footnoteReference w:id="192"/>
      </w:r>
      <w:r w:rsidR="007D4DBD" w:rsidRPr="005E072D">
        <w:rPr>
          <w:rFonts w:asciiTheme="majorHAnsi" w:eastAsia="Times New Roman" w:hAnsiTheme="majorHAnsi" w:cs="Arial"/>
          <w:sz w:val="24"/>
          <w:szCs w:val="24"/>
          <w:lang w:val="en-GB" w:eastAsia="nl-NL"/>
        </w:rPr>
        <w:t xml:space="preserve"> </w:t>
      </w:r>
      <w:r w:rsidR="00243302">
        <w:rPr>
          <w:rFonts w:asciiTheme="majorHAnsi" w:hAnsiTheme="majorHAnsi" w:cs="Lucida Sans Unicode"/>
          <w:color w:val="000000"/>
          <w:sz w:val="24"/>
          <w:szCs w:val="24"/>
        </w:rPr>
        <w:t>Moreover, in</w:t>
      </w:r>
      <w:r w:rsidR="0063652D">
        <w:rPr>
          <w:rFonts w:asciiTheme="majorHAnsi" w:hAnsiTheme="majorHAnsi" w:cs="Lucida Sans Unicode"/>
          <w:color w:val="000000"/>
          <w:sz w:val="24"/>
          <w:szCs w:val="24"/>
        </w:rPr>
        <w:t xml:space="preserve"> t</w:t>
      </w:r>
      <w:r w:rsidR="00243302">
        <w:rPr>
          <w:rFonts w:asciiTheme="majorHAnsi" w:hAnsiTheme="majorHAnsi" w:cs="Lucida Sans Unicode"/>
          <w:color w:val="000000"/>
          <w:sz w:val="24"/>
          <w:szCs w:val="24"/>
        </w:rPr>
        <w:t>he well-known Life of Apelles</w:t>
      </w:r>
      <w:r w:rsidR="00BC5A9A">
        <w:rPr>
          <w:rFonts w:asciiTheme="majorHAnsi" w:hAnsiTheme="majorHAnsi" w:cs="Lucida Sans Unicode"/>
          <w:color w:val="000000"/>
          <w:sz w:val="24"/>
          <w:szCs w:val="24"/>
        </w:rPr>
        <w:t xml:space="preserve">, </w:t>
      </w:r>
      <w:r w:rsidR="00243302">
        <w:rPr>
          <w:rFonts w:asciiTheme="majorHAnsi" w:hAnsiTheme="majorHAnsi" w:cs="Lucida Sans Unicode"/>
          <w:color w:val="000000"/>
          <w:sz w:val="24"/>
          <w:szCs w:val="24"/>
        </w:rPr>
        <w:t>he – like many other Dutch authors- makes a reference to</w:t>
      </w:r>
      <w:r w:rsidR="00A06E80" w:rsidRPr="005E072D">
        <w:rPr>
          <w:rFonts w:asciiTheme="majorHAnsi" w:hAnsiTheme="majorHAnsi" w:cs="Lucida Sans Unicode"/>
          <w:color w:val="000000"/>
          <w:sz w:val="24"/>
          <w:szCs w:val="24"/>
        </w:rPr>
        <w:t xml:space="preserve"> </w:t>
      </w:r>
      <w:r w:rsidR="0063652D">
        <w:rPr>
          <w:rFonts w:asciiTheme="majorHAnsi" w:hAnsiTheme="majorHAnsi" w:cs="Lucida Sans Unicode"/>
          <w:color w:val="000000"/>
          <w:sz w:val="24"/>
          <w:szCs w:val="24"/>
        </w:rPr>
        <w:t>the vital flaw of</w:t>
      </w:r>
      <w:r w:rsidR="007E1B15">
        <w:rPr>
          <w:rFonts w:asciiTheme="majorHAnsi" w:hAnsiTheme="majorHAnsi" w:cs="Lucida Sans Unicode"/>
          <w:color w:val="000000"/>
          <w:sz w:val="24"/>
          <w:szCs w:val="24"/>
        </w:rPr>
        <w:t xml:space="preserve"> Protegenes, Apelles’</w:t>
      </w:r>
      <w:r w:rsidR="003D0D8F">
        <w:rPr>
          <w:rFonts w:asciiTheme="majorHAnsi" w:hAnsiTheme="majorHAnsi" w:cs="Lucida Sans Unicode"/>
          <w:color w:val="000000"/>
          <w:sz w:val="24"/>
          <w:szCs w:val="24"/>
        </w:rPr>
        <w:t>s</w:t>
      </w:r>
      <w:r w:rsidR="007E1B15">
        <w:rPr>
          <w:rFonts w:asciiTheme="majorHAnsi" w:hAnsiTheme="majorHAnsi" w:cs="Lucida Sans Unicode"/>
          <w:color w:val="000000"/>
          <w:sz w:val="24"/>
          <w:szCs w:val="24"/>
        </w:rPr>
        <w:t xml:space="preserve"> </w:t>
      </w:r>
      <w:r w:rsidR="00A06E80" w:rsidRPr="005E072D">
        <w:rPr>
          <w:rFonts w:asciiTheme="majorHAnsi" w:hAnsiTheme="majorHAnsi" w:cs="Lucida Sans Unicode"/>
          <w:color w:val="000000"/>
          <w:sz w:val="24"/>
          <w:szCs w:val="24"/>
        </w:rPr>
        <w:t>only</w:t>
      </w:r>
      <w:r w:rsidR="007D4DBD" w:rsidRPr="005E072D">
        <w:rPr>
          <w:rFonts w:asciiTheme="majorHAnsi" w:hAnsiTheme="majorHAnsi" w:cs="Lucida Sans Unicode"/>
          <w:color w:val="000000"/>
          <w:sz w:val="24"/>
          <w:szCs w:val="24"/>
        </w:rPr>
        <w:t xml:space="preserve"> </w:t>
      </w:r>
      <w:r w:rsidR="00A06E80" w:rsidRPr="005E072D">
        <w:rPr>
          <w:rFonts w:asciiTheme="majorHAnsi" w:hAnsiTheme="majorHAnsi" w:cs="Lucida Sans Unicode"/>
          <w:color w:val="000000"/>
          <w:sz w:val="24"/>
          <w:szCs w:val="24"/>
        </w:rPr>
        <w:t>rival</w:t>
      </w:r>
      <w:r w:rsidR="00243302">
        <w:rPr>
          <w:rFonts w:asciiTheme="majorHAnsi" w:hAnsiTheme="majorHAnsi" w:cs="Lucida Sans Unicode"/>
          <w:color w:val="000000"/>
          <w:sz w:val="24"/>
          <w:szCs w:val="24"/>
        </w:rPr>
        <w:t xml:space="preserve">: </w:t>
      </w:r>
      <w:r w:rsidR="007D4DBD" w:rsidRPr="005E072D">
        <w:rPr>
          <w:rFonts w:asciiTheme="majorHAnsi" w:hAnsiTheme="majorHAnsi" w:cs="Lucida Sans Unicode"/>
          <w:color w:val="000000"/>
          <w:sz w:val="24"/>
          <w:szCs w:val="24"/>
        </w:rPr>
        <w:t>‘te groote neersticheyt, en sorghvuldicheyt, somtijden schadelijck is: want men sal bevinden, dat een dingen dat met moeyten oft moeylijck ghedaen is, dickwils moeylijck om te sien sal wesen, en ghebreck hebben van eenen gheest oft gratie, als noch in't leven der moderne Meesters hier en daer ghespeurt sal worden.’</w:t>
      </w:r>
      <w:r w:rsidR="007D4DBD" w:rsidRPr="005E072D">
        <w:rPr>
          <w:rStyle w:val="Voetnootmarkering"/>
          <w:rFonts w:asciiTheme="majorHAnsi" w:hAnsiTheme="majorHAnsi" w:cs="Lucida Sans Unicode"/>
          <w:color w:val="000000"/>
          <w:sz w:val="24"/>
          <w:szCs w:val="24"/>
        </w:rPr>
        <w:footnoteReference w:id="193"/>
      </w:r>
      <w:r w:rsidR="007D4DBD" w:rsidRPr="005E072D">
        <w:rPr>
          <w:rFonts w:asciiTheme="majorHAnsi" w:hAnsiTheme="majorHAnsi" w:cs="Lucida Sans Unicode"/>
          <w:color w:val="000000"/>
          <w:sz w:val="24"/>
          <w:szCs w:val="24"/>
        </w:rPr>
        <w:t xml:space="preserve"> </w:t>
      </w:r>
      <w:r w:rsidR="007D4DBD" w:rsidRPr="00F50E4A">
        <w:rPr>
          <w:rFonts w:asciiTheme="majorHAnsi" w:hAnsiTheme="majorHAnsi" w:cs="Lucida Sans Unicode"/>
          <w:sz w:val="24"/>
          <w:szCs w:val="24"/>
          <w:lang w:val="en-GB"/>
        </w:rPr>
        <w:t>Weyerman</w:t>
      </w:r>
      <w:r w:rsidR="00F50E4A">
        <w:rPr>
          <w:rFonts w:asciiTheme="majorHAnsi" w:hAnsiTheme="majorHAnsi" w:cs="Lucida Sans Unicode"/>
          <w:sz w:val="24"/>
          <w:szCs w:val="24"/>
          <w:lang w:val="en-GB"/>
        </w:rPr>
        <w:t xml:space="preserve"> -</w:t>
      </w:r>
      <w:r w:rsidR="00395F1A" w:rsidRPr="00F50E4A">
        <w:rPr>
          <w:rFonts w:asciiTheme="majorHAnsi" w:hAnsiTheme="majorHAnsi" w:cs="Lucida Sans Unicode"/>
          <w:sz w:val="24"/>
          <w:szCs w:val="24"/>
          <w:lang w:val="en-GB"/>
        </w:rPr>
        <w:t xml:space="preserve"> </w:t>
      </w:r>
      <w:r w:rsidR="00F50E4A" w:rsidRPr="00F50E4A">
        <w:rPr>
          <w:rFonts w:asciiTheme="majorHAnsi" w:hAnsiTheme="majorHAnsi" w:cs="Lucida Sans Unicode"/>
          <w:sz w:val="24"/>
          <w:szCs w:val="24"/>
          <w:lang w:val="en-GB"/>
        </w:rPr>
        <w:t>in significant</w:t>
      </w:r>
      <w:r w:rsidR="009565AD" w:rsidRPr="00F50E4A">
        <w:rPr>
          <w:rFonts w:asciiTheme="majorHAnsi" w:hAnsiTheme="majorHAnsi" w:cs="Lucida Sans Unicode"/>
          <w:sz w:val="24"/>
          <w:szCs w:val="24"/>
          <w:lang w:val="en-GB"/>
        </w:rPr>
        <w:t xml:space="preserve"> </w:t>
      </w:r>
      <w:r w:rsidR="00395F1A" w:rsidRPr="00F50E4A">
        <w:rPr>
          <w:rFonts w:asciiTheme="majorHAnsi" w:hAnsiTheme="majorHAnsi" w:cs="Lucida Sans Unicode"/>
          <w:sz w:val="24"/>
          <w:szCs w:val="24"/>
          <w:lang w:val="en-GB"/>
        </w:rPr>
        <w:t>cont</w:t>
      </w:r>
      <w:r w:rsidR="00243302" w:rsidRPr="00F50E4A">
        <w:rPr>
          <w:rFonts w:asciiTheme="majorHAnsi" w:hAnsiTheme="majorHAnsi" w:cs="Lucida Sans Unicode"/>
          <w:sz w:val="24"/>
          <w:szCs w:val="24"/>
          <w:lang w:val="en-GB"/>
        </w:rPr>
        <w:t>radiction to his</w:t>
      </w:r>
      <w:r w:rsidR="00395F1A" w:rsidRPr="00F50E4A">
        <w:rPr>
          <w:rFonts w:asciiTheme="majorHAnsi" w:hAnsiTheme="majorHAnsi" w:cs="Lucida Sans Unicode"/>
          <w:sz w:val="24"/>
          <w:szCs w:val="24"/>
          <w:lang w:val="en-GB"/>
        </w:rPr>
        <w:t xml:space="preserve"> statements</w:t>
      </w:r>
      <w:r w:rsidR="00243302" w:rsidRPr="00F50E4A">
        <w:rPr>
          <w:rFonts w:asciiTheme="majorHAnsi" w:hAnsiTheme="majorHAnsi" w:cs="Lucida Sans Unicode"/>
          <w:sz w:val="24"/>
          <w:szCs w:val="24"/>
          <w:lang w:val="en-GB"/>
        </w:rPr>
        <w:t xml:space="preserve"> about Brouwer</w:t>
      </w:r>
      <w:r w:rsidR="00F50E4A">
        <w:rPr>
          <w:rFonts w:asciiTheme="majorHAnsi" w:hAnsiTheme="majorHAnsi" w:cs="Lucida Sans Unicode"/>
          <w:sz w:val="24"/>
          <w:szCs w:val="24"/>
          <w:lang w:val="en-GB"/>
        </w:rPr>
        <w:t xml:space="preserve"> -</w:t>
      </w:r>
      <w:r w:rsidR="00243302" w:rsidRPr="00F50E4A">
        <w:rPr>
          <w:rFonts w:asciiTheme="majorHAnsi" w:hAnsiTheme="majorHAnsi" w:cs="Lucida Sans Unicode"/>
          <w:sz w:val="24"/>
          <w:szCs w:val="24"/>
          <w:lang w:val="en-GB"/>
        </w:rPr>
        <w:t>s</w:t>
      </w:r>
      <w:r w:rsidR="007D4DBD" w:rsidRPr="00F50E4A">
        <w:rPr>
          <w:rFonts w:asciiTheme="majorHAnsi" w:hAnsiTheme="majorHAnsi" w:cs="Lucida Sans Unicode"/>
          <w:sz w:val="24"/>
          <w:szCs w:val="24"/>
          <w:lang w:val="en-GB"/>
        </w:rPr>
        <w:t xml:space="preserve">heds more light on who these </w:t>
      </w:r>
      <w:r w:rsidR="00A06E80" w:rsidRPr="00F50E4A">
        <w:rPr>
          <w:rFonts w:asciiTheme="majorHAnsi" w:hAnsiTheme="majorHAnsi" w:cs="Lucida Sans Unicode"/>
          <w:sz w:val="24"/>
          <w:szCs w:val="24"/>
          <w:lang w:val="en-GB"/>
        </w:rPr>
        <w:t xml:space="preserve">modern </w:t>
      </w:r>
      <w:r w:rsidR="009565AD" w:rsidRPr="00F50E4A">
        <w:rPr>
          <w:rFonts w:asciiTheme="majorHAnsi" w:hAnsiTheme="majorHAnsi" w:cs="Lucida Sans Unicode"/>
          <w:sz w:val="24"/>
          <w:szCs w:val="24"/>
          <w:lang w:val="en-GB"/>
        </w:rPr>
        <w:t>master</w:t>
      </w:r>
      <w:r w:rsidR="007D4DBD" w:rsidRPr="00F50E4A">
        <w:rPr>
          <w:rFonts w:asciiTheme="majorHAnsi" w:hAnsiTheme="majorHAnsi" w:cs="Lucida Sans Unicode"/>
          <w:sz w:val="24"/>
          <w:szCs w:val="24"/>
          <w:lang w:val="en-GB"/>
        </w:rPr>
        <w:t>s</w:t>
      </w:r>
      <w:r w:rsidR="00A06E80" w:rsidRPr="00F50E4A">
        <w:rPr>
          <w:rFonts w:asciiTheme="majorHAnsi" w:hAnsiTheme="majorHAnsi" w:cs="Lucida Sans Unicode"/>
          <w:sz w:val="24"/>
          <w:szCs w:val="24"/>
          <w:lang w:val="en-GB"/>
        </w:rPr>
        <w:t xml:space="preserve"> might have been</w:t>
      </w:r>
      <w:r w:rsidR="007D4DBD" w:rsidRPr="00F50E4A">
        <w:rPr>
          <w:rFonts w:asciiTheme="majorHAnsi" w:hAnsiTheme="majorHAnsi" w:cs="Lucida Sans Unicode"/>
          <w:sz w:val="24"/>
          <w:szCs w:val="24"/>
          <w:lang w:val="en-GB"/>
        </w:rPr>
        <w:t xml:space="preserve"> who executed</w:t>
      </w:r>
      <w:r w:rsidR="00A06E80" w:rsidRPr="00F50E4A">
        <w:rPr>
          <w:rFonts w:asciiTheme="majorHAnsi" w:hAnsiTheme="majorHAnsi" w:cs="Lucida Sans Unicode"/>
          <w:sz w:val="24"/>
          <w:szCs w:val="24"/>
          <w:lang w:val="en-GB"/>
        </w:rPr>
        <w:t xml:space="preserve"> their</w:t>
      </w:r>
      <w:r w:rsidR="007D4DBD" w:rsidRPr="00F50E4A">
        <w:rPr>
          <w:rFonts w:asciiTheme="majorHAnsi" w:hAnsiTheme="majorHAnsi" w:cs="Lucida Sans Unicode"/>
          <w:sz w:val="24"/>
          <w:szCs w:val="24"/>
          <w:lang w:val="en-GB"/>
        </w:rPr>
        <w:t xml:space="preserve"> </w:t>
      </w:r>
      <w:r w:rsidR="009565AD" w:rsidRPr="00F50E4A">
        <w:rPr>
          <w:rFonts w:asciiTheme="majorHAnsi" w:hAnsiTheme="majorHAnsi" w:cs="Lucida Sans Unicode"/>
          <w:sz w:val="24"/>
          <w:szCs w:val="24"/>
          <w:lang w:val="en-GB"/>
        </w:rPr>
        <w:t xml:space="preserve">work </w:t>
      </w:r>
      <w:r w:rsidR="007D4DBD" w:rsidRPr="00F50E4A">
        <w:rPr>
          <w:rFonts w:asciiTheme="majorHAnsi" w:hAnsiTheme="majorHAnsi" w:cs="Lucida Sans Unicode"/>
          <w:sz w:val="24"/>
          <w:szCs w:val="24"/>
          <w:lang w:val="en-GB"/>
        </w:rPr>
        <w:t>‘</w:t>
      </w:r>
      <w:r w:rsidR="007D4DBD" w:rsidRPr="00F50E4A">
        <w:rPr>
          <w:rFonts w:asciiTheme="majorHAnsi" w:hAnsiTheme="majorHAnsi"/>
          <w:sz w:val="24"/>
          <w:szCs w:val="24"/>
          <w:lang w:val="en-GB"/>
        </w:rPr>
        <w:t xml:space="preserve">mogelijk met al te </w:t>
      </w:r>
      <w:r w:rsidR="00F50E4A" w:rsidRPr="00F50E4A">
        <w:rPr>
          <w:rFonts w:asciiTheme="majorHAnsi" w:hAnsiTheme="majorHAnsi"/>
          <w:sz w:val="24"/>
          <w:szCs w:val="24"/>
          <w:lang w:val="en-GB"/>
        </w:rPr>
        <w:t>veel yve</w:t>
      </w:r>
      <w:r w:rsidR="00F50E4A">
        <w:rPr>
          <w:rFonts w:asciiTheme="majorHAnsi" w:hAnsiTheme="majorHAnsi"/>
          <w:sz w:val="24"/>
          <w:szCs w:val="24"/>
          <w:lang w:val="en-GB"/>
        </w:rPr>
        <w:t>r’ , namely</w:t>
      </w:r>
      <w:r w:rsidR="007D4DBD" w:rsidRPr="00F50E4A">
        <w:rPr>
          <w:rFonts w:asciiTheme="majorHAnsi" w:hAnsiTheme="majorHAnsi"/>
          <w:sz w:val="24"/>
          <w:szCs w:val="24"/>
          <w:lang w:val="en-GB"/>
        </w:rPr>
        <w:t xml:space="preserve"> </w:t>
      </w:r>
      <w:r w:rsidR="00F50E4A">
        <w:rPr>
          <w:rFonts w:asciiTheme="majorHAnsi" w:hAnsiTheme="majorHAnsi"/>
          <w:sz w:val="24"/>
          <w:szCs w:val="24"/>
          <w:lang w:val="en-GB"/>
        </w:rPr>
        <w:t>‘</w:t>
      </w:r>
      <w:r w:rsidR="007D4DBD" w:rsidRPr="00F50E4A">
        <w:rPr>
          <w:rFonts w:asciiTheme="majorHAnsi" w:hAnsiTheme="majorHAnsi"/>
          <w:sz w:val="24"/>
          <w:szCs w:val="24"/>
          <w:lang w:val="en-GB"/>
        </w:rPr>
        <w:t>van Slingelant, van der Werf, en andere stipte Schilders’.</w:t>
      </w:r>
      <w:r w:rsidR="007D4DBD" w:rsidRPr="00985A2C">
        <w:rPr>
          <w:rStyle w:val="Voetnootmarkering"/>
          <w:rFonts w:asciiTheme="majorHAnsi" w:hAnsiTheme="majorHAnsi"/>
          <w:sz w:val="24"/>
          <w:szCs w:val="24"/>
        </w:rPr>
        <w:footnoteReference w:id="194"/>
      </w:r>
      <w:r w:rsidR="001B6085" w:rsidRPr="00F50E4A">
        <w:rPr>
          <w:rFonts w:asciiTheme="majorHAnsi" w:hAnsiTheme="majorHAnsi"/>
          <w:sz w:val="24"/>
          <w:szCs w:val="24"/>
          <w:lang w:val="en-GB"/>
        </w:rPr>
        <w:t xml:space="preserve"> </w:t>
      </w:r>
      <w:r w:rsidR="00C6777B" w:rsidRPr="005E072D">
        <w:rPr>
          <w:rFonts w:asciiTheme="majorHAnsi" w:hAnsiTheme="majorHAnsi"/>
          <w:sz w:val="24"/>
          <w:szCs w:val="24"/>
          <w:lang w:val="en-GB"/>
        </w:rPr>
        <w:t xml:space="preserve">It is obvious that such a remark is </w:t>
      </w:r>
      <w:r w:rsidR="009565AD">
        <w:rPr>
          <w:rFonts w:asciiTheme="majorHAnsi" w:hAnsiTheme="majorHAnsi"/>
          <w:sz w:val="24"/>
          <w:szCs w:val="24"/>
          <w:lang w:val="en-GB"/>
        </w:rPr>
        <w:t xml:space="preserve">intended to be </w:t>
      </w:r>
      <w:r w:rsidR="00C6777B" w:rsidRPr="005E072D">
        <w:rPr>
          <w:rFonts w:asciiTheme="majorHAnsi" w:hAnsiTheme="majorHAnsi"/>
          <w:sz w:val="24"/>
          <w:szCs w:val="24"/>
          <w:lang w:val="en-GB"/>
        </w:rPr>
        <w:t xml:space="preserve">to the detriment </w:t>
      </w:r>
      <w:r w:rsidR="0063652D">
        <w:rPr>
          <w:rFonts w:asciiTheme="majorHAnsi" w:hAnsiTheme="majorHAnsi"/>
          <w:sz w:val="24"/>
          <w:szCs w:val="24"/>
          <w:lang w:val="en-GB"/>
        </w:rPr>
        <w:t>of two arti</w:t>
      </w:r>
      <w:r w:rsidR="009565AD">
        <w:rPr>
          <w:rFonts w:asciiTheme="majorHAnsi" w:hAnsiTheme="majorHAnsi"/>
          <w:sz w:val="24"/>
          <w:szCs w:val="24"/>
          <w:lang w:val="en-GB"/>
        </w:rPr>
        <w:t>sts who are generally considered to</w:t>
      </w:r>
      <w:r w:rsidR="0063652D">
        <w:rPr>
          <w:rFonts w:asciiTheme="majorHAnsi" w:hAnsiTheme="majorHAnsi"/>
          <w:sz w:val="24"/>
          <w:szCs w:val="24"/>
          <w:lang w:val="en-GB"/>
        </w:rPr>
        <w:t xml:space="preserve"> belong to the group of</w:t>
      </w:r>
      <w:r w:rsidR="00C6777B" w:rsidRPr="005E072D">
        <w:rPr>
          <w:rFonts w:asciiTheme="majorHAnsi" w:hAnsiTheme="majorHAnsi"/>
          <w:sz w:val="24"/>
          <w:szCs w:val="24"/>
          <w:lang w:val="en-GB"/>
        </w:rPr>
        <w:t xml:space="preserve"> Leidse </w:t>
      </w:r>
      <w:r w:rsidR="00C6777B" w:rsidRPr="003D0D8F">
        <w:rPr>
          <w:rFonts w:asciiTheme="majorHAnsi" w:hAnsiTheme="majorHAnsi"/>
          <w:i/>
          <w:sz w:val="24"/>
          <w:szCs w:val="24"/>
          <w:lang w:val="en-GB"/>
        </w:rPr>
        <w:t>fijnschilders.</w:t>
      </w:r>
      <w:r w:rsidR="00C6777B" w:rsidRPr="005E072D">
        <w:rPr>
          <w:rFonts w:asciiTheme="majorHAnsi" w:hAnsiTheme="majorHAnsi"/>
          <w:sz w:val="24"/>
          <w:szCs w:val="24"/>
          <w:lang w:val="en-GB"/>
        </w:rPr>
        <w:t xml:space="preserve"> </w:t>
      </w:r>
      <w:r w:rsidR="00AE2044" w:rsidRPr="005E072D">
        <w:rPr>
          <w:rFonts w:asciiTheme="majorHAnsi" w:hAnsiTheme="majorHAnsi"/>
          <w:sz w:val="24"/>
          <w:szCs w:val="24"/>
          <w:lang w:val="en-GB"/>
        </w:rPr>
        <w:t>Th</w:t>
      </w:r>
      <w:r w:rsidR="001E1106">
        <w:rPr>
          <w:rFonts w:asciiTheme="majorHAnsi" w:hAnsiTheme="majorHAnsi"/>
          <w:sz w:val="24"/>
          <w:szCs w:val="24"/>
          <w:lang w:val="en-GB"/>
        </w:rPr>
        <w:t xml:space="preserve">is is </w:t>
      </w:r>
      <w:r w:rsidR="009565AD">
        <w:rPr>
          <w:rFonts w:asciiTheme="majorHAnsi" w:hAnsiTheme="majorHAnsi"/>
          <w:sz w:val="24"/>
          <w:szCs w:val="24"/>
          <w:lang w:val="en-GB"/>
        </w:rPr>
        <w:t xml:space="preserve">somewhat </w:t>
      </w:r>
      <w:r w:rsidR="001E1106">
        <w:rPr>
          <w:rFonts w:asciiTheme="majorHAnsi" w:hAnsiTheme="majorHAnsi"/>
          <w:sz w:val="24"/>
          <w:szCs w:val="24"/>
          <w:lang w:val="en-GB"/>
        </w:rPr>
        <w:t>remarkable as many</w:t>
      </w:r>
      <w:r w:rsidR="00AE2044" w:rsidRPr="005E072D">
        <w:rPr>
          <w:rFonts w:asciiTheme="majorHAnsi" w:hAnsiTheme="majorHAnsi"/>
          <w:sz w:val="24"/>
          <w:szCs w:val="24"/>
          <w:lang w:val="en-GB"/>
        </w:rPr>
        <w:t xml:space="preserve"> of the artists that w</w:t>
      </w:r>
      <w:r w:rsidR="001E1106">
        <w:rPr>
          <w:rFonts w:asciiTheme="majorHAnsi" w:hAnsiTheme="majorHAnsi"/>
          <w:sz w:val="24"/>
          <w:szCs w:val="24"/>
          <w:lang w:val="en-GB"/>
        </w:rPr>
        <w:t xml:space="preserve">ere lauded for their grace </w:t>
      </w:r>
      <w:r w:rsidR="00CA7A28">
        <w:rPr>
          <w:rFonts w:asciiTheme="majorHAnsi" w:hAnsiTheme="majorHAnsi"/>
          <w:sz w:val="24"/>
          <w:szCs w:val="24"/>
          <w:lang w:val="en-GB"/>
        </w:rPr>
        <w:t xml:space="preserve">in these texts </w:t>
      </w:r>
      <w:r w:rsidR="00AE2044" w:rsidRPr="005E072D">
        <w:rPr>
          <w:rFonts w:asciiTheme="majorHAnsi" w:hAnsiTheme="majorHAnsi"/>
          <w:sz w:val="24"/>
          <w:szCs w:val="24"/>
          <w:lang w:val="en-GB"/>
        </w:rPr>
        <w:t>were known</w:t>
      </w:r>
      <w:r w:rsidR="00DA774B">
        <w:rPr>
          <w:rFonts w:asciiTheme="majorHAnsi" w:hAnsiTheme="majorHAnsi"/>
          <w:sz w:val="24"/>
          <w:szCs w:val="24"/>
          <w:lang w:val="en-GB"/>
        </w:rPr>
        <w:t xml:space="preserve"> exactly for this type of </w:t>
      </w:r>
      <w:r w:rsidR="00AE2044" w:rsidRPr="005E072D">
        <w:rPr>
          <w:rFonts w:asciiTheme="majorHAnsi" w:hAnsiTheme="majorHAnsi"/>
          <w:sz w:val="24"/>
          <w:szCs w:val="24"/>
          <w:lang w:val="en-GB"/>
        </w:rPr>
        <w:t>pa</w:t>
      </w:r>
      <w:r w:rsidR="00DA774B">
        <w:rPr>
          <w:rFonts w:asciiTheme="majorHAnsi" w:hAnsiTheme="majorHAnsi"/>
          <w:sz w:val="24"/>
          <w:szCs w:val="24"/>
          <w:lang w:val="en-GB"/>
        </w:rPr>
        <w:t>instaking, meticulous execu</w:t>
      </w:r>
      <w:r w:rsidR="001E1106">
        <w:rPr>
          <w:rFonts w:asciiTheme="majorHAnsi" w:hAnsiTheme="majorHAnsi"/>
          <w:sz w:val="24"/>
          <w:szCs w:val="24"/>
          <w:lang w:val="en-GB"/>
        </w:rPr>
        <w:t>tion. A point in case is</w:t>
      </w:r>
      <w:r w:rsidR="00985A2C">
        <w:rPr>
          <w:rFonts w:asciiTheme="majorHAnsi" w:hAnsiTheme="majorHAnsi"/>
          <w:sz w:val="24"/>
          <w:szCs w:val="24"/>
          <w:lang w:val="en-GB"/>
        </w:rPr>
        <w:t xml:space="preserve"> Frans van Mieris, an important Leidse </w:t>
      </w:r>
      <w:r w:rsidR="00985A2C" w:rsidRPr="003D0D8F">
        <w:rPr>
          <w:rFonts w:asciiTheme="majorHAnsi" w:hAnsiTheme="majorHAnsi"/>
          <w:i/>
          <w:sz w:val="24"/>
          <w:szCs w:val="24"/>
          <w:lang w:val="en-GB"/>
        </w:rPr>
        <w:t>fijnschilder,</w:t>
      </w:r>
      <w:r w:rsidR="003D0D8F">
        <w:rPr>
          <w:rFonts w:asciiTheme="majorHAnsi" w:hAnsiTheme="majorHAnsi"/>
          <w:sz w:val="24"/>
          <w:szCs w:val="24"/>
          <w:lang w:val="en-GB"/>
        </w:rPr>
        <w:t xml:space="preserve"> whose</w:t>
      </w:r>
      <w:r w:rsidR="00CA7A28">
        <w:rPr>
          <w:rFonts w:asciiTheme="majorHAnsi" w:hAnsiTheme="majorHAnsi"/>
          <w:sz w:val="24"/>
          <w:szCs w:val="24"/>
          <w:lang w:val="en-GB"/>
        </w:rPr>
        <w:t xml:space="preserve"> detailed</w:t>
      </w:r>
      <w:r w:rsidR="003D0D8F">
        <w:rPr>
          <w:rFonts w:asciiTheme="majorHAnsi" w:hAnsiTheme="majorHAnsi"/>
          <w:sz w:val="24"/>
          <w:szCs w:val="24"/>
          <w:lang w:val="en-GB"/>
        </w:rPr>
        <w:t xml:space="preserve"> </w:t>
      </w:r>
      <w:r w:rsidR="003D0D8F" w:rsidRPr="003D0D8F">
        <w:rPr>
          <w:rFonts w:asciiTheme="majorHAnsi" w:hAnsiTheme="majorHAnsi"/>
          <w:i/>
          <w:sz w:val="24"/>
          <w:szCs w:val="24"/>
          <w:lang w:val="en-GB"/>
        </w:rPr>
        <w:t>handeling</w:t>
      </w:r>
      <w:r w:rsidR="000353B4">
        <w:rPr>
          <w:rFonts w:asciiTheme="majorHAnsi" w:hAnsiTheme="majorHAnsi"/>
          <w:sz w:val="24"/>
          <w:szCs w:val="24"/>
          <w:lang w:val="en-GB"/>
        </w:rPr>
        <w:t xml:space="preserve"> is </w:t>
      </w:r>
      <w:r w:rsidR="00985A2C">
        <w:rPr>
          <w:rFonts w:asciiTheme="majorHAnsi" w:hAnsiTheme="majorHAnsi"/>
          <w:sz w:val="24"/>
          <w:szCs w:val="24"/>
          <w:lang w:val="en-GB"/>
        </w:rPr>
        <w:t>deemed particularly graceful by many of the writers, even by Weyerman himself</w:t>
      </w:r>
      <w:r w:rsidR="001E1106">
        <w:rPr>
          <w:rFonts w:asciiTheme="majorHAnsi" w:hAnsiTheme="majorHAnsi"/>
          <w:sz w:val="24"/>
          <w:szCs w:val="24"/>
          <w:lang w:val="en-GB"/>
        </w:rPr>
        <w:t>, who calls it ‘natuurlyk en bevalliglyk’</w:t>
      </w:r>
      <w:r w:rsidR="00486529">
        <w:rPr>
          <w:rFonts w:asciiTheme="majorHAnsi" w:hAnsiTheme="majorHAnsi"/>
          <w:sz w:val="24"/>
          <w:szCs w:val="24"/>
          <w:lang w:val="en-GB"/>
        </w:rPr>
        <w:t xml:space="preserve"> (natural and graceful)</w:t>
      </w:r>
      <w:r w:rsidR="00CA7A28">
        <w:rPr>
          <w:rFonts w:asciiTheme="majorHAnsi" w:hAnsiTheme="majorHAnsi"/>
          <w:sz w:val="24"/>
          <w:szCs w:val="24"/>
          <w:lang w:val="en-GB"/>
        </w:rPr>
        <w:t>.</w:t>
      </w:r>
      <w:r w:rsidR="00A11ED0">
        <w:rPr>
          <w:rStyle w:val="Voetnootmarkering"/>
          <w:rFonts w:asciiTheme="majorHAnsi" w:hAnsiTheme="majorHAnsi"/>
          <w:sz w:val="24"/>
          <w:szCs w:val="24"/>
          <w:lang w:val="en-GB"/>
        </w:rPr>
        <w:footnoteReference w:id="195"/>
      </w:r>
      <w:r w:rsidR="00505EDE">
        <w:rPr>
          <w:rFonts w:asciiTheme="majorHAnsi" w:hAnsiTheme="majorHAnsi"/>
          <w:sz w:val="24"/>
          <w:szCs w:val="24"/>
          <w:lang w:val="en-GB"/>
        </w:rPr>
        <w:t xml:space="preserve"> </w:t>
      </w:r>
      <w:r w:rsidR="00241387" w:rsidRPr="00CA7A28">
        <w:rPr>
          <w:rFonts w:asciiTheme="majorHAnsi" w:hAnsiTheme="majorHAnsi"/>
          <w:sz w:val="24"/>
          <w:szCs w:val="24"/>
        </w:rPr>
        <w:t xml:space="preserve">Van Hoogstraten </w:t>
      </w:r>
      <w:r w:rsidR="009565AD" w:rsidRPr="00CA7A28">
        <w:rPr>
          <w:rFonts w:asciiTheme="majorHAnsi" w:hAnsiTheme="majorHAnsi"/>
          <w:sz w:val="24"/>
          <w:szCs w:val="24"/>
        </w:rPr>
        <w:t>similarly expresses an</w:t>
      </w:r>
      <w:r w:rsidR="001E1106" w:rsidRPr="00CA7A28">
        <w:rPr>
          <w:rFonts w:asciiTheme="majorHAnsi" w:hAnsiTheme="majorHAnsi"/>
          <w:sz w:val="24"/>
          <w:szCs w:val="24"/>
        </w:rPr>
        <w:t xml:space="preserve"> adm</w:t>
      </w:r>
      <w:r w:rsidR="009565AD" w:rsidRPr="00CA7A28">
        <w:rPr>
          <w:rFonts w:asciiTheme="majorHAnsi" w:hAnsiTheme="majorHAnsi"/>
          <w:sz w:val="24"/>
          <w:szCs w:val="24"/>
        </w:rPr>
        <w:t>ir</w:t>
      </w:r>
      <w:r w:rsidR="00CA7A28">
        <w:rPr>
          <w:rFonts w:asciiTheme="majorHAnsi" w:hAnsiTheme="majorHAnsi"/>
          <w:sz w:val="24"/>
          <w:szCs w:val="24"/>
        </w:rPr>
        <w:t xml:space="preserve">ation for this ‘lifelike’ </w:t>
      </w:r>
      <w:r w:rsidR="009565AD" w:rsidRPr="00CA7A28">
        <w:rPr>
          <w:rFonts w:asciiTheme="majorHAnsi" w:hAnsiTheme="majorHAnsi"/>
          <w:sz w:val="24"/>
          <w:szCs w:val="24"/>
        </w:rPr>
        <w:t>element of diligent labour and attention</w:t>
      </w:r>
      <w:r w:rsidR="00241387" w:rsidRPr="00CA7A28">
        <w:rPr>
          <w:rFonts w:asciiTheme="majorHAnsi" w:hAnsiTheme="majorHAnsi"/>
          <w:sz w:val="24"/>
          <w:szCs w:val="24"/>
        </w:rPr>
        <w:t>: ‘de deugt van ’t werk bestaet in bevallijke natuerlijkheyt, en als men die met haest onmachtich is, zoo behoort men ‘er tijdt toe te nemen</w:t>
      </w:r>
      <w:r w:rsidR="003D0D8F" w:rsidRPr="00CA7A28">
        <w:rPr>
          <w:rFonts w:asciiTheme="majorHAnsi" w:hAnsiTheme="majorHAnsi"/>
          <w:sz w:val="24"/>
          <w:szCs w:val="24"/>
        </w:rPr>
        <w:t>.</w:t>
      </w:r>
      <w:r w:rsidR="00241387" w:rsidRPr="00CA7A28">
        <w:rPr>
          <w:rFonts w:asciiTheme="majorHAnsi" w:hAnsiTheme="majorHAnsi"/>
          <w:sz w:val="24"/>
          <w:szCs w:val="24"/>
        </w:rPr>
        <w:t>’</w:t>
      </w:r>
      <w:r w:rsidR="00241387" w:rsidRPr="001E1106">
        <w:rPr>
          <w:rStyle w:val="Voetnootmarkering"/>
          <w:rFonts w:asciiTheme="majorHAnsi" w:hAnsiTheme="majorHAnsi"/>
          <w:sz w:val="24"/>
          <w:szCs w:val="24"/>
        </w:rPr>
        <w:footnoteReference w:id="196"/>
      </w:r>
      <w:r w:rsidR="00241387" w:rsidRPr="00CA7A28">
        <w:rPr>
          <w:rFonts w:asciiTheme="majorHAnsi" w:hAnsiTheme="majorHAnsi"/>
          <w:sz w:val="24"/>
          <w:szCs w:val="24"/>
        </w:rPr>
        <w:t xml:space="preserve"> </w:t>
      </w:r>
      <w:r w:rsidR="00DA774B" w:rsidRPr="00241387">
        <w:rPr>
          <w:rFonts w:asciiTheme="majorHAnsi" w:hAnsiTheme="majorHAnsi"/>
          <w:sz w:val="24"/>
          <w:szCs w:val="24"/>
          <w:lang w:val="en-GB"/>
        </w:rPr>
        <w:t>Support for this at</w:t>
      </w:r>
      <w:r w:rsidR="003D0D8F">
        <w:rPr>
          <w:rFonts w:asciiTheme="majorHAnsi" w:hAnsiTheme="majorHAnsi"/>
          <w:sz w:val="24"/>
          <w:szCs w:val="24"/>
          <w:lang w:val="en-GB"/>
        </w:rPr>
        <w:t>titude even comes from classicist</w:t>
      </w:r>
      <w:r w:rsidR="00DA774B" w:rsidRPr="00241387">
        <w:rPr>
          <w:rFonts w:asciiTheme="majorHAnsi" w:hAnsiTheme="majorHAnsi"/>
          <w:sz w:val="24"/>
          <w:szCs w:val="24"/>
          <w:lang w:val="en-GB"/>
        </w:rPr>
        <w:t xml:space="preserve"> author De</w:t>
      </w:r>
      <w:r w:rsidR="007D4DBD" w:rsidRPr="00241387">
        <w:rPr>
          <w:rFonts w:asciiTheme="majorHAnsi" w:hAnsiTheme="majorHAnsi"/>
          <w:sz w:val="24"/>
          <w:szCs w:val="24"/>
          <w:lang w:val="en-GB"/>
        </w:rPr>
        <w:t xml:space="preserve"> Lairesse, </w:t>
      </w:r>
      <w:r w:rsidR="000C318B" w:rsidRPr="00241387">
        <w:rPr>
          <w:rFonts w:asciiTheme="majorHAnsi" w:hAnsiTheme="majorHAnsi"/>
          <w:sz w:val="24"/>
          <w:szCs w:val="24"/>
          <w:lang w:val="en-GB"/>
        </w:rPr>
        <w:t xml:space="preserve">who </w:t>
      </w:r>
      <w:r w:rsidR="00CA7A28">
        <w:rPr>
          <w:rFonts w:asciiTheme="majorHAnsi" w:hAnsiTheme="majorHAnsi"/>
          <w:sz w:val="24"/>
          <w:szCs w:val="24"/>
          <w:lang w:val="en-GB"/>
        </w:rPr>
        <w:t>in a</w:t>
      </w:r>
      <w:r w:rsidR="007D4DBD" w:rsidRPr="00241387">
        <w:rPr>
          <w:rFonts w:asciiTheme="majorHAnsi" w:hAnsiTheme="majorHAnsi"/>
          <w:sz w:val="24"/>
          <w:szCs w:val="24"/>
          <w:lang w:val="en-GB"/>
        </w:rPr>
        <w:t xml:space="preserve"> description of consecut</w:t>
      </w:r>
      <w:r w:rsidR="009565AD">
        <w:rPr>
          <w:rFonts w:asciiTheme="majorHAnsi" w:hAnsiTheme="majorHAnsi"/>
          <w:sz w:val="24"/>
          <w:szCs w:val="24"/>
          <w:lang w:val="en-GB"/>
        </w:rPr>
        <w:t xml:space="preserve">ive ways of handling the brush </w:t>
      </w:r>
      <w:r w:rsidR="007D4DBD" w:rsidRPr="00241387">
        <w:rPr>
          <w:rFonts w:asciiTheme="majorHAnsi" w:hAnsiTheme="majorHAnsi"/>
          <w:sz w:val="24"/>
          <w:szCs w:val="24"/>
          <w:lang w:val="en-GB"/>
        </w:rPr>
        <w:t>emphasises the last manner</w:t>
      </w:r>
      <w:r w:rsidR="009565AD">
        <w:rPr>
          <w:rFonts w:asciiTheme="majorHAnsi" w:hAnsiTheme="majorHAnsi"/>
          <w:sz w:val="24"/>
          <w:szCs w:val="24"/>
          <w:lang w:val="en-GB"/>
        </w:rPr>
        <w:t>,</w:t>
      </w:r>
      <w:r w:rsidR="007D4DBD" w:rsidRPr="00241387">
        <w:rPr>
          <w:rFonts w:asciiTheme="majorHAnsi" w:hAnsiTheme="majorHAnsi"/>
          <w:sz w:val="24"/>
          <w:szCs w:val="24"/>
          <w:lang w:val="en-GB"/>
        </w:rPr>
        <w:t xml:space="preserve"> in which one ‘</w:t>
      </w:r>
      <w:r w:rsidR="007D4DBD" w:rsidRPr="00B82160">
        <w:rPr>
          <w:rFonts w:asciiTheme="majorHAnsi" w:hAnsiTheme="majorHAnsi"/>
          <w:sz w:val="24"/>
          <w:szCs w:val="24"/>
          <w:lang w:val="en-GB"/>
        </w:rPr>
        <w:t xml:space="preserve">met een groot geduld en langmoedigheid, </w:t>
      </w:r>
      <w:r w:rsidR="007D4DBD" w:rsidRPr="00241387">
        <w:rPr>
          <w:rFonts w:asciiTheme="majorHAnsi" w:hAnsiTheme="majorHAnsi"/>
          <w:sz w:val="24"/>
          <w:szCs w:val="24"/>
          <w:lang w:val="en-GB"/>
        </w:rPr>
        <w:t>de uiterste lieffelykheid en bevalligheid daar aan geefd.’</w:t>
      </w:r>
      <w:r w:rsidR="007D4DBD" w:rsidRPr="005E072D">
        <w:rPr>
          <w:rStyle w:val="Voetnootmarkering"/>
          <w:rFonts w:asciiTheme="majorHAnsi" w:hAnsiTheme="majorHAnsi"/>
          <w:sz w:val="24"/>
          <w:szCs w:val="24"/>
          <w:lang w:val="en-GB"/>
        </w:rPr>
        <w:footnoteReference w:id="197"/>
      </w:r>
      <w:r w:rsidR="00CC4DAC" w:rsidRPr="00241387">
        <w:rPr>
          <w:rFonts w:asciiTheme="majorHAnsi" w:hAnsiTheme="majorHAnsi"/>
          <w:sz w:val="24"/>
          <w:szCs w:val="24"/>
          <w:lang w:val="en-GB"/>
        </w:rPr>
        <w:t xml:space="preserve"> </w:t>
      </w:r>
      <w:r w:rsidR="007D4DBD" w:rsidRPr="005E072D">
        <w:rPr>
          <w:rFonts w:asciiTheme="majorHAnsi" w:hAnsiTheme="majorHAnsi"/>
          <w:sz w:val="24"/>
          <w:szCs w:val="24"/>
          <w:lang w:val="en-GB"/>
        </w:rPr>
        <w:t>According to him, two</w:t>
      </w:r>
      <w:r w:rsidR="00895031">
        <w:rPr>
          <w:rFonts w:asciiTheme="majorHAnsi" w:hAnsiTheme="majorHAnsi"/>
          <w:sz w:val="24"/>
          <w:szCs w:val="24"/>
          <w:lang w:val="en-GB"/>
        </w:rPr>
        <w:t xml:space="preserve"> out of three virtues which any </w:t>
      </w:r>
      <w:r w:rsidR="007D4DBD" w:rsidRPr="005E072D">
        <w:rPr>
          <w:rFonts w:asciiTheme="majorHAnsi" w:hAnsiTheme="majorHAnsi"/>
          <w:sz w:val="24"/>
          <w:szCs w:val="24"/>
          <w:lang w:val="en-GB"/>
        </w:rPr>
        <w:t>painter must possess in</w:t>
      </w:r>
      <w:r w:rsidR="00895031">
        <w:rPr>
          <w:rFonts w:asciiTheme="majorHAnsi" w:hAnsiTheme="majorHAnsi"/>
          <w:sz w:val="24"/>
          <w:szCs w:val="24"/>
          <w:lang w:val="en-GB"/>
        </w:rPr>
        <w:t xml:space="preserve"> the</w:t>
      </w:r>
      <w:r w:rsidR="007D4DBD" w:rsidRPr="005E072D">
        <w:rPr>
          <w:rFonts w:asciiTheme="majorHAnsi" w:hAnsiTheme="majorHAnsi"/>
          <w:sz w:val="24"/>
          <w:szCs w:val="24"/>
          <w:lang w:val="en-GB"/>
        </w:rPr>
        <w:t xml:space="preserve"> handling </w:t>
      </w:r>
      <w:r w:rsidR="00895031">
        <w:rPr>
          <w:rFonts w:asciiTheme="majorHAnsi" w:hAnsiTheme="majorHAnsi"/>
          <w:sz w:val="24"/>
          <w:szCs w:val="24"/>
          <w:lang w:val="en-GB"/>
        </w:rPr>
        <w:t xml:space="preserve">of </w:t>
      </w:r>
      <w:r w:rsidR="007D4DBD" w:rsidRPr="005E072D">
        <w:rPr>
          <w:rFonts w:asciiTheme="majorHAnsi" w:hAnsiTheme="majorHAnsi"/>
          <w:sz w:val="24"/>
          <w:szCs w:val="24"/>
          <w:lang w:val="en-GB"/>
        </w:rPr>
        <w:t xml:space="preserve">his paint </w:t>
      </w:r>
      <w:r w:rsidR="00895031" w:rsidRPr="005E072D">
        <w:rPr>
          <w:rFonts w:asciiTheme="majorHAnsi" w:hAnsiTheme="majorHAnsi"/>
          <w:sz w:val="24"/>
          <w:szCs w:val="24"/>
          <w:lang w:val="en-GB"/>
        </w:rPr>
        <w:t xml:space="preserve"> </w:t>
      </w:r>
      <w:r w:rsidR="007D4DBD" w:rsidRPr="005E072D">
        <w:rPr>
          <w:rFonts w:asciiTheme="majorHAnsi" w:hAnsiTheme="majorHAnsi"/>
          <w:sz w:val="24"/>
          <w:szCs w:val="24"/>
          <w:lang w:val="en-GB"/>
        </w:rPr>
        <w:t xml:space="preserve">are patience and carefulness or </w:t>
      </w:r>
      <w:r w:rsidR="00895031">
        <w:rPr>
          <w:rFonts w:asciiTheme="majorHAnsi" w:hAnsiTheme="majorHAnsi"/>
          <w:i/>
          <w:sz w:val="24"/>
          <w:szCs w:val="24"/>
          <w:lang w:val="en-GB"/>
        </w:rPr>
        <w:t>voorzichtigheid</w:t>
      </w:r>
      <w:r w:rsidR="00CA7A28">
        <w:rPr>
          <w:rFonts w:asciiTheme="majorHAnsi" w:hAnsiTheme="majorHAnsi"/>
          <w:sz w:val="24"/>
          <w:szCs w:val="24"/>
          <w:lang w:val="en-GB"/>
        </w:rPr>
        <w:t xml:space="preserve">, with the explicit aim to finish the work properly. </w:t>
      </w:r>
      <w:r w:rsidR="007D4DBD" w:rsidRPr="00CA7A28">
        <w:rPr>
          <w:rFonts w:asciiTheme="majorHAnsi" w:hAnsiTheme="majorHAnsi"/>
          <w:sz w:val="24"/>
          <w:szCs w:val="24"/>
        </w:rPr>
        <w:t xml:space="preserve">He emphasises that  ‘de handeling, alleen, in het voltoojen eens Konst stukwerks, d’uiterste bevalligheid en volmaaktheid toebrengt, </w:t>
      </w:r>
      <w:r w:rsidR="007D4DBD" w:rsidRPr="00CA7A28">
        <w:rPr>
          <w:rFonts w:asciiTheme="majorHAnsi" w:hAnsiTheme="majorHAnsi"/>
          <w:sz w:val="24"/>
          <w:szCs w:val="24"/>
        </w:rPr>
        <w:lastRenderedPageBreak/>
        <w:t>waar van zyn meeste voordeel afhankelyk is’.</w:t>
      </w:r>
      <w:r w:rsidR="007D4DBD" w:rsidRPr="005E072D">
        <w:rPr>
          <w:rStyle w:val="Voetnootmarkering"/>
          <w:rFonts w:asciiTheme="majorHAnsi" w:hAnsiTheme="majorHAnsi"/>
          <w:sz w:val="24"/>
          <w:szCs w:val="24"/>
        </w:rPr>
        <w:footnoteReference w:id="198"/>
      </w:r>
      <w:r w:rsidR="007D4DBD" w:rsidRPr="00CA7A28">
        <w:rPr>
          <w:rFonts w:asciiTheme="majorHAnsi" w:hAnsiTheme="majorHAnsi"/>
          <w:sz w:val="24"/>
          <w:szCs w:val="24"/>
        </w:rPr>
        <w:t xml:space="preserve"> </w:t>
      </w:r>
      <w:r w:rsidR="00895031">
        <w:rPr>
          <w:rFonts w:asciiTheme="majorHAnsi" w:hAnsiTheme="majorHAnsi"/>
          <w:sz w:val="24"/>
          <w:szCs w:val="24"/>
          <w:lang w:val="en-GB"/>
        </w:rPr>
        <w:t>This consistent insistence</w:t>
      </w:r>
      <w:r w:rsidR="007D4DBD" w:rsidRPr="005E072D">
        <w:rPr>
          <w:rFonts w:asciiTheme="majorHAnsi" w:hAnsiTheme="majorHAnsi"/>
          <w:sz w:val="24"/>
          <w:szCs w:val="24"/>
          <w:lang w:val="en-GB"/>
        </w:rPr>
        <w:t xml:space="preserve"> </w:t>
      </w:r>
      <w:r w:rsidR="00895031">
        <w:rPr>
          <w:rFonts w:asciiTheme="majorHAnsi" w:hAnsiTheme="majorHAnsi"/>
          <w:sz w:val="24"/>
          <w:szCs w:val="24"/>
          <w:lang w:val="en-GB"/>
        </w:rPr>
        <w:t xml:space="preserve">on </w:t>
      </w:r>
      <w:r w:rsidR="007D4DBD" w:rsidRPr="005E072D">
        <w:rPr>
          <w:rFonts w:asciiTheme="majorHAnsi" w:hAnsiTheme="majorHAnsi"/>
          <w:sz w:val="24"/>
          <w:szCs w:val="24"/>
          <w:lang w:val="en-GB"/>
        </w:rPr>
        <w:t>fini</w:t>
      </w:r>
      <w:r w:rsidR="000F52BE">
        <w:rPr>
          <w:rFonts w:asciiTheme="majorHAnsi" w:hAnsiTheme="majorHAnsi"/>
          <w:sz w:val="24"/>
          <w:szCs w:val="24"/>
          <w:lang w:val="en-GB"/>
        </w:rPr>
        <w:t>sh and handling</w:t>
      </w:r>
      <w:r w:rsidR="00895031">
        <w:rPr>
          <w:rFonts w:asciiTheme="majorHAnsi" w:hAnsiTheme="majorHAnsi"/>
          <w:sz w:val="24"/>
          <w:szCs w:val="24"/>
          <w:lang w:val="en-GB"/>
        </w:rPr>
        <w:t xml:space="preserve"> </w:t>
      </w:r>
      <w:r w:rsidR="007304BF">
        <w:rPr>
          <w:rFonts w:asciiTheme="majorHAnsi" w:hAnsiTheme="majorHAnsi"/>
          <w:sz w:val="24"/>
          <w:szCs w:val="24"/>
          <w:lang w:val="en-GB"/>
        </w:rPr>
        <w:t xml:space="preserve">suggest </w:t>
      </w:r>
      <w:r w:rsidR="007D4DBD" w:rsidRPr="005E072D">
        <w:rPr>
          <w:rFonts w:asciiTheme="majorHAnsi" w:hAnsiTheme="majorHAnsi"/>
          <w:sz w:val="24"/>
          <w:szCs w:val="24"/>
          <w:lang w:val="en-GB"/>
        </w:rPr>
        <w:t xml:space="preserve">that he appears to give priority to execution over design. This is quite significant, as one of the qualities that was most admired in Renaissance thought was </w:t>
      </w:r>
      <w:r w:rsidR="007D4DBD" w:rsidRPr="005E072D">
        <w:rPr>
          <w:rFonts w:asciiTheme="majorHAnsi" w:hAnsiTheme="majorHAnsi"/>
          <w:i/>
          <w:sz w:val="24"/>
          <w:szCs w:val="24"/>
          <w:lang w:val="en-GB"/>
        </w:rPr>
        <w:t>disegno</w:t>
      </w:r>
      <w:r w:rsidR="00080E32">
        <w:rPr>
          <w:rFonts w:asciiTheme="majorHAnsi" w:hAnsiTheme="majorHAnsi"/>
          <w:i/>
          <w:sz w:val="24"/>
          <w:szCs w:val="24"/>
          <w:lang w:val="en-GB"/>
        </w:rPr>
        <w:t xml:space="preserve">, </w:t>
      </w:r>
      <w:r w:rsidR="007304BF">
        <w:rPr>
          <w:rFonts w:asciiTheme="majorHAnsi" w:hAnsiTheme="majorHAnsi"/>
          <w:sz w:val="24"/>
          <w:szCs w:val="24"/>
          <w:lang w:val="en-GB"/>
        </w:rPr>
        <w:t>which might be the</w:t>
      </w:r>
      <w:r w:rsidR="000F52BE">
        <w:rPr>
          <w:rFonts w:asciiTheme="majorHAnsi" w:hAnsiTheme="majorHAnsi"/>
          <w:sz w:val="24"/>
          <w:szCs w:val="24"/>
          <w:lang w:val="en-GB"/>
        </w:rPr>
        <w:t xml:space="preserve"> </w:t>
      </w:r>
      <w:r w:rsidR="007D4DBD" w:rsidRPr="005E072D">
        <w:rPr>
          <w:rFonts w:asciiTheme="majorHAnsi" w:hAnsiTheme="majorHAnsi"/>
          <w:sz w:val="24"/>
          <w:szCs w:val="24"/>
          <w:lang w:val="en-GB"/>
        </w:rPr>
        <w:t>reason why Vasari saw a g</w:t>
      </w:r>
      <w:r w:rsidR="000C318B">
        <w:rPr>
          <w:rFonts w:asciiTheme="majorHAnsi" w:hAnsiTheme="majorHAnsi"/>
          <w:sz w:val="24"/>
          <w:szCs w:val="24"/>
          <w:lang w:val="en-GB"/>
        </w:rPr>
        <w:t xml:space="preserve">raceful boldness in the </w:t>
      </w:r>
      <w:r w:rsidR="000F52BE">
        <w:rPr>
          <w:rFonts w:asciiTheme="majorHAnsi" w:hAnsiTheme="majorHAnsi"/>
          <w:sz w:val="24"/>
          <w:szCs w:val="24"/>
          <w:lang w:val="en-GB"/>
        </w:rPr>
        <w:t xml:space="preserve">initial phase of the </w:t>
      </w:r>
      <w:r w:rsidR="000C318B">
        <w:rPr>
          <w:rFonts w:asciiTheme="majorHAnsi" w:hAnsiTheme="majorHAnsi"/>
          <w:sz w:val="24"/>
          <w:szCs w:val="24"/>
          <w:lang w:val="en-GB"/>
        </w:rPr>
        <w:t>sketch</w:t>
      </w:r>
      <w:r w:rsidR="007304BF">
        <w:rPr>
          <w:rFonts w:asciiTheme="majorHAnsi" w:hAnsiTheme="majorHAnsi"/>
          <w:sz w:val="24"/>
          <w:szCs w:val="24"/>
          <w:lang w:val="en-GB"/>
        </w:rPr>
        <w:t xml:space="preserve"> – a grace</w:t>
      </w:r>
      <w:r w:rsidR="000C318B">
        <w:rPr>
          <w:rFonts w:asciiTheme="majorHAnsi" w:hAnsiTheme="majorHAnsi"/>
          <w:sz w:val="24"/>
          <w:szCs w:val="24"/>
          <w:lang w:val="en-GB"/>
        </w:rPr>
        <w:t xml:space="preserve"> </w:t>
      </w:r>
      <w:r w:rsidR="007D4DBD" w:rsidRPr="005E072D">
        <w:rPr>
          <w:rFonts w:asciiTheme="majorHAnsi" w:hAnsiTheme="majorHAnsi"/>
          <w:sz w:val="24"/>
          <w:szCs w:val="24"/>
          <w:lang w:val="en-GB"/>
        </w:rPr>
        <w:t>which is</w:t>
      </w:r>
      <w:r w:rsidR="007304BF">
        <w:rPr>
          <w:rFonts w:asciiTheme="majorHAnsi" w:hAnsiTheme="majorHAnsi"/>
          <w:sz w:val="24"/>
          <w:szCs w:val="24"/>
          <w:lang w:val="en-GB"/>
        </w:rPr>
        <w:t xml:space="preserve"> in fact lost after finishing the work</w:t>
      </w:r>
      <w:r w:rsidR="007D4DBD" w:rsidRPr="005E072D">
        <w:rPr>
          <w:rFonts w:asciiTheme="majorHAnsi" w:hAnsiTheme="majorHAnsi"/>
          <w:sz w:val="24"/>
          <w:szCs w:val="24"/>
          <w:lang w:val="en-GB"/>
        </w:rPr>
        <w:t>.</w:t>
      </w:r>
      <w:r w:rsidR="007D4DBD" w:rsidRPr="005E072D">
        <w:rPr>
          <w:rStyle w:val="Voetnootmarkering"/>
          <w:rFonts w:asciiTheme="majorHAnsi" w:hAnsiTheme="majorHAnsi"/>
          <w:sz w:val="24"/>
          <w:szCs w:val="24"/>
          <w:lang w:val="en-GB"/>
        </w:rPr>
        <w:footnoteReference w:id="199"/>
      </w:r>
      <w:r w:rsidR="007D4DBD" w:rsidRPr="005E072D">
        <w:rPr>
          <w:rFonts w:asciiTheme="majorHAnsi" w:hAnsiTheme="majorHAnsi"/>
          <w:sz w:val="24"/>
          <w:szCs w:val="24"/>
          <w:lang w:val="en-GB"/>
        </w:rPr>
        <w:t xml:space="preserve"> This </w:t>
      </w:r>
      <w:r w:rsidR="007304BF">
        <w:rPr>
          <w:rFonts w:asciiTheme="majorHAnsi" w:hAnsiTheme="majorHAnsi"/>
          <w:sz w:val="24"/>
          <w:szCs w:val="24"/>
          <w:lang w:val="en-GB"/>
        </w:rPr>
        <w:t>appreciation of</w:t>
      </w:r>
      <w:r w:rsidR="007D4DBD" w:rsidRPr="005E072D">
        <w:rPr>
          <w:rFonts w:asciiTheme="majorHAnsi" w:hAnsiTheme="majorHAnsi"/>
          <w:sz w:val="24"/>
          <w:szCs w:val="24"/>
          <w:lang w:val="en-GB"/>
        </w:rPr>
        <w:t xml:space="preserve"> </w:t>
      </w:r>
      <w:r w:rsidR="007304BF">
        <w:rPr>
          <w:rFonts w:asciiTheme="majorHAnsi" w:hAnsiTheme="majorHAnsi"/>
          <w:sz w:val="24"/>
          <w:szCs w:val="24"/>
          <w:lang w:val="en-GB"/>
        </w:rPr>
        <w:t xml:space="preserve">‘boldness’ and </w:t>
      </w:r>
      <w:r w:rsidR="007D4DBD" w:rsidRPr="005E072D">
        <w:rPr>
          <w:rFonts w:asciiTheme="majorHAnsi" w:hAnsiTheme="majorHAnsi"/>
          <w:sz w:val="24"/>
          <w:szCs w:val="24"/>
          <w:lang w:val="en-GB"/>
        </w:rPr>
        <w:t xml:space="preserve">the capture of the first impulses of invention appear to have been taken up </w:t>
      </w:r>
      <w:r w:rsidR="000D0A15" w:rsidRPr="005E072D">
        <w:rPr>
          <w:rFonts w:asciiTheme="majorHAnsi" w:hAnsiTheme="majorHAnsi"/>
          <w:sz w:val="24"/>
          <w:szCs w:val="24"/>
          <w:lang w:val="en-GB"/>
        </w:rPr>
        <w:t xml:space="preserve">by </w:t>
      </w:r>
      <w:r w:rsidR="00407903">
        <w:rPr>
          <w:rFonts w:asciiTheme="majorHAnsi" w:hAnsiTheme="majorHAnsi"/>
          <w:sz w:val="24"/>
          <w:szCs w:val="24"/>
          <w:lang w:val="en-GB"/>
        </w:rPr>
        <w:t>Junius, who spoke of the ‘</w:t>
      </w:r>
      <w:r w:rsidR="007D4DBD" w:rsidRPr="005E072D">
        <w:rPr>
          <w:rFonts w:asciiTheme="majorHAnsi" w:hAnsiTheme="majorHAnsi"/>
          <w:sz w:val="24"/>
          <w:szCs w:val="24"/>
          <w:lang w:val="en-GB"/>
        </w:rPr>
        <w:t>werkelicke hitte haerer eerster i</w:t>
      </w:r>
      <w:r w:rsidR="007304BF">
        <w:rPr>
          <w:rFonts w:asciiTheme="majorHAnsi" w:hAnsiTheme="majorHAnsi"/>
          <w:sz w:val="24"/>
          <w:szCs w:val="24"/>
          <w:lang w:val="en-GB"/>
        </w:rPr>
        <w:t xml:space="preserve">nvallen’ </w:t>
      </w:r>
      <w:r w:rsidR="00407903">
        <w:rPr>
          <w:rFonts w:asciiTheme="majorHAnsi" w:hAnsiTheme="majorHAnsi"/>
          <w:sz w:val="24"/>
          <w:szCs w:val="24"/>
          <w:lang w:val="en-GB"/>
        </w:rPr>
        <w:t>when he claimed that ‘</w:t>
      </w:r>
      <w:r w:rsidR="000D0A15" w:rsidRPr="005E072D">
        <w:rPr>
          <w:rFonts w:asciiTheme="majorHAnsi" w:hAnsiTheme="majorHAnsi"/>
          <w:sz w:val="24"/>
          <w:szCs w:val="24"/>
          <w:lang w:val="en-GB"/>
        </w:rPr>
        <w:t>s</w:t>
      </w:r>
      <w:r w:rsidR="007D4DBD" w:rsidRPr="005E072D">
        <w:rPr>
          <w:rFonts w:asciiTheme="majorHAnsi" w:hAnsiTheme="majorHAnsi"/>
          <w:sz w:val="24"/>
          <w:szCs w:val="24"/>
          <w:lang w:val="en-GB"/>
        </w:rPr>
        <w:t>oo word dan de bevalligheyd der Schilderijen bevalligher gemaeckt wanneer men in de selvighe een gemackelicke vaerdigheyd verneemt, ontstaende uyt d’opwellende kracht der inventie die uyt de volle borst des moedighen Konstenaers...overvloedighlick uytborrelt.</w:t>
      </w:r>
      <w:r w:rsidR="00407903">
        <w:rPr>
          <w:rFonts w:asciiTheme="majorHAnsi" w:hAnsiTheme="majorHAnsi"/>
          <w:sz w:val="24"/>
          <w:szCs w:val="24"/>
          <w:lang w:val="en-GB"/>
        </w:rPr>
        <w:t>’</w:t>
      </w:r>
      <w:r w:rsidR="007D4DBD" w:rsidRPr="005E072D">
        <w:rPr>
          <w:rStyle w:val="Voetnootmarkering"/>
          <w:rFonts w:asciiTheme="majorHAnsi" w:hAnsiTheme="majorHAnsi"/>
          <w:sz w:val="24"/>
          <w:szCs w:val="24"/>
          <w:lang w:val="en-GB"/>
        </w:rPr>
        <w:footnoteReference w:id="200"/>
      </w:r>
      <w:r w:rsidR="007304BF">
        <w:rPr>
          <w:rFonts w:asciiTheme="majorHAnsi" w:hAnsiTheme="majorHAnsi"/>
          <w:sz w:val="24"/>
          <w:szCs w:val="24"/>
          <w:lang w:val="en-GB"/>
        </w:rPr>
        <w:t xml:space="preserve"> </w:t>
      </w:r>
      <w:r w:rsidR="007D4DBD" w:rsidRPr="005E072D">
        <w:rPr>
          <w:rFonts w:asciiTheme="majorHAnsi" w:hAnsiTheme="majorHAnsi"/>
          <w:sz w:val="24"/>
          <w:szCs w:val="24"/>
          <w:lang w:val="en-GB"/>
        </w:rPr>
        <w:t>De Lairesse seems to lean towards the other camp: while an artist can design the most elegant and pleasing concept, this is of no use to him if he cannot execute it p</w:t>
      </w:r>
      <w:r w:rsidR="007304BF">
        <w:rPr>
          <w:rFonts w:asciiTheme="majorHAnsi" w:hAnsiTheme="majorHAnsi"/>
          <w:sz w:val="24"/>
          <w:szCs w:val="24"/>
          <w:lang w:val="en-GB"/>
        </w:rPr>
        <w:t>roperly, providing a significant contrast in thought.</w:t>
      </w:r>
      <w:r w:rsidR="007304BF" w:rsidRPr="005E072D">
        <w:rPr>
          <w:rStyle w:val="Voetnootmarkering"/>
          <w:rFonts w:asciiTheme="majorHAnsi" w:hAnsiTheme="majorHAnsi"/>
          <w:sz w:val="24"/>
          <w:szCs w:val="24"/>
          <w:lang w:val="en-GB"/>
        </w:rPr>
        <w:footnoteReference w:id="201"/>
      </w:r>
      <w:r w:rsidR="0029267B">
        <w:rPr>
          <w:rFonts w:asciiTheme="majorHAnsi" w:hAnsiTheme="majorHAnsi"/>
          <w:sz w:val="24"/>
          <w:szCs w:val="24"/>
          <w:lang w:val="en-GB"/>
        </w:rPr>
        <w:t xml:space="preserve"> All in all, while the Italians </w:t>
      </w:r>
      <w:r w:rsidR="00CA7A28">
        <w:rPr>
          <w:rFonts w:asciiTheme="majorHAnsi" w:hAnsiTheme="majorHAnsi"/>
          <w:sz w:val="24"/>
          <w:szCs w:val="24"/>
          <w:lang w:val="en-GB"/>
        </w:rPr>
        <w:t xml:space="preserve">may have </w:t>
      </w:r>
      <w:r w:rsidR="0029267B">
        <w:rPr>
          <w:rFonts w:asciiTheme="majorHAnsi" w:hAnsiTheme="majorHAnsi"/>
          <w:sz w:val="24"/>
          <w:szCs w:val="24"/>
          <w:lang w:val="en-GB"/>
        </w:rPr>
        <w:t xml:space="preserve">had the tendency to prefer lofty subject matter over form, the Dutch instead preferred form over lofty subject matter. </w:t>
      </w:r>
      <w:r w:rsidR="009E1CAF">
        <w:rPr>
          <w:rFonts w:asciiTheme="majorHAnsi" w:hAnsiTheme="majorHAnsi"/>
          <w:sz w:val="24"/>
          <w:szCs w:val="24"/>
          <w:lang w:val="en-GB"/>
        </w:rPr>
        <w:br/>
      </w:r>
      <w:r w:rsidR="00BE18B6">
        <w:rPr>
          <w:rFonts w:asciiTheme="majorHAnsi" w:hAnsiTheme="majorHAnsi"/>
          <w:sz w:val="24"/>
          <w:szCs w:val="24"/>
          <w:lang w:val="en-GB"/>
        </w:rPr>
        <w:br/>
      </w:r>
      <w:r w:rsidR="004D0A94">
        <w:rPr>
          <w:rFonts w:asciiTheme="majorHAnsi" w:hAnsiTheme="majorHAnsi"/>
          <w:sz w:val="24"/>
          <w:szCs w:val="24"/>
          <w:lang w:val="en-GB"/>
        </w:rPr>
        <w:br/>
      </w:r>
      <w:r w:rsidR="004F3E8D" w:rsidRPr="005E072D">
        <w:rPr>
          <w:rFonts w:asciiTheme="majorHAnsi" w:hAnsiTheme="majorHAnsi"/>
          <w:b/>
          <w:sz w:val="24"/>
          <w:szCs w:val="24"/>
          <w:lang w:val="en-GB"/>
        </w:rPr>
        <w:t>Graceful colour</w:t>
      </w:r>
      <w:r w:rsidR="004F3E8D" w:rsidRPr="005E072D">
        <w:rPr>
          <w:rFonts w:asciiTheme="majorHAnsi" w:hAnsiTheme="majorHAnsi"/>
          <w:b/>
          <w:sz w:val="24"/>
          <w:szCs w:val="24"/>
          <w:lang w:val="en-GB"/>
        </w:rPr>
        <w:br/>
      </w:r>
      <w:r w:rsidR="007304BF">
        <w:rPr>
          <w:rFonts w:asciiTheme="majorHAnsi" w:hAnsiTheme="majorHAnsi"/>
          <w:sz w:val="24"/>
          <w:szCs w:val="24"/>
          <w:lang w:val="en-GB"/>
        </w:rPr>
        <w:t xml:space="preserve">As the chapters above </w:t>
      </w:r>
      <w:r w:rsidR="00233148">
        <w:rPr>
          <w:rFonts w:asciiTheme="majorHAnsi" w:hAnsiTheme="majorHAnsi"/>
          <w:sz w:val="24"/>
          <w:szCs w:val="24"/>
          <w:lang w:val="en-GB"/>
        </w:rPr>
        <w:t xml:space="preserve">should have </w:t>
      </w:r>
      <w:r w:rsidR="007304BF">
        <w:rPr>
          <w:rFonts w:asciiTheme="majorHAnsi" w:hAnsiTheme="majorHAnsi"/>
          <w:sz w:val="24"/>
          <w:szCs w:val="24"/>
          <w:lang w:val="en-GB"/>
        </w:rPr>
        <w:t>revealed</w:t>
      </w:r>
      <w:r w:rsidR="008975DA">
        <w:rPr>
          <w:rFonts w:asciiTheme="majorHAnsi" w:hAnsiTheme="majorHAnsi"/>
          <w:sz w:val="24"/>
          <w:szCs w:val="24"/>
          <w:lang w:val="en-GB"/>
        </w:rPr>
        <w:t xml:space="preserve"> by now</w:t>
      </w:r>
      <w:r w:rsidR="007304BF">
        <w:rPr>
          <w:rFonts w:asciiTheme="majorHAnsi" w:hAnsiTheme="majorHAnsi"/>
          <w:sz w:val="24"/>
          <w:szCs w:val="24"/>
          <w:lang w:val="en-GB"/>
        </w:rPr>
        <w:t xml:space="preserve">, </w:t>
      </w:r>
      <w:r w:rsidR="00233148">
        <w:rPr>
          <w:rFonts w:asciiTheme="majorHAnsi" w:hAnsiTheme="majorHAnsi"/>
          <w:sz w:val="24"/>
          <w:szCs w:val="24"/>
          <w:lang w:val="en-GB"/>
        </w:rPr>
        <w:t>g</w:t>
      </w:r>
      <w:r w:rsidR="00F70D21" w:rsidRPr="005E072D">
        <w:rPr>
          <w:rFonts w:asciiTheme="majorHAnsi" w:hAnsiTheme="majorHAnsi"/>
          <w:sz w:val="24"/>
          <w:szCs w:val="24"/>
          <w:lang w:val="en-GB"/>
        </w:rPr>
        <w:t>race is a concept that sp</w:t>
      </w:r>
      <w:r w:rsidR="00233148">
        <w:rPr>
          <w:rFonts w:asciiTheme="majorHAnsi" w:hAnsiTheme="majorHAnsi"/>
          <w:sz w:val="24"/>
          <w:szCs w:val="24"/>
          <w:lang w:val="en-GB"/>
        </w:rPr>
        <w:t>ans a vast range of paradigms:</w:t>
      </w:r>
      <w:r w:rsidR="00F70D21">
        <w:rPr>
          <w:rFonts w:asciiTheme="majorHAnsi" w:hAnsiTheme="majorHAnsi"/>
          <w:sz w:val="24"/>
          <w:szCs w:val="24"/>
          <w:lang w:val="en-GB"/>
        </w:rPr>
        <w:t xml:space="preserve"> it</w:t>
      </w:r>
      <w:r w:rsidR="00F70D21" w:rsidRPr="005E072D">
        <w:rPr>
          <w:rFonts w:asciiTheme="majorHAnsi" w:hAnsiTheme="majorHAnsi"/>
          <w:sz w:val="24"/>
          <w:szCs w:val="24"/>
          <w:lang w:val="en-GB"/>
        </w:rPr>
        <w:t xml:space="preserve"> can be </w:t>
      </w:r>
      <w:r w:rsidR="00653B54">
        <w:rPr>
          <w:rFonts w:asciiTheme="majorHAnsi" w:hAnsiTheme="majorHAnsi"/>
          <w:sz w:val="24"/>
          <w:szCs w:val="24"/>
          <w:lang w:val="en-GB"/>
        </w:rPr>
        <w:t xml:space="preserve">for example </w:t>
      </w:r>
      <w:r w:rsidR="00F70D21" w:rsidRPr="005E072D">
        <w:rPr>
          <w:rFonts w:asciiTheme="majorHAnsi" w:hAnsiTheme="majorHAnsi"/>
          <w:sz w:val="24"/>
          <w:szCs w:val="24"/>
          <w:lang w:val="en-GB"/>
        </w:rPr>
        <w:t>found in the artist’s personality</w:t>
      </w:r>
      <w:r w:rsidR="008975DA">
        <w:rPr>
          <w:rFonts w:asciiTheme="majorHAnsi" w:hAnsiTheme="majorHAnsi"/>
          <w:sz w:val="24"/>
          <w:szCs w:val="24"/>
          <w:lang w:val="en-GB"/>
        </w:rPr>
        <w:t xml:space="preserve"> and</w:t>
      </w:r>
      <w:r w:rsidR="00A426D3">
        <w:rPr>
          <w:rFonts w:asciiTheme="majorHAnsi" w:hAnsiTheme="majorHAnsi"/>
          <w:sz w:val="24"/>
          <w:szCs w:val="24"/>
          <w:lang w:val="en-GB"/>
        </w:rPr>
        <w:t xml:space="preserve"> painterly skill, but</w:t>
      </w:r>
      <w:r w:rsidR="00F70D21" w:rsidRPr="005E072D">
        <w:rPr>
          <w:rFonts w:asciiTheme="majorHAnsi" w:hAnsiTheme="majorHAnsi"/>
          <w:sz w:val="24"/>
          <w:szCs w:val="24"/>
          <w:lang w:val="en-GB"/>
        </w:rPr>
        <w:t xml:space="preserve"> </w:t>
      </w:r>
      <w:r w:rsidR="00233148">
        <w:rPr>
          <w:rFonts w:asciiTheme="majorHAnsi" w:hAnsiTheme="majorHAnsi"/>
          <w:sz w:val="24"/>
          <w:szCs w:val="24"/>
          <w:lang w:val="en-GB"/>
        </w:rPr>
        <w:t>also extends to the pictorial elements</w:t>
      </w:r>
      <w:r w:rsidR="00F70D21">
        <w:rPr>
          <w:rFonts w:asciiTheme="majorHAnsi" w:hAnsiTheme="majorHAnsi"/>
          <w:sz w:val="24"/>
          <w:szCs w:val="24"/>
          <w:lang w:val="en-GB"/>
        </w:rPr>
        <w:t xml:space="preserve"> of the painting itself. </w:t>
      </w:r>
      <w:r w:rsidR="00C649C6">
        <w:rPr>
          <w:rFonts w:asciiTheme="majorHAnsi" w:hAnsiTheme="majorHAnsi"/>
          <w:sz w:val="24"/>
          <w:szCs w:val="24"/>
          <w:lang w:val="en-GB"/>
        </w:rPr>
        <w:t>As was mentioned ab</w:t>
      </w:r>
      <w:r w:rsidR="00653B54">
        <w:rPr>
          <w:rFonts w:asciiTheme="majorHAnsi" w:hAnsiTheme="majorHAnsi"/>
          <w:sz w:val="24"/>
          <w:szCs w:val="24"/>
          <w:lang w:val="en-GB"/>
        </w:rPr>
        <w:t>ove, grace was</w:t>
      </w:r>
      <w:r w:rsidR="00233148">
        <w:rPr>
          <w:rFonts w:asciiTheme="majorHAnsi" w:hAnsiTheme="majorHAnsi"/>
          <w:sz w:val="24"/>
          <w:szCs w:val="24"/>
          <w:lang w:val="en-GB"/>
        </w:rPr>
        <w:t xml:space="preserve"> supposed to be detected </w:t>
      </w:r>
      <w:r w:rsidR="00C649C6">
        <w:rPr>
          <w:rFonts w:asciiTheme="majorHAnsi" w:hAnsiTheme="majorHAnsi"/>
          <w:sz w:val="24"/>
          <w:szCs w:val="24"/>
          <w:lang w:val="en-GB"/>
        </w:rPr>
        <w:t>in the ‘whole’ of the painting, yet it</w:t>
      </w:r>
      <w:r w:rsidR="00C649C6" w:rsidRPr="00C649C6">
        <w:rPr>
          <w:rFonts w:asciiTheme="majorHAnsi" w:hAnsiTheme="majorHAnsi"/>
          <w:sz w:val="24"/>
          <w:szCs w:val="24"/>
          <w:lang w:val="en-GB"/>
        </w:rPr>
        <w:t xml:space="preserve">s </w:t>
      </w:r>
      <w:r w:rsidR="00C53BA3" w:rsidRPr="00C649C6">
        <w:rPr>
          <w:rFonts w:asciiTheme="majorHAnsi" w:hAnsiTheme="majorHAnsi"/>
          <w:sz w:val="24"/>
          <w:szCs w:val="24"/>
          <w:lang w:val="en-GB"/>
        </w:rPr>
        <w:t>ad</w:t>
      </w:r>
      <w:r w:rsidR="00C649C6">
        <w:rPr>
          <w:rFonts w:asciiTheme="majorHAnsi" w:hAnsiTheme="majorHAnsi"/>
          <w:sz w:val="24"/>
          <w:szCs w:val="24"/>
          <w:lang w:val="en-GB"/>
        </w:rPr>
        <w:t>jectival form is used repeatedly</w:t>
      </w:r>
      <w:r w:rsidR="00C53BA3" w:rsidRPr="00C649C6">
        <w:rPr>
          <w:rFonts w:asciiTheme="majorHAnsi" w:hAnsiTheme="majorHAnsi"/>
          <w:sz w:val="24"/>
          <w:szCs w:val="24"/>
          <w:lang w:val="en-GB"/>
        </w:rPr>
        <w:t xml:space="preserve"> in conjunction with a single pictorial aspect</w:t>
      </w:r>
      <w:r w:rsidR="006C0038">
        <w:rPr>
          <w:rFonts w:asciiTheme="majorHAnsi" w:hAnsiTheme="majorHAnsi"/>
          <w:sz w:val="24"/>
          <w:szCs w:val="24"/>
          <w:lang w:val="en-GB"/>
        </w:rPr>
        <w:t>, namely colour.</w:t>
      </w:r>
      <w:r w:rsidR="00636FE5">
        <w:rPr>
          <w:rFonts w:asciiTheme="majorHAnsi" w:hAnsiTheme="majorHAnsi"/>
          <w:sz w:val="24"/>
          <w:szCs w:val="24"/>
          <w:lang w:val="en-GB"/>
        </w:rPr>
        <w:t xml:space="preserve"> </w:t>
      </w:r>
      <w:r w:rsidR="006C0038">
        <w:rPr>
          <w:rFonts w:asciiTheme="majorHAnsi" w:hAnsiTheme="majorHAnsi"/>
          <w:sz w:val="24"/>
          <w:szCs w:val="24"/>
          <w:lang w:val="en-GB"/>
        </w:rPr>
        <w:t xml:space="preserve"> </w:t>
      </w:r>
      <w:r w:rsidR="0045574F">
        <w:rPr>
          <w:rFonts w:asciiTheme="majorHAnsi" w:hAnsiTheme="majorHAnsi"/>
          <w:sz w:val="24"/>
          <w:szCs w:val="24"/>
          <w:lang w:val="en-GB"/>
        </w:rPr>
        <w:t xml:space="preserve">An important argument in the history of art  that occurred in the second half of the seventeenth century was the debate of colour versus drawing. </w:t>
      </w:r>
      <w:r w:rsidR="006C0038">
        <w:rPr>
          <w:rFonts w:asciiTheme="majorHAnsi" w:hAnsiTheme="majorHAnsi"/>
          <w:sz w:val="24"/>
          <w:szCs w:val="24"/>
          <w:lang w:val="en-GB"/>
        </w:rPr>
        <w:t>While this debate was mainly set in France and Italy, it inevitably af</w:t>
      </w:r>
      <w:r w:rsidR="009A16B8">
        <w:rPr>
          <w:rFonts w:asciiTheme="majorHAnsi" w:hAnsiTheme="majorHAnsi"/>
          <w:sz w:val="24"/>
          <w:szCs w:val="24"/>
          <w:lang w:val="en-GB"/>
        </w:rPr>
        <w:t>fected the Low Countries</w:t>
      </w:r>
      <w:r w:rsidR="00233148">
        <w:rPr>
          <w:rFonts w:asciiTheme="majorHAnsi" w:hAnsiTheme="majorHAnsi"/>
          <w:sz w:val="24"/>
          <w:szCs w:val="24"/>
          <w:lang w:val="en-GB"/>
        </w:rPr>
        <w:t xml:space="preserve"> as well</w:t>
      </w:r>
      <w:r w:rsidR="006C0038">
        <w:rPr>
          <w:rFonts w:asciiTheme="majorHAnsi" w:hAnsiTheme="majorHAnsi"/>
          <w:sz w:val="24"/>
          <w:szCs w:val="24"/>
          <w:lang w:val="en-GB"/>
        </w:rPr>
        <w:t xml:space="preserve">. </w:t>
      </w:r>
      <w:r w:rsidR="0045574F">
        <w:rPr>
          <w:rFonts w:asciiTheme="majorHAnsi" w:hAnsiTheme="majorHAnsi"/>
          <w:sz w:val="24"/>
          <w:szCs w:val="24"/>
          <w:lang w:val="en-GB"/>
        </w:rPr>
        <w:t>The supporters of the classical ideal maintained that line was essential while colour was mere decoration.</w:t>
      </w:r>
      <w:r w:rsidR="00283E73">
        <w:rPr>
          <w:rStyle w:val="Voetnootmarkering"/>
          <w:rFonts w:asciiTheme="majorHAnsi" w:hAnsiTheme="majorHAnsi"/>
          <w:sz w:val="24"/>
          <w:szCs w:val="24"/>
          <w:lang w:val="en-GB"/>
        </w:rPr>
        <w:footnoteReference w:id="202"/>
      </w:r>
      <w:r w:rsidR="0045574F">
        <w:rPr>
          <w:rFonts w:asciiTheme="majorHAnsi" w:hAnsiTheme="majorHAnsi"/>
          <w:sz w:val="24"/>
          <w:szCs w:val="24"/>
          <w:lang w:val="en-GB"/>
        </w:rPr>
        <w:t xml:space="preserve"> </w:t>
      </w:r>
      <w:r w:rsidR="001A1A3B">
        <w:rPr>
          <w:rFonts w:asciiTheme="majorHAnsi" w:hAnsiTheme="majorHAnsi"/>
          <w:sz w:val="24"/>
          <w:szCs w:val="24"/>
          <w:lang w:val="en-GB"/>
        </w:rPr>
        <w:t xml:space="preserve">In line with </w:t>
      </w:r>
      <w:r w:rsidR="006C0038">
        <w:rPr>
          <w:rFonts w:asciiTheme="majorHAnsi" w:hAnsiTheme="majorHAnsi"/>
          <w:sz w:val="24"/>
          <w:szCs w:val="24"/>
          <w:lang w:val="en-GB"/>
        </w:rPr>
        <w:t xml:space="preserve">this assumption, </w:t>
      </w:r>
      <w:r w:rsidR="001A1A3B">
        <w:rPr>
          <w:rFonts w:asciiTheme="majorHAnsi" w:hAnsiTheme="majorHAnsi"/>
          <w:sz w:val="24"/>
          <w:szCs w:val="24"/>
          <w:lang w:val="en-GB"/>
        </w:rPr>
        <w:t xml:space="preserve">colour </w:t>
      </w:r>
      <w:r w:rsidR="006213D9">
        <w:rPr>
          <w:rFonts w:asciiTheme="majorHAnsi" w:hAnsiTheme="majorHAnsi"/>
          <w:sz w:val="24"/>
          <w:szCs w:val="24"/>
          <w:lang w:val="en-GB"/>
        </w:rPr>
        <w:t xml:space="preserve">was occasionally approached with </w:t>
      </w:r>
      <w:r w:rsidR="006C0038">
        <w:rPr>
          <w:rFonts w:asciiTheme="majorHAnsi" w:hAnsiTheme="majorHAnsi"/>
          <w:sz w:val="24"/>
          <w:szCs w:val="24"/>
          <w:lang w:val="en-GB"/>
        </w:rPr>
        <w:t>a slightly pejorative undertone in some of the Dutch treatises</w:t>
      </w:r>
      <w:r w:rsidR="009A16B8">
        <w:rPr>
          <w:rFonts w:asciiTheme="majorHAnsi" w:hAnsiTheme="majorHAnsi"/>
          <w:sz w:val="24"/>
          <w:szCs w:val="24"/>
          <w:lang w:val="en-GB"/>
        </w:rPr>
        <w:t xml:space="preserve"> as well</w:t>
      </w:r>
      <w:r w:rsidR="006C0038">
        <w:rPr>
          <w:rFonts w:asciiTheme="majorHAnsi" w:hAnsiTheme="majorHAnsi"/>
          <w:sz w:val="24"/>
          <w:szCs w:val="24"/>
          <w:lang w:val="en-GB"/>
        </w:rPr>
        <w:t xml:space="preserve">. </w:t>
      </w:r>
      <w:r w:rsidR="0030538A">
        <w:rPr>
          <w:rFonts w:asciiTheme="majorHAnsi" w:hAnsiTheme="majorHAnsi"/>
          <w:sz w:val="24"/>
          <w:szCs w:val="24"/>
          <w:lang w:val="en-GB"/>
        </w:rPr>
        <w:t xml:space="preserve">A point in case is an entertaining anecdote by </w:t>
      </w:r>
      <w:r w:rsidR="006213D9" w:rsidRPr="005E072D">
        <w:rPr>
          <w:rFonts w:asciiTheme="majorHAnsi" w:hAnsiTheme="majorHAnsi"/>
          <w:sz w:val="24"/>
          <w:szCs w:val="24"/>
          <w:lang w:val="en-GB"/>
        </w:rPr>
        <w:t>Houbraken</w:t>
      </w:r>
      <w:r w:rsidR="0030538A">
        <w:rPr>
          <w:rFonts w:asciiTheme="majorHAnsi" w:hAnsiTheme="majorHAnsi"/>
          <w:sz w:val="24"/>
          <w:szCs w:val="24"/>
          <w:lang w:val="en-GB"/>
        </w:rPr>
        <w:t xml:space="preserve"> on </w:t>
      </w:r>
      <w:r w:rsidR="006213D9" w:rsidRPr="005E072D">
        <w:rPr>
          <w:rFonts w:asciiTheme="majorHAnsi" w:hAnsiTheme="majorHAnsi"/>
          <w:sz w:val="24"/>
          <w:szCs w:val="24"/>
          <w:lang w:val="en-GB"/>
        </w:rPr>
        <w:t xml:space="preserve">how his master Van Hoogstraten once visited the court of the emperor, where he met a man who made small portraits in watercolour ‘die hy zoo bevallig voor de Hofdames, met schoone koleurtjes wist op te pronken, dat </w:t>
      </w:r>
      <w:r w:rsidR="0030538A">
        <w:rPr>
          <w:rFonts w:asciiTheme="majorHAnsi" w:hAnsiTheme="majorHAnsi"/>
          <w:sz w:val="24"/>
          <w:szCs w:val="24"/>
          <w:lang w:val="en-GB"/>
        </w:rPr>
        <w:t>zy er op verzot waren’.</w:t>
      </w:r>
      <w:r w:rsidR="0030538A" w:rsidRPr="0030538A">
        <w:rPr>
          <w:rStyle w:val="Voetnootmarkering"/>
          <w:rFonts w:asciiTheme="majorHAnsi" w:hAnsiTheme="majorHAnsi"/>
          <w:sz w:val="24"/>
          <w:szCs w:val="24"/>
          <w:lang w:val="en-GB"/>
        </w:rPr>
        <w:t xml:space="preserve"> </w:t>
      </w:r>
      <w:r w:rsidR="0030538A" w:rsidRPr="005E072D">
        <w:rPr>
          <w:rStyle w:val="Voetnootmarkering"/>
          <w:rFonts w:asciiTheme="majorHAnsi" w:hAnsiTheme="majorHAnsi"/>
          <w:sz w:val="24"/>
          <w:szCs w:val="24"/>
          <w:lang w:val="en-GB"/>
        </w:rPr>
        <w:footnoteReference w:id="203"/>
      </w:r>
      <w:r w:rsidR="0030538A">
        <w:rPr>
          <w:rFonts w:asciiTheme="majorHAnsi" w:hAnsiTheme="majorHAnsi"/>
          <w:sz w:val="24"/>
          <w:szCs w:val="24"/>
          <w:lang w:val="en-GB"/>
        </w:rPr>
        <w:t xml:space="preserve"> Van Hoogstraten responded to his works in an outrage, claiming that what this man painted should not receive the name of </w:t>
      </w:r>
      <w:r w:rsidR="006213D9" w:rsidRPr="005E072D">
        <w:rPr>
          <w:rFonts w:asciiTheme="majorHAnsi" w:hAnsiTheme="majorHAnsi"/>
          <w:sz w:val="24"/>
          <w:szCs w:val="24"/>
          <w:lang w:val="en-GB"/>
        </w:rPr>
        <w:t>art.</w:t>
      </w:r>
      <w:r w:rsidR="0030538A">
        <w:rPr>
          <w:rFonts w:asciiTheme="majorHAnsi" w:hAnsiTheme="majorHAnsi"/>
          <w:sz w:val="24"/>
          <w:szCs w:val="24"/>
          <w:lang w:val="en-GB"/>
        </w:rPr>
        <w:t xml:space="preserve"> Junius similarly contends </w:t>
      </w:r>
      <w:r w:rsidR="006213D9" w:rsidRPr="005E072D">
        <w:rPr>
          <w:rFonts w:asciiTheme="majorHAnsi" w:hAnsiTheme="majorHAnsi"/>
          <w:sz w:val="24"/>
          <w:szCs w:val="24"/>
          <w:lang w:val="en-GB"/>
        </w:rPr>
        <w:t>that</w:t>
      </w:r>
      <w:r w:rsidR="0030538A">
        <w:rPr>
          <w:rFonts w:asciiTheme="majorHAnsi" w:hAnsiTheme="majorHAnsi"/>
          <w:sz w:val="24"/>
          <w:szCs w:val="24"/>
          <w:lang w:val="en-GB"/>
        </w:rPr>
        <w:t xml:space="preserve"> a strong reliance on colour merely reveals</w:t>
      </w:r>
      <w:r w:rsidR="006213D9" w:rsidRPr="005E072D">
        <w:rPr>
          <w:rFonts w:asciiTheme="majorHAnsi" w:hAnsiTheme="majorHAnsi"/>
          <w:sz w:val="24"/>
          <w:szCs w:val="24"/>
          <w:lang w:val="en-GB"/>
        </w:rPr>
        <w:t xml:space="preserve"> a superficial</w:t>
      </w:r>
      <w:r w:rsidR="0030538A">
        <w:rPr>
          <w:rFonts w:asciiTheme="majorHAnsi" w:hAnsiTheme="majorHAnsi"/>
          <w:sz w:val="24"/>
          <w:szCs w:val="24"/>
          <w:lang w:val="en-GB"/>
        </w:rPr>
        <w:t xml:space="preserve"> strategy</w:t>
      </w:r>
      <w:r w:rsidR="00660220">
        <w:rPr>
          <w:rFonts w:asciiTheme="majorHAnsi" w:hAnsiTheme="majorHAnsi"/>
          <w:sz w:val="24"/>
          <w:szCs w:val="24"/>
          <w:lang w:val="en-GB"/>
        </w:rPr>
        <w:t xml:space="preserve"> to please the viewer. He states</w:t>
      </w:r>
      <w:r w:rsidR="006213D9" w:rsidRPr="005E072D">
        <w:rPr>
          <w:rFonts w:asciiTheme="majorHAnsi" w:hAnsiTheme="majorHAnsi"/>
          <w:sz w:val="24"/>
          <w:szCs w:val="24"/>
          <w:lang w:val="en-GB"/>
        </w:rPr>
        <w:t xml:space="preserve"> that he would not wi</w:t>
      </w:r>
      <w:r w:rsidR="00816080">
        <w:rPr>
          <w:rFonts w:asciiTheme="majorHAnsi" w:hAnsiTheme="majorHAnsi"/>
          <w:sz w:val="24"/>
          <w:szCs w:val="24"/>
          <w:lang w:val="en-GB"/>
        </w:rPr>
        <w:t>sh artists to busy themselves mere</w:t>
      </w:r>
      <w:r w:rsidR="006213D9" w:rsidRPr="005E072D">
        <w:rPr>
          <w:rFonts w:asciiTheme="majorHAnsi" w:hAnsiTheme="majorHAnsi"/>
          <w:sz w:val="24"/>
          <w:szCs w:val="24"/>
          <w:lang w:val="en-GB"/>
        </w:rPr>
        <w:t>ly wi</w:t>
      </w:r>
      <w:r w:rsidR="006213D9">
        <w:rPr>
          <w:rFonts w:asciiTheme="majorHAnsi" w:hAnsiTheme="majorHAnsi"/>
          <w:sz w:val="24"/>
          <w:szCs w:val="24"/>
          <w:lang w:val="en-GB"/>
        </w:rPr>
        <w:t>th colours ‘seeing it may not b</w:t>
      </w:r>
      <w:r w:rsidR="006213D9" w:rsidRPr="005E072D">
        <w:rPr>
          <w:rFonts w:asciiTheme="majorHAnsi" w:hAnsiTheme="majorHAnsi"/>
          <w:sz w:val="24"/>
          <w:szCs w:val="24"/>
          <w:lang w:val="en-GB"/>
        </w:rPr>
        <w:t>e expected that all things should always be done to the good liking of capricious and ignorantly supercilious spectators’.</w:t>
      </w:r>
      <w:r w:rsidR="006213D9" w:rsidRPr="005E072D">
        <w:rPr>
          <w:rStyle w:val="Voetnootmarkering"/>
          <w:rFonts w:asciiTheme="majorHAnsi" w:hAnsiTheme="majorHAnsi"/>
          <w:sz w:val="24"/>
          <w:szCs w:val="24"/>
          <w:lang w:val="en-GB"/>
        </w:rPr>
        <w:footnoteReference w:id="204"/>
      </w:r>
      <w:r w:rsidR="006213D9" w:rsidRPr="005E072D">
        <w:rPr>
          <w:rFonts w:asciiTheme="majorHAnsi" w:hAnsiTheme="majorHAnsi"/>
          <w:sz w:val="24"/>
          <w:szCs w:val="24"/>
          <w:lang w:val="en-GB"/>
        </w:rPr>
        <w:t xml:space="preserve"> Colour is delightful and pleasing only to an audience</w:t>
      </w:r>
      <w:r w:rsidR="0030538A">
        <w:rPr>
          <w:rFonts w:asciiTheme="majorHAnsi" w:hAnsiTheme="majorHAnsi"/>
          <w:sz w:val="24"/>
          <w:szCs w:val="24"/>
          <w:lang w:val="en-GB"/>
        </w:rPr>
        <w:t xml:space="preserve"> which neglects lines - the literal ‘sinewes of art’ - </w:t>
      </w:r>
      <w:r w:rsidR="006213D9" w:rsidRPr="005E072D">
        <w:rPr>
          <w:rFonts w:asciiTheme="majorHAnsi" w:hAnsiTheme="majorHAnsi"/>
          <w:sz w:val="24"/>
          <w:szCs w:val="24"/>
          <w:lang w:val="en-GB"/>
        </w:rPr>
        <w:t xml:space="preserve">for the ‘idle study of colours’. </w:t>
      </w:r>
      <w:r w:rsidR="00816080">
        <w:rPr>
          <w:rFonts w:asciiTheme="majorHAnsi" w:hAnsiTheme="majorHAnsi"/>
          <w:sz w:val="24"/>
          <w:szCs w:val="24"/>
          <w:lang w:val="en-GB"/>
        </w:rPr>
        <w:t>Indeed,</w:t>
      </w:r>
      <w:r w:rsidR="00BA22A4" w:rsidRPr="00246E83">
        <w:rPr>
          <w:rFonts w:asciiTheme="majorHAnsi" w:hAnsiTheme="majorHAnsi"/>
          <w:sz w:val="24"/>
          <w:szCs w:val="24"/>
          <w:lang w:val="en-GB"/>
        </w:rPr>
        <w:t xml:space="preserve"> as the</w:t>
      </w:r>
      <w:r w:rsidR="00816080">
        <w:rPr>
          <w:rFonts w:asciiTheme="majorHAnsi" w:hAnsiTheme="majorHAnsi"/>
          <w:sz w:val="24"/>
          <w:szCs w:val="24"/>
          <w:lang w:val="en-GB"/>
        </w:rPr>
        <w:t xml:space="preserve"> chapter on movement – that is the </w:t>
      </w:r>
      <w:r w:rsidR="00BA22A4" w:rsidRPr="00246E83">
        <w:rPr>
          <w:rFonts w:asciiTheme="majorHAnsi" w:hAnsiTheme="majorHAnsi"/>
          <w:sz w:val="24"/>
          <w:szCs w:val="24"/>
          <w:lang w:val="en-GB"/>
        </w:rPr>
        <w:t xml:space="preserve">Italian </w:t>
      </w:r>
      <w:r w:rsidR="00BA22A4" w:rsidRPr="00246E83">
        <w:rPr>
          <w:rFonts w:asciiTheme="majorHAnsi" w:hAnsiTheme="majorHAnsi"/>
          <w:i/>
          <w:sz w:val="24"/>
          <w:szCs w:val="24"/>
          <w:lang w:val="en-GB"/>
        </w:rPr>
        <w:t xml:space="preserve">figura </w:t>
      </w:r>
      <w:r w:rsidR="00816080">
        <w:rPr>
          <w:rFonts w:asciiTheme="majorHAnsi" w:hAnsiTheme="majorHAnsi"/>
          <w:i/>
          <w:sz w:val="24"/>
          <w:szCs w:val="24"/>
          <w:lang w:val="en-GB"/>
        </w:rPr>
        <w:t xml:space="preserve">serpentina </w:t>
      </w:r>
      <w:r w:rsidR="00BA22A4" w:rsidRPr="00246E83">
        <w:rPr>
          <w:rFonts w:asciiTheme="majorHAnsi" w:hAnsiTheme="majorHAnsi"/>
          <w:sz w:val="24"/>
          <w:szCs w:val="24"/>
          <w:lang w:val="en-GB"/>
        </w:rPr>
        <w:t xml:space="preserve">and the Dutch </w:t>
      </w:r>
      <w:r w:rsidR="00BA22A4" w:rsidRPr="00246E83">
        <w:rPr>
          <w:rFonts w:asciiTheme="majorHAnsi" w:hAnsiTheme="majorHAnsi"/>
          <w:i/>
          <w:sz w:val="24"/>
          <w:szCs w:val="24"/>
          <w:lang w:val="en-GB"/>
        </w:rPr>
        <w:t>zwier</w:t>
      </w:r>
      <w:r w:rsidR="00816080">
        <w:rPr>
          <w:rFonts w:asciiTheme="majorHAnsi" w:hAnsiTheme="majorHAnsi"/>
          <w:sz w:val="24"/>
          <w:szCs w:val="24"/>
          <w:lang w:val="en-GB"/>
        </w:rPr>
        <w:t>- may have</w:t>
      </w:r>
      <w:r w:rsidR="00BA22A4" w:rsidRPr="00246E83">
        <w:rPr>
          <w:rFonts w:asciiTheme="majorHAnsi" w:hAnsiTheme="majorHAnsi"/>
          <w:sz w:val="24"/>
          <w:szCs w:val="24"/>
          <w:lang w:val="en-GB"/>
        </w:rPr>
        <w:t xml:space="preserve"> ill</w:t>
      </w:r>
      <w:r w:rsidR="00816080">
        <w:rPr>
          <w:rFonts w:asciiTheme="majorHAnsi" w:hAnsiTheme="majorHAnsi"/>
          <w:sz w:val="24"/>
          <w:szCs w:val="24"/>
          <w:lang w:val="en-GB"/>
        </w:rPr>
        <w:t>ustrated,</w:t>
      </w:r>
      <w:r w:rsidR="00816080" w:rsidRPr="00246E83">
        <w:rPr>
          <w:rFonts w:asciiTheme="majorHAnsi" w:hAnsiTheme="majorHAnsi"/>
          <w:sz w:val="24"/>
          <w:szCs w:val="24"/>
          <w:lang w:val="en-GB"/>
        </w:rPr>
        <w:t xml:space="preserve"> grace is commonl</w:t>
      </w:r>
      <w:r w:rsidR="00816080">
        <w:rPr>
          <w:rFonts w:asciiTheme="majorHAnsi" w:hAnsiTheme="majorHAnsi"/>
          <w:sz w:val="24"/>
          <w:szCs w:val="24"/>
          <w:lang w:val="en-GB"/>
        </w:rPr>
        <w:t xml:space="preserve">y defined as a quality of line. </w:t>
      </w:r>
      <w:r w:rsidR="00BA22A4" w:rsidRPr="00246E83">
        <w:rPr>
          <w:rFonts w:asciiTheme="majorHAnsi" w:hAnsiTheme="majorHAnsi"/>
          <w:sz w:val="24"/>
          <w:szCs w:val="24"/>
          <w:lang w:val="en-GB"/>
        </w:rPr>
        <w:t>As</w:t>
      </w:r>
      <w:r w:rsidR="00BA22A4" w:rsidRPr="005E072D">
        <w:rPr>
          <w:rFonts w:asciiTheme="majorHAnsi" w:hAnsiTheme="majorHAnsi"/>
          <w:sz w:val="24"/>
          <w:szCs w:val="24"/>
          <w:lang w:val="en-GB"/>
        </w:rPr>
        <w:t xml:space="preserve"> such it is remarkable how often the concept of grace occurs in the theorists’ discussion</w:t>
      </w:r>
      <w:r w:rsidR="00816080">
        <w:rPr>
          <w:rFonts w:asciiTheme="majorHAnsi" w:hAnsiTheme="majorHAnsi"/>
          <w:sz w:val="24"/>
          <w:szCs w:val="24"/>
          <w:lang w:val="en-GB"/>
        </w:rPr>
        <w:t>s</w:t>
      </w:r>
      <w:r w:rsidR="00BA22A4" w:rsidRPr="005E072D">
        <w:rPr>
          <w:rFonts w:asciiTheme="majorHAnsi" w:hAnsiTheme="majorHAnsi"/>
          <w:sz w:val="24"/>
          <w:szCs w:val="24"/>
          <w:lang w:val="en-GB"/>
        </w:rPr>
        <w:t xml:space="preserve"> of colour. </w:t>
      </w:r>
      <w:r w:rsidR="009823D6" w:rsidRPr="005E072D">
        <w:rPr>
          <w:rFonts w:asciiTheme="majorHAnsi" w:hAnsiTheme="majorHAnsi"/>
          <w:sz w:val="24"/>
          <w:szCs w:val="24"/>
          <w:lang w:val="en-GB"/>
        </w:rPr>
        <w:t>For Van Mander,</w:t>
      </w:r>
      <w:r w:rsidR="00816080">
        <w:rPr>
          <w:rFonts w:asciiTheme="majorHAnsi" w:hAnsiTheme="majorHAnsi"/>
          <w:sz w:val="24"/>
          <w:szCs w:val="24"/>
          <w:lang w:val="en-GB"/>
        </w:rPr>
        <w:t xml:space="preserve"> for example,</w:t>
      </w:r>
      <w:r w:rsidR="009823D6" w:rsidRPr="005E072D">
        <w:rPr>
          <w:rFonts w:asciiTheme="majorHAnsi" w:hAnsiTheme="majorHAnsi"/>
          <w:sz w:val="24"/>
          <w:szCs w:val="24"/>
          <w:lang w:val="en-GB"/>
        </w:rPr>
        <w:t xml:space="preserve"> Ve</w:t>
      </w:r>
      <w:r w:rsidR="00816080">
        <w:rPr>
          <w:rFonts w:asciiTheme="majorHAnsi" w:hAnsiTheme="majorHAnsi"/>
          <w:sz w:val="24"/>
          <w:szCs w:val="24"/>
          <w:lang w:val="en-GB"/>
        </w:rPr>
        <w:t>nice is the ultimate city, described</w:t>
      </w:r>
      <w:r w:rsidR="00A83820" w:rsidRPr="005E072D">
        <w:rPr>
          <w:rFonts w:asciiTheme="majorHAnsi" w:hAnsiTheme="majorHAnsi"/>
          <w:sz w:val="24"/>
          <w:szCs w:val="24"/>
          <w:lang w:val="en-GB"/>
        </w:rPr>
        <w:t xml:space="preserve"> as the ‘graceful </w:t>
      </w:r>
      <w:r w:rsidR="00B82160">
        <w:rPr>
          <w:rFonts w:asciiTheme="majorHAnsi" w:hAnsiTheme="majorHAnsi"/>
          <w:sz w:val="24"/>
          <w:szCs w:val="24"/>
          <w:lang w:val="en-GB"/>
        </w:rPr>
        <w:t>residence</w:t>
      </w:r>
      <w:r w:rsidR="00A83820" w:rsidRPr="005E072D">
        <w:rPr>
          <w:rFonts w:asciiTheme="majorHAnsi" w:hAnsiTheme="majorHAnsi"/>
          <w:sz w:val="24"/>
          <w:szCs w:val="24"/>
          <w:lang w:val="en-GB"/>
        </w:rPr>
        <w:t>’</w:t>
      </w:r>
      <w:r w:rsidR="00816080">
        <w:rPr>
          <w:rFonts w:asciiTheme="majorHAnsi" w:hAnsiTheme="majorHAnsi"/>
          <w:sz w:val="24"/>
          <w:szCs w:val="24"/>
          <w:lang w:val="en-GB"/>
        </w:rPr>
        <w:t xml:space="preserve"> </w:t>
      </w:r>
      <w:r w:rsidR="009823D6" w:rsidRPr="005E072D">
        <w:rPr>
          <w:rFonts w:asciiTheme="majorHAnsi" w:hAnsiTheme="majorHAnsi"/>
          <w:sz w:val="24"/>
          <w:szCs w:val="24"/>
          <w:lang w:val="en-GB"/>
        </w:rPr>
        <w:t>of the arts for its proficiency in colouring.</w:t>
      </w:r>
      <w:r w:rsidR="009823D6" w:rsidRPr="005E072D">
        <w:rPr>
          <w:rStyle w:val="Voetnootmarkering"/>
          <w:rFonts w:asciiTheme="majorHAnsi" w:hAnsiTheme="majorHAnsi"/>
          <w:sz w:val="24"/>
          <w:szCs w:val="24"/>
          <w:lang w:val="en-GB"/>
        </w:rPr>
        <w:footnoteReference w:id="205"/>
      </w:r>
      <w:r w:rsidR="009823D6" w:rsidRPr="005E072D">
        <w:rPr>
          <w:rFonts w:asciiTheme="majorHAnsi" w:hAnsiTheme="majorHAnsi"/>
          <w:sz w:val="24"/>
          <w:szCs w:val="24"/>
          <w:lang w:val="en-GB"/>
        </w:rPr>
        <w:t xml:space="preserve"> </w:t>
      </w:r>
      <w:r w:rsidR="00BA22A4">
        <w:rPr>
          <w:rFonts w:asciiTheme="majorHAnsi" w:hAnsiTheme="majorHAnsi"/>
          <w:sz w:val="24"/>
          <w:szCs w:val="24"/>
          <w:lang w:val="en-GB"/>
        </w:rPr>
        <w:t>Moreover, in</w:t>
      </w:r>
      <w:r w:rsidR="00F9380B" w:rsidRPr="005E072D">
        <w:rPr>
          <w:rFonts w:asciiTheme="majorHAnsi" w:hAnsiTheme="majorHAnsi"/>
          <w:sz w:val="24"/>
          <w:szCs w:val="24"/>
          <w:lang w:val="en-GB"/>
        </w:rPr>
        <w:t xml:space="preserve"> his Life of Bandinelli, he commends the artist’s proficiency in drawing, but </w:t>
      </w:r>
      <w:r w:rsidR="00BA22A4">
        <w:rPr>
          <w:rFonts w:asciiTheme="majorHAnsi" w:hAnsiTheme="majorHAnsi"/>
          <w:sz w:val="24"/>
          <w:szCs w:val="24"/>
          <w:lang w:val="en-GB"/>
        </w:rPr>
        <w:t xml:space="preserve">adds that </w:t>
      </w:r>
      <w:r w:rsidR="00F9380B" w:rsidRPr="005E072D">
        <w:rPr>
          <w:rFonts w:asciiTheme="majorHAnsi" w:hAnsiTheme="majorHAnsi"/>
          <w:sz w:val="24"/>
          <w:szCs w:val="24"/>
          <w:lang w:val="en-GB"/>
        </w:rPr>
        <w:t xml:space="preserve">the grace </w:t>
      </w:r>
      <w:r w:rsidR="00B23209">
        <w:rPr>
          <w:rFonts w:asciiTheme="majorHAnsi" w:hAnsiTheme="majorHAnsi"/>
          <w:sz w:val="24"/>
          <w:szCs w:val="24"/>
          <w:lang w:val="en-GB"/>
        </w:rPr>
        <w:t>of his works was lost due to a</w:t>
      </w:r>
      <w:r w:rsidR="00F9380B" w:rsidRPr="005E072D">
        <w:rPr>
          <w:rFonts w:asciiTheme="majorHAnsi" w:hAnsiTheme="majorHAnsi"/>
          <w:sz w:val="24"/>
          <w:szCs w:val="24"/>
          <w:lang w:val="en-GB"/>
        </w:rPr>
        <w:t xml:space="preserve"> lack of skill in colouring.</w:t>
      </w:r>
      <w:r w:rsidR="00F9380B" w:rsidRPr="005E072D">
        <w:rPr>
          <w:rStyle w:val="Voetnootmarkering"/>
          <w:rFonts w:asciiTheme="majorHAnsi" w:hAnsiTheme="majorHAnsi"/>
          <w:sz w:val="24"/>
          <w:szCs w:val="24"/>
          <w:lang w:val="en-GB"/>
        </w:rPr>
        <w:footnoteReference w:id="206"/>
      </w:r>
      <w:r w:rsidR="00F9380B" w:rsidRPr="005E072D">
        <w:rPr>
          <w:rFonts w:asciiTheme="majorHAnsi" w:hAnsiTheme="majorHAnsi"/>
          <w:sz w:val="24"/>
          <w:szCs w:val="24"/>
          <w:lang w:val="en-GB"/>
        </w:rPr>
        <w:t xml:space="preserve"> </w:t>
      </w:r>
      <w:r w:rsidR="00660220">
        <w:rPr>
          <w:rFonts w:asciiTheme="majorHAnsi" w:hAnsiTheme="majorHAnsi"/>
          <w:sz w:val="24"/>
          <w:szCs w:val="24"/>
          <w:lang w:val="en-GB"/>
        </w:rPr>
        <w:t>This</w:t>
      </w:r>
      <w:r w:rsidR="005E072D" w:rsidRPr="005E072D">
        <w:rPr>
          <w:rFonts w:asciiTheme="majorHAnsi" w:hAnsiTheme="majorHAnsi"/>
          <w:sz w:val="24"/>
          <w:szCs w:val="24"/>
          <w:lang w:val="en-GB"/>
        </w:rPr>
        <w:t xml:space="preserve"> general appreciation of colour also exten</w:t>
      </w:r>
      <w:r w:rsidR="00B23209">
        <w:rPr>
          <w:rFonts w:asciiTheme="majorHAnsi" w:hAnsiTheme="majorHAnsi"/>
          <w:sz w:val="24"/>
          <w:szCs w:val="24"/>
          <w:lang w:val="en-GB"/>
        </w:rPr>
        <w:t>ded</w:t>
      </w:r>
      <w:r w:rsidR="00BA22A4">
        <w:rPr>
          <w:rFonts w:asciiTheme="majorHAnsi" w:hAnsiTheme="majorHAnsi"/>
          <w:sz w:val="24"/>
          <w:szCs w:val="24"/>
          <w:lang w:val="en-GB"/>
        </w:rPr>
        <w:t xml:space="preserve"> to the complexion of figures, as Goeree demonst</w:t>
      </w:r>
      <w:r w:rsidR="00B23209">
        <w:rPr>
          <w:rFonts w:asciiTheme="majorHAnsi" w:hAnsiTheme="majorHAnsi"/>
          <w:sz w:val="24"/>
          <w:szCs w:val="24"/>
          <w:lang w:val="en-GB"/>
        </w:rPr>
        <w:t>rates with his comments</w:t>
      </w:r>
      <w:r w:rsidR="005E072D" w:rsidRPr="005E072D">
        <w:rPr>
          <w:rFonts w:asciiTheme="majorHAnsi" w:hAnsiTheme="majorHAnsi"/>
          <w:sz w:val="24"/>
          <w:szCs w:val="24"/>
          <w:lang w:val="en-GB"/>
        </w:rPr>
        <w:t xml:space="preserve"> about a ‘Bevalligheyd van een aangename roodigheyd’, a reddish flush of the cheeks.</w:t>
      </w:r>
      <w:r w:rsidR="005E072D" w:rsidRPr="005E072D">
        <w:rPr>
          <w:rStyle w:val="Voetnootmarkering"/>
          <w:rFonts w:asciiTheme="majorHAnsi" w:hAnsiTheme="majorHAnsi"/>
          <w:sz w:val="24"/>
          <w:szCs w:val="24"/>
          <w:lang w:val="en-GB"/>
        </w:rPr>
        <w:footnoteReference w:id="207"/>
      </w:r>
      <w:r w:rsidR="007A5B2B">
        <w:rPr>
          <w:rFonts w:asciiTheme="majorHAnsi" w:hAnsiTheme="majorHAnsi"/>
          <w:sz w:val="24"/>
          <w:szCs w:val="24"/>
          <w:lang w:val="en-GB"/>
        </w:rPr>
        <w:t xml:space="preserve"> As was stated above, de</w:t>
      </w:r>
      <w:r w:rsidR="005E072D" w:rsidRPr="005E072D">
        <w:rPr>
          <w:rFonts w:asciiTheme="majorHAnsi" w:hAnsiTheme="majorHAnsi"/>
          <w:sz w:val="24"/>
          <w:szCs w:val="24"/>
          <w:lang w:val="en-GB"/>
        </w:rPr>
        <w:t xml:space="preserve"> Lairesse similarly </w:t>
      </w:r>
      <w:r w:rsidR="007A5B2B">
        <w:rPr>
          <w:rFonts w:asciiTheme="majorHAnsi" w:hAnsiTheme="majorHAnsi"/>
          <w:sz w:val="24"/>
          <w:szCs w:val="24"/>
          <w:lang w:val="en-GB"/>
        </w:rPr>
        <w:t>presented</w:t>
      </w:r>
      <w:r w:rsidR="00BA22A4">
        <w:rPr>
          <w:rFonts w:asciiTheme="majorHAnsi" w:hAnsiTheme="majorHAnsi"/>
          <w:sz w:val="24"/>
          <w:szCs w:val="24"/>
          <w:lang w:val="en-GB"/>
        </w:rPr>
        <w:t xml:space="preserve"> one of his three graces</w:t>
      </w:r>
      <w:r w:rsidR="007A5B2B">
        <w:rPr>
          <w:rFonts w:asciiTheme="majorHAnsi" w:hAnsiTheme="majorHAnsi"/>
          <w:sz w:val="24"/>
          <w:szCs w:val="24"/>
          <w:lang w:val="en-GB"/>
        </w:rPr>
        <w:t xml:space="preserve"> as </w:t>
      </w:r>
      <w:r w:rsidR="005E072D" w:rsidRPr="005E072D">
        <w:rPr>
          <w:rFonts w:asciiTheme="majorHAnsi" w:hAnsiTheme="majorHAnsi"/>
          <w:sz w:val="24"/>
          <w:szCs w:val="24"/>
          <w:lang w:val="en-GB"/>
        </w:rPr>
        <w:t>healthy skin colour</w:t>
      </w:r>
      <w:r w:rsidR="00660220">
        <w:rPr>
          <w:rFonts w:asciiTheme="majorHAnsi" w:hAnsiTheme="majorHAnsi"/>
          <w:sz w:val="24"/>
          <w:szCs w:val="24"/>
          <w:lang w:val="en-GB"/>
        </w:rPr>
        <w:t>, while</w:t>
      </w:r>
      <w:r w:rsidR="007A5B2B">
        <w:rPr>
          <w:rFonts w:asciiTheme="majorHAnsi" w:hAnsiTheme="majorHAnsi"/>
          <w:sz w:val="24"/>
          <w:szCs w:val="24"/>
          <w:lang w:val="en-GB"/>
        </w:rPr>
        <w:t xml:space="preserve"> Van Hoogstraten dedicated one of his own to the harmony of colours</w:t>
      </w:r>
      <w:r w:rsidR="00DD2F7B">
        <w:rPr>
          <w:rFonts w:asciiTheme="majorHAnsi" w:hAnsiTheme="majorHAnsi"/>
          <w:sz w:val="24"/>
          <w:szCs w:val="24"/>
          <w:lang w:val="en-GB"/>
        </w:rPr>
        <w:t>, indicating that the opinion of Junius was not at all shared by the majority of authors.</w:t>
      </w:r>
      <w:r w:rsidR="00283E73">
        <w:rPr>
          <w:rFonts w:asciiTheme="majorHAnsi" w:hAnsiTheme="majorHAnsi"/>
          <w:sz w:val="24"/>
          <w:szCs w:val="24"/>
          <w:lang w:val="en-GB"/>
        </w:rPr>
        <w:t xml:space="preserve"> </w:t>
      </w:r>
      <w:r w:rsidR="007F4318">
        <w:rPr>
          <w:rFonts w:asciiTheme="majorHAnsi" w:hAnsiTheme="majorHAnsi"/>
          <w:sz w:val="24"/>
          <w:szCs w:val="24"/>
          <w:lang w:val="en-GB"/>
        </w:rPr>
        <w:t xml:space="preserve">For De Lairesse, </w:t>
      </w:r>
      <w:r w:rsidR="00660220">
        <w:rPr>
          <w:rFonts w:asciiTheme="majorHAnsi" w:hAnsiTheme="majorHAnsi"/>
          <w:sz w:val="24"/>
          <w:szCs w:val="24"/>
          <w:lang w:val="en-GB"/>
        </w:rPr>
        <w:t xml:space="preserve">in fact, </w:t>
      </w:r>
      <w:r w:rsidR="00D10B91" w:rsidRPr="005E072D">
        <w:rPr>
          <w:rFonts w:asciiTheme="majorHAnsi" w:hAnsiTheme="majorHAnsi"/>
          <w:sz w:val="24"/>
          <w:szCs w:val="24"/>
          <w:lang w:val="en-GB"/>
        </w:rPr>
        <w:t>t</w:t>
      </w:r>
      <w:r w:rsidR="00D10B91" w:rsidRPr="005E072D">
        <w:rPr>
          <w:rFonts w:asciiTheme="majorHAnsi" w:eastAsia="Times New Roman" w:hAnsiTheme="majorHAnsi" w:cs="Arial"/>
          <w:sz w:val="24"/>
          <w:szCs w:val="24"/>
          <w:lang w:val="en-GB" w:eastAsia="nl-NL"/>
        </w:rPr>
        <w:t>he</w:t>
      </w:r>
      <w:r w:rsidR="00B23209">
        <w:rPr>
          <w:rFonts w:asciiTheme="majorHAnsi" w:eastAsia="Times New Roman" w:hAnsiTheme="majorHAnsi" w:cs="Arial"/>
          <w:sz w:val="24"/>
          <w:szCs w:val="24"/>
          <w:lang w:val="en-GB" w:eastAsia="nl-NL"/>
        </w:rPr>
        <w:t xml:space="preserve"> proper</w:t>
      </w:r>
      <w:r w:rsidR="00D10B91" w:rsidRPr="005E072D">
        <w:rPr>
          <w:rFonts w:asciiTheme="majorHAnsi" w:eastAsia="Times New Roman" w:hAnsiTheme="majorHAnsi" w:cs="Arial"/>
          <w:sz w:val="24"/>
          <w:szCs w:val="24"/>
          <w:lang w:val="en-GB" w:eastAsia="nl-NL"/>
        </w:rPr>
        <w:t xml:space="preserve"> placement of colours </w:t>
      </w:r>
      <w:r w:rsidR="00660220">
        <w:rPr>
          <w:rFonts w:asciiTheme="majorHAnsi" w:eastAsia="Times New Roman" w:hAnsiTheme="majorHAnsi" w:cs="Arial"/>
          <w:sz w:val="24"/>
          <w:szCs w:val="24"/>
          <w:lang w:val="en-GB" w:eastAsia="nl-NL"/>
        </w:rPr>
        <w:t>as well as their variety ga</w:t>
      </w:r>
      <w:r w:rsidR="00B23209">
        <w:rPr>
          <w:rFonts w:asciiTheme="majorHAnsi" w:eastAsia="Times New Roman" w:hAnsiTheme="majorHAnsi" w:cs="Arial"/>
          <w:sz w:val="24"/>
          <w:szCs w:val="24"/>
          <w:lang w:val="en-GB" w:eastAsia="nl-NL"/>
        </w:rPr>
        <w:t>ve</w:t>
      </w:r>
      <w:r w:rsidR="00D10B91" w:rsidRPr="005E072D">
        <w:rPr>
          <w:rFonts w:asciiTheme="majorHAnsi" w:eastAsia="Times New Roman" w:hAnsiTheme="majorHAnsi" w:cs="Arial"/>
          <w:sz w:val="24"/>
          <w:szCs w:val="24"/>
          <w:lang w:val="en-GB" w:eastAsia="nl-NL"/>
        </w:rPr>
        <w:t xml:space="preserve"> ‘</w:t>
      </w:r>
      <w:r w:rsidR="00D10B91" w:rsidRPr="005E072D">
        <w:rPr>
          <w:rFonts w:asciiTheme="majorHAnsi" w:hAnsiTheme="majorHAnsi"/>
          <w:sz w:val="24"/>
          <w:szCs w:val="24"/>
          <w:lang w:val="en-GB"/>
        </w:rPr>
        <w:t>eene der grootste bevalligheden in een</w:t>
      </w:r>
      <w:r w:rsidR="00B23209">
        <w:rPr>
          <w:rFonts w:asciiTheme="majorHAnsi" w:hAnsiTheme="majorHAnsi"/>
          <w:sz w:val="24"/>
          <w:szCs w:val="24"/>
          <w:lang w:val="en-GB"/>
        </w:rPr>
        <w:t xml:space="preserve"> stuk’</w:t>
      </w:r>
      <w:r w:rsidR="00D10B91" w:rsidRPr="005E072D">
        <w:rPr>
          <w:rFonts w:asciiTheme="majorHAnsi" w:hAnsiTheme="majorHAnsi"/>
          <w:sz w:val="24"/>
          <w:szCs w:val="24"/>
          <w:lang w:val="en-GB"/>
        </w:rPr>
        <w:t>, as t</w:t>
      </w:r>
      <w:r w:rsidR="00B23209">
        <w:rPr>
          <w:rFonts w:asciiTheme="majorHAnsi" w:hAnsiTheme="majorHAnsi"/>
          <w:sz w:val="24"/>
          <w:szCs w:val="24"/>
          <w:lang w:val="en-GB"/>
        </w:rPr>
        <w:t>here i</w:t>
      </w:r>
      <w:r w:rsidR="00D10B91" w:rsidRPr="005E072D">
        <w:rPr>
          <w:rFonts w:asciiTheme="majorHAnsi" w:hAnsiTheme="majorHAnsi"/>
          <w:sz w:val="24"/>
          <w:szCs w:val="24"/>
          <w:lang w:val="en-GB"/>
        </w:rPr>
        <w:t>s nothing that satisfies and bewitches the senses more than their multiplicity and concord.</w:t>
      </w:r>
      <w:r w:rsidR="00D10B91" w:rsidRPr="005E072D">
        <w:rPr>
          <w:rStyle w:val="Voetnootmarkering"/>
          <w:rFonts w:asciiTheme="majorHAnsi" w:hAnsiTheme="majorHAnsi"/>
          <w:sz w:val="24"/>
          <w:szCs w:val="24"/>
          <w:lang w:val="en-GB"/>
        </w:rPr>
        <w:footnoteReference w:id="208"/>
      </w:r>
      <w:r w:rsidR="001B0DA8" w:rsidRPr="005E072D">
        <w:rPr>
          <w:rFonts w:asciiTheme="majorHAnsi" w:hAnsiTheme="majorHAnsi"/>
          <w:color w:val="FF0000"/>
          <w:sz w:val="24"/>
          <w:szCs w:val="24"/>
          <w:lang w:val="en-GB"/>
        </w:rPr>
        <w:t xml:space="preserve"> </w:t>
      </w:r>
      <w:r w:rsidR="001B0DA8" w:rsidRPr="005E072D">
        <w:rPr>
          <w:rFonts w:asciiTheme="majorHAnsi" w:hAnsiTheme="majorHAnsi"/>
          <w:sz w:val="24"/>
          <w:szCs w:val="24"/>
          <w:lang w:val="en-GB"/>
        </w:rPr>
        <w:t>H</w:t>
      </w:r>
      <w:r w:rsidR="00B23209">
        <w:rPr>
          <w:rFonts w:asciiTheme="majorHAnsi" w:hAnsiTheme="majorHAnsi"/>
          <w:sz w:val="24"/>
          <w:szCs w:val="24"/>
          <w:lang w:val="en-GB"/>
        </w:rPr>
        <w:t xml:space="preserve">e also </w:t>
      </w:r>
      <w:r w:rsidR="00A51FBA" w:rsidRPr="005E072D">
        <w:rPr>
          <w:rFonts w:asciiTheme="majorHAnsi" w:hAnsiTheme="majorHAnsi"/>
          <w:sz w:val="24"/>
          <w:szCs w:val="24"/>
          <w:lang w:val="en-GB"/>
        </w:rPr>
        <w:t>openly preferred th</w:t>
      </w:r>
      <w:r w:rsidR="00B23209">
        <w:rPr>
          <w:rFonts w:asciiTheme="majorHAnsi" w:hAnsiTheme="majorHAnsi"/>
          <w:sz w:val="24"/>
          <w:szCs w:val="24"/>
          <w:lang w:val="en-GB"/>
        </w:rPr>
        <w:t xml:space="preserve">e addition of colour to prints, </w:t>
      </w:r>
      <w:r w:rsidR="00DD2F7B">
        <w:rPr>
          <w:rFonts w:asciiTheme="majorHAnsi" w:hAnsiTheme="majorHAnsi"/>
          <w:sz w:val="24"/>
          <w:szCs w:val="24"/>
          <w:lang w:val="en-GB"/>
        </w:rPr>
        <w:t>which was supposed to be</w:t>
      </w:r>
      <w:r w:rsidR="00A51FBA" w:rsidRPr="005E072D">
        <w:rPr>
          <w:rFonts w:asciiTheme="majorHAnsi" w:hAnsiTheme="majorHAnsi"/>
          <w:sz w:val="24"/>
          <w:szCs w:val="24"/>
          <w:lang w:val="en-GB"/>
        </w:rPr>
        <w:t xml:space="preserve"> the ultimate art of lines.</w:t>
      </w:r>
      <w:r w:rsidR="00A51FBA" w:rsidRPr="005E072D">
        <w:rPr>
          <w:rStyle w:val="Voetnootmarkering"/>
          <w:rFonts w:asciiTheme="majorHAnsi" w:hAnsiTheme="majorHAnsi"/>
          <w:sz w:val="24"/>
          <w:szCs w:val="24"/>
          <w:lang w:val="en-GB"/>
        </w:rPr>
        <w:footnoteReference w:id="209"/>
      </w:r>
      <w:r w:rsidR="00A51FBA" w:rsidRPr="005E072D">
        <w:rPr>
          <w:rFonts w:asciiTheme="majorHAnsi" w:hAnsiTheme="majorHAnsi"/>
          <w:sz w:val="24"/>
          <w:szCs w:val="24"/>
          <w:lang w:val="en-GB"/>
        </w:rPr>
        <w:t xml:space="preserve"> </w:t>
      </w:r>
      <w:r w:rsidR="001B0DA8" w:rsidRPr="005E072D">
        <w:rPr>
          <w:rFonts w:asciiTheme="majorHAnsi" w:hAnsiTheme="majorHAnsi"/>
          <w:sz w:val="24"/>
          <w:szCs w:val="24"/>
          <w:lang w:val="en-GB"/>
        </w:rPr>
        <w:t xml:space="preserve">In fact, </w:t>
      </w:r>
      <w:r w:rsidR="00B23209">
        <w:rPr>
          <w:rFonts w:asciiTheme="majorHAnsi" w:hAnsiTheme="majorHAnsi"/>
          <w:sz w:val="24"/>
          <w:szCs w:val="24"/>
          <w:lang w:val="en-GB"/>
        </w:rPr>
        <w:t xml:space="preserve">in his eyes, </w:t>
      </w:r>
      <w:r w:rsidR="001B0DA8" w:rsidRPr="005E072D">
        <w:rPr>
          <w:rFonts w:asciiTheme="majorHAnsi" w:hAnsiTheme="majorHAnsi"/>
          <w:sz w:val="24"/>
          <w:szCs w:val="24"/>
          <w:lang w:val="en-GB"/>
        </w:rPr>
        <w:t>paintings were more deserving of praise than the draughtsmanship of prints, precisely due to their advantage of artful colouring.</w:t>
      </w:r>
      <w:r w:rsidR="005E072D" w:rsidRPr="005E072D">
        <w:rPr>
          <w:rStyle w:val="Voetnootmarkering"/>
          <w:rFonts w:asciiTheme="majorHAnsi" w:hAnsiTheme="majorHAnsi"/>
          <w:sz w:val="24"/>
          <w:szCs w:val="24"/>
          <w:lang w:val="en-GB"/>
        </w:rPr>
        <w:footnoteReference w:id="210"/>
      </w:r>
      <w:r w:rsidR="001B0DA8" w:rsidRPr="005E072D">
        <w:rPr>
          <w:rFonts w:asciiTheme="majorHAnsi" w:hAnsiTheme="majorHAnsi"/>
          <w:sz w:val="24"/>
          <w:szCs w:val="24"/>
          <w:lang w:val="en-GB"/>
        </w:rPr>
        <w:t xml:space="preserve"> </w:t>
      </w:r>
      <w:r w:rsidR="00C50E07">
        <w:rPr>
          <w:rFonts w:asciiTheme="majorHAnsi" w:hAnsiTheme="majorHAnsi"/>
          <w:sz w:val="24"/>
          <w:szCs w:val="24"/>
          <w:lang w:val="en-GB"/>
        </w:rPr>
        <w:t>Moreover, a</w:t>
      </w:r>
      <w:r w:rsidR="007911D4">
        <w:rPr>
          <w:rFonts w:asciiTheme="majorHAnsi" w:hAnsiTheme="majorHAnsi"/>
          <w:sz w:val="24"/>
          <w:szCs w:val="24"/>
          <w:lang w:val="en-GB"/>
        </w:rPr>
        <w:t>s</w:t>
      </w:r>
      <w:r w:rsidR="007911D4" w:rsidRPr="005E072D">
        <w:rPr>
          <w:rFonts w:asciiTheme="majorHAnsi" w:hAnsiTheme="majorHAnsi"/>
          <w:sz w:val="24"/>
          <w:szCs w:val="24"/>
          <w:lang w:val="en-GB"/>
        </w:rPr>
        <w:t xml:space="preserve"> Junius indicated</w:t>
      </w:r>
      <w:r w:rsidR="007911D4">
        <w:rPr>
          <w:rFonts w:asciiTheme="majorHAnsi" w:hAnsiTheme="majorHAnsi"/>
          <w:sz w:val="24"/>
          <w:szCs w:val="24"/>
          <w:lang w:val="en-GB"/>
        </w:rPr>
        <w:t xml:space="preserve"> above</w:t>
      </w:r>
      <w:r w:rsidR="00B23209">
        <w:rPr>
          <w:rFonts w:asciiTheme="majorHAnsi" w:hAnsiTheme="majorHAnsi"/>
          <w:sz w:val="24"/>
          <w:szCs w:val="24"/>
          <w:lang w:val="en-GB"/>
        </w:rPr>
        <w:t>, light and shadow we</w:t>
      </w:r>
      <w:r w:rsidR="007911D4" w:rsidRPr="005E072D">
        <w:rPr>
          <w:rFonts w:asciiTheme="majorHAnsi" w:hAnsiTheme="majorHAnsi"/>
          <w:sz w:val="24"/>
          <w:szCs w:val="24"/>
          <w:lang w:val="en-GB"/>
        </w:rPr>
        <w:t>re</w:t>
      </w:r>
      <w:r w:rsidR="00B23209">
        <w:rPr>
          <w:rFonts w:asciiTheme="majorHAnsi" w:hAnsiTheme="majorHAnsi"/>
          <w:sz w:val="24"/>
          <w:szCs w:val="24"/>
          <w:lang w:val="en-GB"/>
        </w:rPr>
        <w:t xml:space="preserve"> considered</w:t>
      </w:r>
      <w:r w:rsidR="007911D4" w:rsidRPr="005E072D">
        <w:rPr>
          <w:rFonts w:asciiTheme="majorHAnsi" w:hAnsiTheme="majorHAnsi"/>
          <w:sz w:val="24"/>
          <w:szCs w:val="24"/>
          <w:lang w:val="en-GB"/>
        </w:rPr>
        <w:t xml:space="preserve"> a key element of the wider category of colour. </w:t>
      </w:r>
      <w:r w:rsidR="007911D4" w:rsidRPr="005E072D">
        <w:rPr>
          <w:rFonts w:asciiTheme="majorHAnsi" w:eastAsia="Times New Roman" w:hAnsiTheme="majorHAnsi" w:cs="Arial"/>
          <w:sz w:val="24"/>
          <w:szCs w:val="24"/>
          <w:lang w:val="en-GB" w:eastAsia="nl-NL"/>
        </w:rPr>
        <w:t>For De Lairesse</w:t>
      </w:r>
      <w:r w:rsidR="007F4318">
        <w:rPr>
          <w:rFonts w:asciiTheme="majorHAnsi" w:eastAsia="Times New Roman" w:hAnsiTheme="majorHAnsi" w:cs="Arial"/>
          <w:sz w:val="24"/>
          <w:szCs w:val="24"/>
          <w:lang w:val="en-GB" w:eastAsia="nl-NL"/>
        </w:rPr>
        <w:t>,</w:t>
      </w:r>
      <w:r w:rsidR="007911D4">
        <w:rPr>
          <w:rFonts w:asciiTheme="majorHAnsi" w:eastAsia="Times New Roman" w:hAnsiTheme="majorHAnsi" w:cs="Arial"/>
          <w:sz w:val="24"/>
          <w:szCs w:val="24"/>
          <w:lang w:val="en-GB" w:eastAsia="nl-NL"/>
        </w:rPr>
        <w:t xml:space="preserve"> </w:t>
      </w:r>
      <w:r w:rsidR="007F4318">
        <w:rPr>
          <w:rFonts w:asciiTheme="majorHAnsi" w:eastAsia="Times New Roman" w:hAnsiTheme="majorHAnsi" w:cs="Arial"/>
          <w:sz w:val="24"/>
          <w:szCs w:val="24"/>
          <w:lang w:val="en-GB" w:eastAsia="nl-NL"/>
        </w:rPr>
        <w:t>they</w:t>
      </w:r>
      <w:r w:rsidR="007911D4" w:rsidRPr="005E072D">
        <w:rPr>
          <w:rFonts w:asciiTheme="majorHAnsi" w:eastAsia="Times New Roman" w:hAnsiTheme="majorHAnsi" w:cs="Arial"/>
          <w:sz w:val="24"/>
          <w:szCs w:val="24"/>
          <w:lang w:val="en-GB" w:eastAsia="nl-NL"/>
        </w:rPr>
        <w:t xml:space="preserve"> are crucial</w:t>
      </w:r>
      <w:r w:rsidR="00B23209">
        <w:rPr>
          <w:rFonts w:asciiTheme="majorHAnsi" w:eastAsia="Times New Roman" w:hAnsiTheme="majorHAnsi" w:cs="Arial"/>
          <w:sz w:val="24"/>
          <w:szCs w:val="24"/>
          <w:lang w:val="en-GB" w:eastAsia="nl-NL"/>
        </w:rPr>
        <w:t xml:space="preserve"> as well</w:t>
      </w:r>
      <w:r w:rsidR="007911D4" w:rsidRPr="005E072D">
        <w:rPr>
          <w:rFonts w:asciiTheme="majorHAnsi" w:eastAsia="Times New Roman" w:hAnsiTheme="majorHAnsi" w:cs="Arial"/>
          <w:sz w:val="24"/>
          <w:szCs w:val="24"/>
          <w:lang w:val="en-GB" w:eastAsia="nl-NL"/>
        </w:rPr>
        <w:t xml:space="preserve"> in order to attain any measure of grace. </w:t>
      </w:r>
      <w:r w:rsidR="007911D4" w:rsidRPr="00517CBD">
        <w:rPr>
          <w:rFonts w:asciiTheme="majorHAnsi" w:eastAsia="Times New Roman" w:hAnsiTheme="majorHAnsi" w:cs="Arial"/>
          <w:sz w:val="24"/>
          <w:szCs w:val="24"/>
          <w:lang w:eastAsia="nl-NL"/>
        </w:rPr>
        <w:t>In his own words: ‘</w:t>
      </w:r>
      <w:r w:rsidR="007911D4" w:rsidRPr="00517CBD">
        <w:rPr>
          <w:rFonts w:asciiTheme="majorHAnsi" w:hAnsiTheme="majorHAnsi"/>
          <w:sz w:val="24"/>
          <w:szCs w:val="24"/>
        </w:rPr>
        <w:t>schoone actie en ommetrek door een kwalyk genomen licht kan werkeloos gemaakt, en de gracelyk</w:t>
      </w:r>
      <w:r w:rsidR="007F4318">
        <w:rPr>
          <w:rFonts w:asciiTheme="majorHAnsi" w:hAnsiTheme="majorHAnsi"/>
          <w:sz w:val="24"/>
          <w:szCs w:val="24"/>
        </w:rPr>
        <w:t>heid te niet gedaan worden’ while ‘d</w:t>
      </w:r>
      <w:r w:rsidR="007911D4" w:rsidRPr="005E072D">
        <w:rPr>
          <w:rFonts w:asciiTheme="majorHAnsi" w:hAnsiTheme="majorHAnsi"/>
          <w:sz w:val="24"/>
          <w:szCs w:val="24"/>
        </w:rPr>
        <w:t>oor de bevalligheid verstaa ik de schikking in ’t algemeen, wanneer een tronie met voordeel is gedraaid, min of meer na het licht, om welstandige schaduwen te doen voortkomen’.</w:t>
      </w:r>
      <w:r w:rsidR="007911D4" w:rsidRPr="005E072D">
        <w:rPr>
          <w:rStyle w:val="Voetnootmarkering"/>
          <w:rFonts w:asciiTheme="majorHAnsi" w:hAnsiTheme="majorHAnsi"/>
          <w:sz w:val="24"/>
          <w:szCs w:val="24"/>
        </w:rPr>
        <w:footnoteReference w:id="211"/>
      </w:r>
      <w:r w:rsidR="007911D4" w:rsidRPr="00517CBD">
        <w:rPr>
          <w:rFonts w:asciiTheme="majorHAnsi" w:hAnsiTheme="majorHAnsi"/>
          <w:sz w:val="24"/>
          <w:szCs w:val="24"/>
        </w:rPr>
        <w:t xml:space="preserve">  </w:t>
      </w:r>
      <w:r w:rsidR="007911D4" w:rsidRPr="005F3F9B">
        <w:rPr>
          <w:rFonts w:asciiTheme="majorHAnsi" w:hAnsiTheme="majorHAnsi"/>
          <w:sz w:val="24"/>
          <w:szCs w:val="24"/>
          <w:lang w:val="en-GB"/>
        </w:rPr>
        <w:t xml:space="preserve">It is essential </w:t>
      </w:r>
      <w:r w:rsidR="007911D4">
        <w:rPr>
          <w:rFonts w:asciiTheme="majorHAnsi" w:hAnsiTheme="majorHAnsi"/>
          <w:sz w:val="24"/>
          <w:szCs w:val="24"/>
          <w:lang w:val="en-GB"/>
        </w:rPr>
        <w:t xml:space="preserve">to him </w:t>
      </w:r>
      <w:r w:rsidR="007911D4" w:rsidRPr="005F3F9B">
        <w:rPr>
          <w:rFonts w:asciiTheme="majorHAnsi" w:hAnsiTheme="majorHAnsi"/>
          <w:sz w:val="24"/>
          <w:szCs w:val="24"/>
          <w:lang w:val="en-GB"/>
        </w:rPr>
        <w:t xml:space="preserve">that the choice of lighting is in accordance with the subject matter and mood of the depicted scene. </w:t>
      </w:r>
      <w:r w:rsidR="007911D4" w:rsidRPr="005E072D">
        <w:rPr>
          <w:rFonts w:asciiTheme="majorHAnsi" w:hAnsiTheme="majorHAnsi"/>
          <w:sz w:val="24"/>
          <w:szCs w:val="24"/>
          <w:lang w:val="en-GB"/>
        </w:rPr>
        <w:t>Thus a soft and sweet subject lighted with a ‘wreede, vlakke daaging en scherpe schaduw’</w:t>
      </w:r>
      <w:r w:rsidR="007911D4" w:rsidRPr="005E072D">
        <w:rPr>
          <w:rFonts w:asciiTheme="majorHAnsi" w:eastAsia="Times New Roman" w:hAnsiTheme="majorHAnsi" w:cs="Arial"/>
          <w:sz w:val="24"/>
          <w:szCs w:val="24"/>
          <w:lang w:val="en-GB" w:eastAsia="nl-NL"/>
        </w:rPr>
        <w:t xml:space="preserve"> will lose all its grace, and the other way around.</w:t>
      </w:r>
      <w:r w:rsidR="00874335">
        <w:rPr>
          <w:rStyle w:val="Voetnootmarkering"/>
          <w:rFonts w:asciiTheme="majorHAnsi" w:eastAsia="Times New Roman" w:hAnsiTheme="majorHAnsi" w:cs="Arial"/>
          <w:sz w:val="24"/>
          <w:szCs w:val="24"/>
          <w:lang w:val="en-GB" w:eastAsia="nl-NL"/>
        </w:rPr>
        <w:footnoteReference w:id="212"/>
      </w:r>
      <w:r w:rsidR="007F4318">
        <w:rPr>
          <w:rFonts w:asciiTheme="majorHAnsi" w:eastAsia="Times New Roman" w:hAnsiTheme="majorHAnsi" w:cs="Arial"/>
          <w:sz w:val="24"/>
          <w:szCs w:val="24"/>
          <w:lang w:val="en-GB" w:eastAsia="nl-NL"/>
        </w:rPr>
        <w:t xml:space="preserve"> As examples he mentions </w:t>
      </w:r>
      <w:r w:rsidR="007911D4" w:rsidRPr="005E072D">
        <w:rPr>
          <w:rFonts w:asciiTheme="majorHAnsi" w:eastAsia="Times New Roman" w:hAnsiTheme="majorHAnsi" w:cs="Arial"/>
          <w:sz w:val="24"/>
          <w:szCs w:val="24"/>
          <w:lang w:val="en-GB" w:eastAsia="nl-NL"/>
        </w:rPr>
        <w:t xml:space="preserve">the murder of Julius Caesar and the wedding of Antiochus and Stratonice, the former inappropriately embedded in soft lighting, the other too </w:t>
      </w:r>
      <w:r w:rsidR="007911D4" w:rsidRPr="00041FC7">
        <w:rPr>
          <w:rFonts w:asciiTheme="majorHAnsi" w:eastAsia="Times New Roman" w:hAnsiTheme="majorHAnsi" w:cs="Arial"/>
          <w:sz w:val="24"/>
          <w:szCs w:val="24"/>
          <w:lang w:val="en-GB" w:eastAsia="nl-NL"/>
        </w:rPr>
        <w:t xml:space="preserve">severely lit. </w:t>
      </w:r>
      <w:r w:rsidR="001B0DA8" w:rsidRPr="005E072D">
        <w:rPr>
          <w:rFonts w:asciiTheme="majorHAnsi" w:hAnsiTheme="majorHAnsi"/>
          <w:sz w:val="24"/>
          <w:szCs w:val="24"/>
          <w:lang w:val="en-GB"/>
        </w:rPr>
        <w:t>All of this appears to be negating the classical assum</w:t>
      </w:r>
      <w:r w:rsidR="007F4318">
        <w:rPr>
          <w:rFonts w:asciiTheme="majorHAnsi" w:hAnsiTheme="majorHAnsi"/>
          <w:sz w:val="24"/>
          <w:szCs w:val="24"/>
          <w:lang w:val="en-GB"/>
        </w:rPr>
        <w:t xml:space="preserve">ption that line is essential while colour is trivial - which adds to the curiosity </w:t>
      </w:r>
      <w:r w:rsidR="001B0DA8" w:rsidRPr="005E072D">
        <w:rPr>
          <w:rFonts w:asciiTheme="majorHAnsi" w:hAnsiTheme="majorHAnsi"/>
          <w:sz w:val="24"/>
          <w:szCs w:val="24"/>
          <w:lang w:val="en-GB"/>
        </w:rPr>
        <w:t xml:space="preserve">that </w:t>
      </w:r>
      <w:r w:rsidR="007911D4">
        <w:rPr>
          <w:rFonts w:asciiTheme="majorHAnsi" w:hAnsiTheme="majorHAnsi"/>
          <w:sz w:val="24"/>
          <w:szCs w:val="24"/>
          <w:lang w:val="en-GB"/>
        </w:rPr>
        <w:t>many of these</w:t>
      </w:r>
      <w:r w:rsidR="005E072D" w:rsidRPr="005E072D">
        <w:rPr>
          <w:rFonts w:asciiTheme="majorHAnsi" w:hAnsiTheme="majorHAnsi"/>
          <w:sz w:val="24"/>
          <w:szCs w:val="24"/>
          <w:lang w:val="en-GB"/>
        </w:rPr>
        <w:t xml:space="preserve"> words emerged from</w:t>
      </w:r>
      <w:r w:rsidR="001B0DA8" w:rsidRPr="005E072D">
        <w:rPr>
          <w:rFonts w:asciiTheme="majorHAnsi" w:hAnsiTheme="majorHAnsi"/>
          <w:sz w:val="24"/>
          <w:szCs w:val="24"/>
          <w:lang w:val="en-GB"/>
        </w:rPr>
        <w:t xml:space="preserve"> the pen of</w:t>
      </w:r>
      <w:r w:rsidR="00DD2F7B">
        <w:rPr>
          <w:rFonts w:asciiTheme="majorHAnsi" w:hAnsiTheme="majorHAnsi"/>
          <w:sz w:val="24"/>
          <w:szCs w:val="24"/>
          <w:lang w:val="en-GB"/>
        </w:rPr>
        <w:t xml:space="preserve"> De Lairesse, who in the debate of colour versus</w:t>
      </w:r>
      <w:r w:rsidR="005E072D" w:rsidRPr="005E072D">
        <w:rPr>
          <w:rFonts w:asciiTheme="majorHAnsi" w:hAnsiTheme="majorHAnsi"/>
          <w:sz w:val="24"/>
          <w:szCs w:val="24"/>
          <w:lang w:val="en-GB"/>
        </w:rPr>
        <w:t xml:space="preserve"> drawing is expected to be on the side of the latter.</w:t>
      </w:r>
      <w:r w:rsidR="00246E83">
        <w:rPr>
          <w:rFonts w:asciiTheme="majorHAnsi" w:hAnsiTheme="majorHAnsi"/>
          <w:sz w:val="24"/>
          <w:szCs w:val="24"/>
          <w:lang w:val="en-GB"/>
        </w:rPr>
        <w:t xml:space="preserve"> Likewise, it is</w:t>
      </w:r>
      <w:r w:rsidR="007F4318">
        <w:rPr>
          <w:rFonts w:asciiTheme="majorHAnsi" w:hAnsiTheme="majorHAnsi"/>
          <w:sz w:val="24"/>
          <w:szCs w:val="24"/>
          <w:lang w:val="en-GB"/>
        </w:rPr>
        <w:t xml:space="preserve"> perhaps</w:t>
      </w:r>
      <w:r w:rsidR="00246E83">
        <w:rPr>
          <w:rFonts w:asciiTheme="majorHAnsi" w:hAnsiTheme="majorHAnsi"/>
          <w:sz w:val="24"/>
          <w:szCs w:val="24"/>
          <w:lang w:val="en-GB"/>
        </w:rPr>
        <w:t xml:space="preserve"> rat</w:t>
      </w:r>
      <w:r w:rsidR="00B82160">
        <w:rPr>
          <w:rFonts w:asciiTheme="majorHAnsi" w:hAnsiTheme="majorHAnsi"/>
          <w:sz w:val="24"/>
          <w:szCs w:val="24"/>
          <w:lang w:val="en-GB"/>
        </w:rPr>
        <w:t xml:space="preserve">her surprising that </w:t>
      </w:r>
      <w:r w:rsidR="00C50E07">
        <w:rPr>
          <w:rFonts w:asciiTheme="majorHAnsi" w:hAnsiTheme="majorHAnsi"/>
          <w:sz w:val="24"/>
          <w:szCs w:val="24"/>
          <w:lang w:val="en-GB"/>
        </w:rPr>
        <w:t xml:space="preserve">several </w:t>
      </w:r>
      <w:r w:rsidR="00B82160">
        <w:rPr>
          <w:rFonts w:asciiTheme="majorHAnsi" w:hAnsiTheme="majorHAnsi"/>
          <w:sz w:val="24"/>
          <w:szCs w:val="24"/>
          <w:lang w:val="en-GB"/>
        </w:rPr>
        <w:t>classicist</w:t>
      </w:r>
      <w:r w:rsidR="00246E83">
        <w:rPr>
          <w:rFonts w:asciiTheme="majorHAnsi" w:hAnsiTheme="majorHAnsi"/>
          <w:sz w:val="24"/>
          <w:szCs w:val="24"/>
          <w:lang w:val="en-GB"/>
        </w:rPr>
        <w:t xml:space="preserve"> painters </w:t>
      </w:r>
      <w:r w:rsidR="00C50E07">
        <w:rPr>
          <w:rFonts w:asciiTheme="majorHAnsi" w:hAnsiTheme="majorHAnsi"/>
          <w:sz w:val="24"/>
          <w:szCs w:val="24"/>
          <w:lang w:val="en-GB"/>
        </w:rPr>
        <w:t>are also regularly deemed graceful</w:t>
      </w:r>
      <w:r w:rsidR="006213D9">
        <w:rPr>
          <w:rFonts w:asciiTheme="majorHAnsi" w:hAnsiTheme="majorHAnsi"/>
          <w:sz w:val="24"/>
          <w:szCs w:val="24"/>
          <w:lang w:val="en-GB"/>
        </w:rPr>
        <w:t xml:space="preserve"> for their colour, such as Abraham Janssens in the work of De Bie.</w:t>
      </w:r>
      <w:r w:rsidR="00874335">
        <w:rPr>
          <w:rStyle w:val="Voetnootmarkering"/>
          <w:rFonts w:asciiTheme="majorHAnsi" w:hAnsiTheme="majorHAnsi"/>
          <w:sz w:val="24"/>
          <w:szCs w:val="24"/>
          <w:lang w:val="en-GB"/>
        </w:rPr>
        <w:footnoteReference w:id="213"/>
      </w:r>
      <w:r w:rsidR="006213D9">
        <w:rPr>
          <w:rFonts w:asciiTheme="majorHAnsi" w:hAnsiTheme="majorHAnsi"/>
          <w:sz w:val="24"/>
          <w:szCs w:val="24"/>
          <w:lang w:val="en-GB"/>
        </w:rPr>
        <w:t xml:space="preserve"> On the other hand, a connection between</w:t>
      </w:r>
      <w:r w:rsidR="001E6671">
        <w:rPr>
          <w:rFonts w:asciiTheme="majorHAnsi" w:hAnsiTheme="majorHAnsi"/>
          <w:sz w:val="24"/>
          <w:szCs w:val="24"/>
          <w:lang w:val="en-GB"/>
        </w:rPr>
        <w:t xml:space="preserve"> grace and colour might have </w:t>
      </w:r>
      <w:r w:rsidR="006213D9">
        <w:rPr>
          <w:rFonts w:asciiTheme="majorHAnsi" w:hAnsiTheme="majorHAnsi"/>
          <w:sz w:val="24"/>
          <w:szCs w:val="24"/>
          <w:lang w:val="en-GB"/>
        </w:rPr>
        <w:t>be</w:t>
      </w:r>
      <w:r w:rsidR="001E6671">
        <w:rPr>
          <w:rFonts w:asciiTheme="majorHAnsi" w:hAnsiTheme="majorHAnsi"/>
          <w:sz w:val="24"/>
          <w:szCs w:val="24"/>
          <w:lang w:val="en-GB"/>
        </w:rPr>
        <w:t>en</w:t>
      </w:r>
      <w:r w:rsidR="006213D9">
        <w:rPr>
          <w:rFonts w:asciiTheme="majorHAnsi" w:hAnsiTheme="majorHAnsi"/>
          <w:sz w:val="24"/>
          <w:szCs w:val="24"/>
          <w:lang w:val="en-GB"/>
        </w:rPr>
        <w:t xml:space="preserve"> expected. An essential issue in the colour versus line</w:t>
      </w:r>
      <w:r w:rsidR="005E072D" w:rsidRPr="005E072D">
        <w:rPr>
          <w:rFonts w:asciiTheme="majorHAnsi" w:hAnsiTheme="majorHAnsi"/>
          <w:sz w:val="24"/>
          <w:szCs w:val="24"/>
          <w:lang w:val="en-GB"/>
        </w:rPr>
        <w:t xml:space="preserve"> debate was </w:t>
      </w:r>
      <w:r w:rsidR="001E6671">
        <w:rPr>
          <w:rFonts w:asciiTheme="majorHAnsi" w:hAnsiTheme="majorHAnsi"/>
          <w:sz w:val="24"/>
          <w:szCs w:val="24"/>
          <w:lang w:val="en-GB"/>
        </w:rPr>
        <w:t xml:space="preserve">the notion </w:t>
      </w:r>
      <w:r w:rsidR="005E072D" w:rsidRPr="005E072D">
        <w:rPr>
          <w:rFonts w:asciiTheme="majorHAnsi" w:hAnsiTheme="majorHAnsi"/>
          <w:sz w:val="24"/>
          <w:szCs w:val="24"/>
          <w:lang w:val="en-GB"/>
        </w:rPr>
        <w:t>that l</w:t>
      </w:r>
      <w:r w:rsidR="00244AF8" w:rsidRPr="005E072D">
        <w:rPr>
          <w:rFonts w:asciiTheme="majorHAnsi" w:hAnsiTheme="majorHAnsi"/>
          <w:sz w:val="24"/>
          <w:szCs w:val="24"/>
          <w:lang w:val="en-GB"/>
        </w:rPr>
        <w:t>ine appealed to the mind, while th</w:t>
      </w:r>
      <w:r w:rsidR="007A2D3E" w:rsidRPr="005E072D">
        <w:rPr>
          <w:rFonts w:asciiTheme="majorHAnsi" w:hAnsiTheme="majorHAnsi"/>
          <w:sz w:val="24"/>
          <w:szCs w:val="24"/>
          <w:lang w:val="en-GB"/>
        </w:rPr>
        <w:t>e domain of  colour</w:t>
      </w:r>
      <w:r w:rsidR="00A51FBA" w:rsidRPr="005E072D">
        <w:rPr>
          <w:rFonts w:asciiTheme="majorHAnsi" w:hAnsiTheme="majorHAnsi"/>
          <w:sz w:val="24"/>
          <w:szCs w:val="24"/>
          <w:lang w:val="en-GB"/>
        </w:rPr>
        <w:t xml:space="preserve">  ‘mer</w:t>
      </w:r>
      <w:r w:rsidR="005E072D" w:rsidRPr="005E072D">
        <w:rPr>
          <w:rFonts w:asciiTheme="majorHAnsi" w:hAnsiTheme="majorHAnsi"/>
          <w:sz w:val="24"/>
          <w:szCs w:val="24"/>
          <w:lang w:val="en-GB"/>
        </w:rPr>
        <w:t>ely’ satisfied the eye.</w:t>
      </w:r>
      <w:r w:rsidR="00BE5EA0">
        <w:rPr>
          <w:rStyle w:val="Voetnootmarkering"/>
          <w:rFonts w:asciiTheme="majorHAnsi" w:hAnsiTheme="majorHAnsi"/>
          <w:sz w:val="24"/>
          <w:szCs w:val="24"/>
          <w:lang w:val="en-GB"/>
        </w:rPr>
        <w:footnoteReference w:id="214"/>
      </w:r>
      <w:r w:rsidR="005E072D" w:rsidRPr="005E072D">
        <w:rPr>
          <w:rFonts w:asciiTheme="majorHAnsi" w:hAnsiTheme="majorHAnsi"/>
          <w:sz w:val="24"/>
          <w:szCs w:val="24"/>
          <w:lang w:val="en-GB"/>
        </w:rPr>
        <w:t xml:space="preserve"> </w:t>
      </w:r>
      <w:r w:rsidR="006213D9">
        <w:rPr>
          <w:rFonts w:asciiTheme="majorHAnsi" w:hAnsiTheme="majorHAnsi"/>
          <w:sz w:val="24"/>
          <w:szCs w:val="24"/>
          <w:lang w:val="en-GB"/>
        </w:rPr>
        <w:t>C</w:t>
      </w:r>
      <w:r w:rsidR="007A2D3E" w:rsidRPr="005E072D">
        <w:rPr>
          <w:rFonts w:asciiTheme="majorHAnsi" w:hAnsiTheme="majorHAnsi"/>
          <w:sz w:val="24"/>
          <w:szCs w:val="24"/>
          <w:lang w:val="en-GB"/>
        </w:rPr>
        <w:t xml:space="preserve">onsidering that grace was supposed to </w:t>
      </w:r>
      <w:r w:rsidR="001E6671">
        <w:rPr>
          <w:rFonts w:asciiTheme="majorHAnsi" w:hAnsiTheme="majorHAnsi"/>
          <w:sz w:val="24"/>
          <w:szCs w:val="24"/>
          <w:lang w:val="en-GB"/>
        </w:rPr>
        <w:t>‘</w:t>
      </w:r>
      <w:r w:rsidR="007A2D3E" w:rsidRPr="005E072D">
        <w:rPr>
          <w:rFonts w:asciiTheme="majorHAnsi" w:hAnsiTheme="majorHAnsi"/>
          <w:sz w:val="24"/>
          <w:szCs w:val="24"/>
          <w:lang w:val="en-GB"/>
        </w:rPr>
        <w:t>please the eye</w:t>
      </w:r>
      <w:r w:rsidR="001E6671">
        <w:rPr>
          <w:rFonts w:asciiTheme="majorHAnsi" w:hAnsiTheme="majorHAnsi"/>
          <w:sz w:val="24"/>
          <w:szCs w:val="24"/>
          <w:lang w:val="en-GB"/>
        </w:rPr>
        <w:t>’</w:t>
      </w:r>
      <w:r w:rsidR="007A2D3E" w:rsidRPr="005E072D">
        <w:rPr>
          <w:rFonts w:asciiTheme="majorHAnsi" w:hAnsiTheme="majorHAnsi"/>
          <w:sz w:val="24"/>
          <w:szCs w:val="24"/>
          <w:lang w:val="en-GB"/>
        </w:rPr>
        <w:t xml:space="preserve"> </w:t>
      </w:r>
      <w:r w:rsidR="00C50E07">
        <w:rPr>
          <w:rFonts w:asciiTheme="majorHAnsi" w:hAnsiTheme="majorHAnsi"/>
          <w:sz w:val="24"/>
          <w:szCs w:val="24"/>
          <w:lang w:val="en-GB"/>
        </w:rPr>
        <w:t xml:space="preserve">(and the viewer) </w:t>
      </w:r>
      <w:r w:rsidR="007A2D3E" w:rsidRPr="005E072D">
        <w:rPr>
          <w:rFonts w:asciiTheme="majorHAnsi" w:hAnsiTheme="majorHAnsi"/>
          <w:sz w:val="24"/>
          <w:szCs w:val="24"/>
          <w:lang w:val="en-GB"/>
        </w:rPr>
        <w:t>without touching the realm of the rational</w:t>
      </w:r>
      <w:r w:rsidR="001E6671">
        <w:rPr>
          <w:rFonts w:asciiTheme="majorHAnsi" w:hAnsiTheme="majorHAnsi"/>
          <w:sz w:val="24"/>
          <w:szCs w:val="24"/>
          <w:lang w:val="en-GB"/>
        </w:rPr>
        <w:t>, as was established above</w:t>
      </w:r>
      <w:r w:rsidR="006213D9">
        <w:rPr>
          <w:rFonts w:asciiTheme="majorHAnsi" w:hAnsiTheme="majorHAnsi"/>
          <w:sz w:val="24"/>
          <w:szCs w:val="24"/>
          <w:lang w:val="en-GB"/>
        </w:rPr>
        <w:t>, an emphasis on the graceful quality of colour would be</w:t>
      </w:r>
      <w:r w:rsidR="00DD2F7B">
        <w:rPr>
          <w:rFonts w:asciiTheme="majorHAnsi" w:hAnsiTheme="majorHAnsi"/>
          <w:sz w:val="24"/>
          <w:szCs w:val="24"/>
          <w:lang w:val="en-GB"/>
        </w:rPr>
        <w:t xml:space="preserve"> perfectly within</w:t>
      </w:r>
      <w:r w:rsidR="006213D9">
        <w:rPr>
          <w:rFonts w:asciiTheme="majorHAnsi" w:hAnsiTheme="majorHAnsi"/>
          <w:sz w:val="24"/>
          <w:szCs w:val="24"/>
          <w:lang w:val="en-GB"/>
        </w:rPr>
        <w:t xml:space="preserve"> lines of expectation. </w:t>
      </w:r>
      <w:r w:rsidR="00130884">
        <w:rPr>
          <w:rFonts w:asciiTheme="majorHAnsi" w:hAnsiTheme="majorHAnsi"/>
          <w:sz w:val="24"/>
          <w:szCs w:val="24"/>
          <w:lang w:val="en-GB"/>
        </w:rPr>
        <w:t>T</w:t>
      </w:r>
      <w:r w:rsidR="001E6671">
        <w:rPr>
          <w:rFonts w:asciiTheme="majorHAnsi" w:hAnsiTheme="majorHAnsi"/>
          <w:sz w:val="24"/>
          <w:szCs w:val="24"/>
          <w:lang w:val="en-GB"/>
        </w:rPr>
        <w:t xml:space="preserve">his association </w:t>
      </w:r>
      <w:r w:rsidR="00130884">
        <w:rPr>
          <w:rFonts w:asciiTheme="majorHAnsi" w:hAnsiTheme="majorHAnsi"/>
          <w:sz w:val="24"/>
          <w:szCs w:val="24"/>
          <w:lang w:val="en-GB"/>
        </w:rPr>
        <w:t xml:space="preserve">also </w:t>
      </w:r>
      <w:r w:rsidR="00DD2F7B">
        <w:rPr>
          <w:rFonts w:asciiTheme="majorHAnsi" w:hAnsiTheme="majorHAnsi"/>
          <w:sz w:val="24"/>
          <w:szCs w:val="24"/>
          <w:lang w:val="en-GB"/>
        </w:rPr>
        <w:t>brings us back to the appraisal of natural likeness</w:t>
      </w:r>
      <w:r w:rsidR="00C50E07">
        <w:rPr>
          <w:rFonts w:asciiTheme="majorHAnsi" w:hAnsiTheme="majorHAnsi"/>
          <w:sz w:val="24"/>
          <w:szCs w:val="24"/>
          <w:lang w:val="en-GB"/>
        </w:rPr>
        <w:t>, wh</w:t>
      </w:r>
      <w:r w:rsidR="003B2634">
        <w:rPr>
          <w:rFonts w:asciiTheme="majorHAnsi" w:hAnsiTheme="majorHAnsi"/>
          <w:sz w:val="24"/>
          <w:szCs w:val="24"/>
          <w:lang w:val="en-GB"/>
        </w:rPr>
        <w:t>ich</w:t>
      </w:r>
      <w:r w:rsidR="00941329">
        <w:rPr>
          <w:rFonts w:asciiTheme="majorHAnsi" w:hAnsiTheme="majorHAnsi"/>
          <w:sz w:val="24"/>
          <w:szCs w:val="24"/>
          <w:lang w:val="en-GB"/>
        </w:rPr>
        <w:t xml:space="preserve"> is precisely the reason why De Lairesse, in a chapter called ‘On graceful and beautiful colouring’, dismisses the</w:t>
      </w:r>
      <w:r w:rsidR="00CC642A">
        <w:rPr>
          <w:rFonts w:asciiTheme="majorHAnsi" w:hAnsiTheme="majorHAnsi"/>
          <w:sz w:val="24"/>
          <w:szCs w:val="24"/>
          <w:lang w:val="en-GB"/>
        </w:rPr>
        <w:t xml:space="preserve"> ‘raauwe bontigheid’ </w:t>
      </w:r>
      <w:r w:rsidR="00B82160">
        <w:rPr>
          <w:rFonts w:asciiTheme="majorHAnsi" w:hAnsiTheme="majorHAnsi"/>
          <w:sz w:val="24"/>
          <w:szCs w:val="24"/>
          <w:lang w:val="en-GB"/>
        </w:rPr>
        <w:t xml:space="preserve">(raw multi-colour) </w:t>
      </w:r>
      <w:r w:rsidR="00941329">
        <w:rPr>
          <w:rFonts w:asciiTheme="majorHAnsi" w:hAnsiTheme="majorHAnsi"/>
          <w:sz w:val="24"/>
          <w:szCs w:val="24"/>
          <w:lang w:val="en-GB"/>
        </w:rPr>
        <w:t>of certain masters</w:t>
      </w:r>
      <w:r w:rsidR="00CC642A">
        <w:rPr>
          <w:rFonts w:asciiTheme="majorHAnsi" w:hAnsiTheme="majorHAnsi"/>
          <w:sz w:val="24"/>
          <w:szCs w:val="24"/>
          <w:lang w:val="en-GB"/>
        </w:rPr>
        <w:t xml:space="preserve">. </w:t>
      </w:r>
      <w:r w:rsidR="00CC642A" w:rsidRPr="00CC642A">
        <w:rPr>
          <w:rFonts w:asciiTheme="majorHAnsi" w:hAnsiTheme="majorHAnsi"/>
          <w:sz w:val="24"/>
          <w:szCs w:val="24"/>
          <w:lang w:val="en-GB"/>
        </w:rPr>
        <w:t>These artists</w:t>
      </w:r>
      <w:r w:rsidR="00CC642A">
        <w:rPr>
          <w:rFonts w:asciiTheme="majorHAnsi" w:hAnsiTheme="majorHAnsi"/>
          <w:sz w:val="24"/>
          <w:szCs w:val="24"/>
          <w:lang w:val="en-GB"/>
        </w:rPr>
        <w:t>, such as Rembrandt’s master Lievens,</w:t>
      </w:r>
      <w:r w:rsidR="00CC642A" w:rsidRPr="00CC642A">
        <w:rPr>
          <w:rFonts w:asciiTheme="majorHAnsi" w:hAnsiTheme="majorHAnsi"/>
          <w:sz w:val="24"/>
          <w:szCs w:val="24"/>
          <w:lang w:val="en-GB"/>
        </w:rPr>
        <w:t xml:space="preserve"> ‘willende het leeven al te schoon hebben’, </w:t>
      </w:r>
      <w:r w:rsidR="00CC642A">
        <w:rPr>
          <w:rFonts w:asciiTheme="majorHAnsi" w:hAnsiTheme="majorHAnsi"/>
          <w:sz w:val="24"/>
          <w:szCs w:val="24"/>
          <w:lang w:val="en-GB"/>
        </w:rPr>
        <w:t xml:space="preserve">which seems to suggest that their colours </w:t>
      </w:r>
      <w:r w:rsidR="00941329" w:rsidRPr="00CC642A">
        <w:rPr>
          <w:rFonts w:asciiTheme="majorHAnsi" w:hAnsiTheme="majorHAnsi"/>
          <w:sz w:val="24"/>
          <w:szCs w:val="24"/>
          <w:lang w:val="en-GB"/>
        </w:rPr>
        <w:t>create an artificial effect.</w:t>
      </w:r>
      <w:r w:rsidR="00BE5EA0">
        <w:rPr>
          <w:rStyle w:val="Voetnootmarkering"/>
          <w:rFonts w:asciiTheme="majorHAnsi" w:hAnsiTheme="majorHAnsi"/>
          <w:sz w:val="24"/>
          <w:szCs w:val="24"/>
          <w:lang w:val="en-GB"/>
        </w:rPr>
        <w:footnoteReference w:id="215"/>
      </w:r>
      <w:r w:rsidR="00941329" w:rsidRPr="00CC642A">
        <w:rPr>
          <w:rFonts w:asciiTheme="majorHAnsi" w:hAnsiTheme="majorHAnsi"/>
          <w:sz w:val="24"/>
          <w:szCs w:val="24"/>
          <w:lang w:val="en-GB"/>
        </w:rPr>
        <w:t xml:space="preserve"> </w:t>
      </w:r>
      <w:r w:rsidR="00941329">
        <w:rPr>
          <w:rFonts w:asciiTheme="majorHAnsi" w:hAnsiTheme="majorHAnsi"/>
          <w:sz w:val="24"/>
          <w:szCs w:val="24"/>
          <w:lang w:val="en-GB"/>
        </w:rPr>
        <w:t>A</w:t>
      </w:r>
      <w:r w:rsidR="00CC642A">
        <w:rPr>
          <w:rFonts w:asciiTheme="majorHAnsi" w:hAnsiTheme="majorHAnsi"/>
          <w:sz w:val="24"/>
          <w:szCs w:val="24"/>
          <w:lang w:val="en-GB"/>
        </w:rPr>
        <w:t xml:space="preserve"> small but significant</w:t>
      </w:r>
      <w:r w:rsidR="00DD2F7B">
        <w:rPr>
          <w:rFonts w:asciiTheme="majorHAnsi" w:hAnsiTheme="majorHAnsi"/>
          <w:sz w:val="24"/>
          <w:szCs w:val="24"/>
          <w:lang w:val="en-GB"/>
        </w:rPr>
        <w:t xml:space="preserve"> addition to Jun</w:t>
      </w:r>
      <w:r w:rsidR="00CC642A">
        <w:rPr>
          <w:rFonts w:asciiTheme="majorHAnsi" w:hAnsiTheme="majorHAnsi"/>
          <w:sz w:val="24"/>
          <w:szCs w:val="24"/>
          <w:lang w:val="en-GB"/>
        </w:rPr>
        <w:t>ius’</w:t>
      </w:r>
      <w:r w:rsidR="00EC0D28">
        <w:rPr>
          <w:rFonts w:asciiTheme="majorHAnsi" w:hAnsiTheme="majorHAnsi"/>
          <w:sz w:val="24"/>
          <w:szCs w:val="24"/>
          <w:lang w:val="en-GB"/>
        </w:rPr>
        <w:t>s</w:t>
      </w:r>
      <w:r w:rsidR="00CC642A">
        <w:rPr>
          <w:rFonts w:asciiTheme="majorHAnsi" w:hAnsiTheme="majorHAnsi"/>
          <w:sz w:val="24"/>
          <w:szCs w:val="24"/>
          <w:lang w:val="en-GB"/>
        </w:rPr>
        <w:t xml:space="preserve"> abovementioned statement </w:t>
      </w:r>
      <w:r w:rsidR="00281735">
        <w:rPr>
          <w:rFonts w:asciiTheme="majorHAnsi" w:hAnsiTheme="majorHAnsi"/>
          <w:sz w:val="24"/>
          <w:szCs w:val="24"/>
          <w:lang w:val="en-GB"/>
        </w:rPr>
        <w:t xml:space="preserve">perfectly </w:t>
      </w:r>
      <w:r w:rsidR="00CC642A">
        <w:rPr>
          <w:rFonts w:asciiTheme="majorHAnsi" w:hAnsiTheme="majorHAnsi"/>
          <w:sz w:val="24"/>
          <w:szCs w:val="24"/>
          <w:lang w:val="en-GB"/>
        </w:rPr>
        <w:t xml:space="preserve">encapsulates this </w:t>
      </w:r>
      <w:r w:rsidR="00281735">
        <w:rPr>
          <w:rFonts w:asciiTheme="majorHAnsi" w:hAnsiTheme="majorHAnsi"/>
          <w:sz w:val="24"/>
          <w:szCs w:val="24"/>
          <w:lang w:val="en-GB"/>
        </w:rPr>
        <w:t>thought</w:t>
      </w:r>
      <w:r w:rsidR="000A5BBB">
        <w:rPr>
          <w:rFonts w:asciiTheme="majorHAnsi" w:hAnsiTheme="majorHAnsi"/>
          <w:sz w:val="24"/>
          <w:szCs w:val="24"/>
          <w:lang w:val="en-GB"/>
        </w:rPr>
        <w:t>: ‘</w:t>
      </w:r>
      <w:r w:rsidR="006C0038" w:rsidRPr="005E072D">
        <w:rPr>
          <w:rFonts w:asciiTheme="majorHAnsi" w:hAnsiTheme="majorHAnsi"/>
          <w:sz w:val="24"/>
          <w:szCs w:val="24"/>
          <w:lang w:val="en-GB"/>
        </w:rPr>
        <w:t xml:space="preserve">While colours can commend a picture very much, this is only in the specific case when they are decent, or </w:t>
      </w:r>
      <w:r w:rsidR="006C0038" w:rsidRPr="00941329">
        <w:rPr>
          <w:rFonts w:asciiTheme="majorHAnsi" w:hAnsiTheme="majorHAnsi"/>
          <w:i/>
          <w:sz w:val="24"/>
          <w:szCs w:val="24"/>
          <w:lang w:val="en-GB"/>
        </w:rPr>
        <w:t>following nature</w:t>
      </w:r>
      <w:r w:rsidR="00281735">
        <w:rPr>
          <w:rFonts w:asciiTheme="majorHAnsi" w:hAnsiTheme="majorHAnsi"/>
          <w:sz w:val="24"/>
          <w:szCs w:val="24"/>
          <w:lang w:val="en-GB"/>
        </w:rPr>
        <w:t xml:space="preserve">’ </w:t>
      </w:r>
      <w:r w:rsidR="006C0038" w:rsidRPr="005E072D">
        <w:rPr>
          <w:rFonts w:asciiTheme="majorHAnsi" w:hAnsiTheme="majorHAnsi"/>
          <w:sz w:val="24"/>
          <w:szCs w:val="24"/>
          <w:lang w:val="en-GB"/>
        </w:rPr>
        <w:t>and not when ‘drawne in by an importunately odious affectation’.</w:t>
      </w:r>
      <w:r w:rsidR="006C0038" w:rsidRPr="005E072D">
        <w:rPr>
          <w:rStyle w:val="Voetnootmarkering"/>
          <w:rFonts w:asciiTheme="majorHAnsi" w:hAnsiTheme="majorHAnsi"/>
          <w:sz w:val="24"/>
          <w:szCs w:val="24"/>
          <w:lang w:val="en-GB"/>
        </w:rPr>
        <w:footnoteReference w:id="216"/>
      </w:r>
      <w:r w:rsidR="007911D4">
        <w:rPr>
          <w:rFonts w:asciiTheme="majorHAnsi" w:hAnsiTheme="majorHAnsi"/>
          <w:sz w:val="24"/>
          <w:szCs w:val="24"/>
          <w:lang w:val="en-GB"/>
        </w:rPr>
        <w:t xml:space="preserve"> </w:t>
      </w:r>
      <w:r w:rsidR="00281735">
        <w:rPr>
          <w:rFonts w:asciiTheme="majorHAnsi" w:hAnsiTheme="majorHAnsi"/>
          <w:sz w:val="24"/>
          <w:szCs w:val="24"/>
          <w:lang w:val="en-GB"/>
        </w:rPr>
        <w:t xml:space="preserve"> </w:t>
      </w:r>
      <w:r w:rsidR="00130884">
        <w:rPr>
          <w:rFonts w:asciiTheme="majorHAnsi" w:hAnsiTheme="majorHAnsi"/>
          <w:sz w:val="24"/>
          <w:szCs w:val="24"/>
          <w:lang w:val="en-GB"/>
        </w:rPr>
        <w:t>Once</w:t>
      </w:r>
      <w:r w:rsidR="00B456A0" w:rsidRPr="00B456A0">
        <w:rPr>
          <w:rFonts w:asciiTheme="majorHAnsi" w:hAnsiTheme="majorHAnsi"/>
          <w:sz w:val="24"/>
          <w:szCs w:val="24"/>
          <w:lang w:val="en-GB"/>
        </w:rPr>
        <w:t xml:space="preserve"> again, </w:t>
      </w:r>
      <w:r w:rsidR="00130884">
        <w:rPr>
          <w:rFonts w:asciiTheme="majorHAnsi" w:hAnsiTheme="majorHAnsi"/>
          <w:sz w:val="24"/>
          <w:szCs w:val="24"/>
          <w:lang w:val="en-GB"/>
        </w:rPr>
        <w:t xml:space="preserve">the bottom line appears to be that </w:t>
      </w:r>
      <w:r w:rsidR="00B456A0" w:rsidRPr="00B456A0">
        <w:rPr>
          <w:rFonts w:asciiTheme="majorHAnsi" w:hAnsiTheme="majorHAnsi"/>
          <w:sz w:val="24"/>
          <w:szCs w:val="24"/>
          <w:lang w:val="en-GB"/>
        </w:rPr>
        <w:t>grace is expected to be in acco</w:t>
      </w:r>
      <w:r w:rsidR="001E6671">
        <w:rPr>
          <w:rFonts w:asciiTheme="majorHAnsi" w:hAnsiTheme="majorHAnsi"/>
          <w:sz w:val="24"/>
          <w:szCs w:val="24"/>
          <w:lang w:val="en-GB"/>
        </w:rPr>
        <w:t xml:space="preserve">rdance with </w:t>
      </w:r>
      <w:r w:rsidR="00130884">
        <w:rPr>
          <w:rFonts w:asciiTheme="majorHAnsi" w:hAnsiTheme="majorHAnsi"/>
          <w:sz w:val="24"/>
          <w:szCs w:val="24"/>
          <w:lang w:val="en-GB"/>
        </w:rPr>
        <w:t xml:space="preserve">modest but </w:t>
      </w:r>
      <w:r w:rsidR="001E6671">
        <w:rPr>
          <w:rFonts w:asciiTheme="majorHAnsi" w:hAnsiTheme="majorHAnsi"/>
          <w:sz w:val="24"/>
          <w:szCs w:val="24"/>
          <w:lang w:val="en-GB"/>
        </w:rPr>
        <w:t>unrelenting</w:t>
      </w:r>
      <w:r w:rsidR="00B456A0" w:rsidRPr="00B456A0">
        <w:rPr>
          <w:rFonts w:asciiTheme="majorHAnsi" w:hAnsiTheme="majorHAnsi"/>
          <w:sz w:val="24"/>
          <w:szCs w:val="24"/>
          <w:lang w:val="en-GB"/>
        </w:rPr>
        <w:t xml:space="preserve"> naturalism.</w:t>
      </w:r>
      <w:r w:rsidR="00B456A0">
        <w:rPr>
          <w:rFonts w:asciiTheme="majorHAnsi" w:hAnsiTheme="majorHAnsi"/>
          <w:color w:val="FF0000"/>
          <w:sz w:val="24"/>
          <w:szCs w:val="24"/>
          <w:lang w:val="en-GB"/>
        </w:rPr>
        <w:t xml:space="preserve"> </w:t>
      </w:r>
    </w:p>
    <w:p w:rsidR="00A81C69" w:rsidRPr="00BE18B6" w:rsidRDefault="00BE18B6" w:rsidP="00BE18B6">
      <w:pPr>
        <w:tabs>
          <w:tab w:val="left" w:pos="1560"/>
        </w:tabs>
        <w:spacing w:line="360" w:lineRule="auto"/>
        <w:rPr>
          <w:rFonts w:asciiTheme="majorHAnsi" w:hAnsiTheme="majorHAnsi"/>
          <w:b/>
          <w:sz w:val="24"/>
          <w:szCs w:val="24"/>
          <w:lang w:val="en-GB"/>
        </w:rPr>
      </w:pPr>
      <w:r>
        <w:rPr>
          <w:rFonts w:asciiTheme="majorHAnsi" w:hAnsiTheme="majorHAnsi"/>
          <w:b/>
          <w:sz w:val="24"/>
          <w:szCs w:val="24"/>
          <w:lang w:val="en-GB"/>
        </w:rPr>
        <w:br/>
      </w:r>
      <w:r w:rsidR="0005646B" w:rsidRPr="0057461F">
        <w:rPr>
          <w:rFonts w:asciiTheme="majorHAnsi" w:hAnsiTheme="majorHAnsi"/>
          <w:b/>
          <w:sz w:val="24"/>
          <w:szCs w:val="24"/>
          <w:lang w:val="en-GB"/>
        </w:rPr>
        <w:t>Conclusion</w:t>
      </w:r>
      <w:r w:rsidR="0005646B" w:rsidRPr="0057461F">
        <w:rPr>
          <w:rFonts w:asciiTheme="majorHAnsi" w:hAnsiTheme="majorHAnsi"/>
          <w:sz w:val="24"/>
          <w:szCs w:val="24"/>
          <w:lang w:val="en-GB"/>
        </w:rPr>
        <w:br/>
      </w:r>
      <w:r w:rsidR="001F5B28">
        <w:rPr>
          <w:rFonts w:asciiTheme="majorHAnsi" w:hAnsiTheme="majorHAnsi"/>
          <w:sz w:val="24"/>
          <w:szCs w:val="24"/>
          <w:lang w:val="en-GB"/>
        </w:rPr>
        <w:t xml:space="preserve">As </w:t>
      </w:r>
      <w:r w:rsidR="00DD5348">
        <w:rPr>
          <w:rFonts w:asciiTheme="majorHAnsi" w:hAnsiTheme="majorHAnsi"/>
          <w:sz w:val="24"/>
          <w:szCs w:val="24"/>
          <w:lang w:val="en-GB"/>
        </w:rPr>
        <w:t>was stated at the very beginning of this thesis,</w:t>
      </w:r>
      <w:r w:rsidR="001F5B28" w:rsidRPr="0057461F">
        <w:rPr>
          <w:rFonts w:asciiTheme="majorHAnsi" w:hAnsiTheme="majorHAnsi"/>
          <w:sz w:val="24"/>
          <w:szCs w:val="24"/>
          <w:lang w:val="en-GB"/>
        </w:rPr>
        <w:t xml:space="preserve"> the Dutc</w:t>
      </w:r>
      <w:r w:rsidR="00DD5348">
        <w:rPr>
          <w:rFonts w:asciiTheme="majorHAnsi" w:hAnsiTheme="majorHAnsi"/>
          <w:sz w:val="24"/>
          <w:szCs w:val="24"/>
          <w:lang w:val="en-GB"/>
        </w:rPr>
        <w:t>h art critics and theorists</w:t>
      </w:r>
      <w:r w:rsidR="00FC39A9">
        <w:rPr>
          <w:rFonts w:asciiTheme="majorHAnsi" w:hAnsiTheme="majorHAnsi"/>
          <w:sz w:val="24"/>
          <w:szCs w:val="24"/>
          <w:lang w:val="en-GB"/>
        </w:rPr>
        <w:t xml:space="preserve"> of the seventeenth century</w:t>
      </w:r>
      <w:r w:rsidR="00DD5348">
        <w:rPr>
          <w:rFonts w:asciiTheme="majorHAnsi" w:hAnsiTheme="majorHAnsi"/>
          <w:sz w:val="24"/>
          <w:szCs w:val="24"/>
          <w:lang w:val="en-GB"/>
        </w:rPr>
        <w:t xml:space="preserve"> had a direct aim</w:t>
      </w:r>
      <w:r w:rsidR="00DD74B9">
        <w:rPr>
          <w:rFonts w:asciiTheme="majorHAnsi" w:hAnsiTheme="majorHAnsi"/>
          <w:sz w:val="24"/>
          <w:szCs w:val="24"/>
          <w:lang w:val="en-GB"/>
        </w:rPr>
        <w:t xml:space="preserve"> to emancipate their vernacular vocabulary into an independent language of art</w:t>
      </w:r>
      <w:r w:rsidR="00DD5348">
        <w:rPr>
          <w:rFonts w:asciiTheme="majorHAnsi" w:hAnsiTheme="majorHAnsi"/>
          <w:sz w:val="24"/>
          <w:szCs w:val="24"/>
          <w:lang w:val="en-GB"/>
        </w:rPr>
        <w:t xml:space="preserve">. An analysis of </w:t>
      </w:r>
      <w:r w:rsidR="00DD74B9">
        <w:rPr>
          <w:rFonts w:asciiTheme="majorHAnsi" w:hAnsiTheme="majorHAnsi"/>
          <w:sz w:val="24"/>
          <w:szCs w:val="24"/>
          <w:lang w:val="en-GB"/>
        </w:rPr>
        <w:t>the concept of grace reveals</w:t>
      </w:r>
      <w:r w:rsidR="00DD5348">
        <w:rPr>
          <w:rFonts w:asciiTheme="majorHAnsi" w:hAnsiTheme="majorHAnsi"/>
          <w:sz w:val="24"/>
          <w:szCs w:val="24"/>
          <w:lang w:val="en-GB"/>
        </w:rPr>
        <w:t xml:space="preserve"> a </w:t>
      </w:r>
      <w:r w:rsidR="00DD74B9">
        <w:rPr>
          <w:rFonts w:asciiTheme="majorHAnsi" w:hAnsiTheme="majorHAnsi"/>
          <w:sz w:val="24"/>
          <w:szCs w:val="24"/>
          <w:lang w:val="en-GB"/>
        </w:rPr>
        <w:t xml:space="preserve">similar development: the authors of Dutch art history appear to have created </w:t>
      </w:r>
      <w:r w:rsidR="001F5B28" w:rsidRPr="0057461F">
        <w:rPr>
          <w:rFonts w:asciiTheme="majorHAnsi" w:hAnsiTheme="majorHAnsi"/>
          <w:sz w:val="24"/>
          <w:szCs w:val="24"/>
          <w:lang w:val="en-GB"/>
        </w:rPr>
        <w:t>paralle</w:t>
      </w:r>
      <w:r w:rsidR="009A28C2">
        <w:rPr>
          <w:rFonts w:asciiTheme="majorHAnsi" w:hAnsiTheme="majorHAnsi"/>
          <w:sz w:val="24"/>
          <w:szCs w:val="24"/>
          <w:lang w:val="en-GB"/>
        </w:rPr>
        <w:t>l versions</w:t>
      </w:r>
      <w:r w:rsidR="002C6855">
        <w:rPr>
          <w:rFonts w:asciiTheme="majorHAnsi" w:hAnsiTheme="majorHAnsi"/>
          <w:sz w:val="24"/>
          <w:szCs w:val="24"/>
          <w:lang w:val="en-GB"/>
        </w:rPr>
        <w:t xml:space="preserve"> of the term</w:t>
      </w:r>
      <w:r w:rsidR="009A28C2">
        <w:rPr>
          <w:rFonts w:asciiTheme="majorHAnsi" w:hAnsiTheme="majorHAnsi"/>
          <w:sz w:val="24"/>
          <w:szCs w:val="24"/>
          <w:lang w:val="en-GB"/>
        </w:rPr>
        <w:t xml:space="preserve"> in</w:t>
      </w:r>
      <w:r w:rsidR="00DD74B9">
        <w:rPr>
          <w:rFonts w:asciiTheme="majorHAnsi" w:hAnsiTheme="majorHAnsi"/>
          <w:sz w:val="24"/>
          <w:szCs w:val="24"/>
          <w:lang w:val="en-GB"/>
        </w:rPr>
        <w:t xml:space="preserve"> both</w:t>
      </w:r>
      <w:r w:rsidR="009A28C2">
        <w:rPr>
          <w:rFonts w:asciiTheme="majorHAnsi" w:hAnsiTheme="majorHAnsi"/>
          <w:sz w:val="24"/>
          <w:szCs w:val="24"/>
          <w:lang w:val="en-GB"/>
        </w:rPr>
        <w:t xml:space="preserve"> the classical and in the vernacular</w:t>
      </w:r>
      <w:r w:rsidR="00DD74B9">
        <w:rPr>
          <w:rFonts w:asciiTheme="majorHAnsi" w:hAnsiTheme="majorHAnsi"/>
          <w:sz w:val="24"/>
          <w:szCs w:val="24"/>
          <w:lang w:val="en-GB"/>
        </w:rPr>
        <w:t xml:space="preserve">- </w:t>
      </w:r>
      <w:r w:rsidR="00754990">
        <w:rPr>
          <w:rFonts w:asciiTheme="majorHAnsi" w:hAnsiTheme="majorHAnsi"/>
          <w:sz w:val="24"/>
          <w:szCs w:val="24"/>
          <w:lang w:val="en-GB"/>
        </w:rPr>
        <w:t xml:space="preserve">and not only in linguistic terms. </w:t>
      </w:r>
      <w:r w:rsidR="002C6855">
        <w:rPr>
          <w:rFonts w:asciiTheme="majorHAnsi" w:hAnsiTheme="majorHAnsi"/>
          <w:sz w:val="24"/>
          <w:szCs w:val="24"/>
          <w:lang w:val="en-GB"/>
        </w:rPr>
        <w:t xml:space="preserve">On the one hand, in an attempt to follow classical traditions, </w:t>
      </w:r>
      <w:r w:rsidR="00DD74B9">
        <w:rPr>
          <w:rFonts w:asciiTheme="majorHAnsi" w:hAnsiTheme="majorHAnsi"/>
          <w:sz w:val="24"/>
          <w:szCs w:val="24"/>
          <w:lang w:val="en-GB"/>
        </w:rPr>
        <w:t xml:space="preserve">the concept </w:t>
      </w:r>
      <w:r w:rsidR="000F7267" w:rsidRPr="0057461F">
        <w:rPr>
          <w:rFonts w:asciiTheme="majorHAnsi" w:hAnsiTheme="majorHAnsi"/>
          <w:sz w:val="24"/>
          <w:szCs w:val="24"/>
          <w:lang w:val="en-GB"/>
        </w:rPr>
        <w:t xml:space="preserve">maintained </w:t>
      </w:r>
      <w:r w:rsidR="000F7267">
        <w:rPr>
          <w:rFonts w:asciiTheme="majorHAnsi" w:hAnsiTheme="majorHAnsi"/>
          <w:sz w:val="24"/>
          <w:szCs w:val="24"/>
          <w:lang w:val="en-GB"/>
        </w:rPr>
        <w:t xml:space="preserve">quite </w:t>
      </w:r>
      <w:r w:rsidR="000F7267" w:rsidRPr="0057461F">
        <w:rPr>
          <w:rFonts w:asciiTheme="majorHAnsi" w:hAnsiTheme="majorHAnsi"/>
          <w:sz w:val="24"/>
          <w:szCs w:val="24"/>
          <w:lang w:val="en-GB"/>
        </w:rPr>
        <w:t>some characteri</w:t>
      </w:r>
      <w:r w:rsidR="002C6855">
        <w:rPr>
          <w:rFonts w:asciiTheme="majorHAnsi" w:hAnsiTheme="majorHAnsi"/>
          <w:sz w:val="24"/>
          <w:szCs w:val="24"/>
          <w:lang w:val="en-GB"/>
        </w:rPr>
        <w:t xml:space="preserve">stic features of </w:t>
      </w:r>
      <w:r w:rsidR="000F7267">
        <w:rPr>
          <w:rFonts w:asciiTheme="majorHAnsi" w:hAnsiTheme="majorHAnsi"/>
          <w:sz w:val="24"/>
          <w:szCs w:val="24"/>
          <w:lang w:val="en-GB"/>
        </w:rPr>
        <w:t xml:space="preserve">Renaissance </w:t>
      </w:r>
      <w:r w:rsidR="00DD74B9">
        <w:rPr>
          <w:rFonts w:asciiTheme="majorHAnsi" w:hAnsiTheme="majorHAnsi"/>
          <w:sz w:val="24"/>
          <w:szCs w:val="24"/>
          <w:lang w:val="en-GB"/>
        </w:rPr>
        <w:t>origins.</w:t>
      </w:r>
      <w:r w:rsidR="00FC39A9">
        <w:rPr>
          <w:rFonts w:asciiTheme="majorHAnsi" w:hAnsiTheme="majorHAnsi"/>
          <w:sz w:val="24"/>
          <w:szCs w:val="24"/>
          <w:lang w:val="en-GB"/>
        </w:rPr>
        <w:t xml:space="preserve"> As such, gr</w:t>
      </w:r>
      <w:r w:rsidR="006D1E1C">
        <w:rPr>
          <w:rFonts w:asciiTheme="majorHAnsi" w:hAnsiTheme="majorHAnsi"/>
          <w:sz w:val="24"/>
          <w:szCs w:val="24"/>
          <w:lang w:val="en-GB"/>
        </w:rPr>
        <w:t>ace was still considered a vital aspect of both inner and oute</w:t>
      </w:r>
      <w:r w:rsidR="0025438B">
        <w:rPr>
          <w:rFonts w:asciiTheme="majorHAnsi" w:hAnsiTheme="majorHAnsi"/>
          <w:sz w:val="24"/>
          <w:szCs w:val="24"/>
          <w:lang w:val="en-GB"/>
        </w:rPr>
        <w:t xml:space="preserve">r movement, ethics and etiquette. </w:t>
      </w:r>
      <w:r w:rsidR="006D1E1C">
        <w:rPr>
          <w:rFonts w:asciiTheme="majorHAnsi" w:hAnsiTheme="majorHAnsi"/>
          <w:sz w:val="24"/>
          <w:szCs w:val="24"/>
          <w:lang w:val="en-GB"/>
        </w:rPr>
        <w:t>N</w:t>
      </w:r>
      <w:r w:rsidR="000F7267" w:rsidRPr="0057461F">
        <w:rPr>
          <w:rFonts w:asciiTheme="majorHAnsi" w:hAnsiTheme="majorHAnsi"/>
          <w:sz w:val="24"/>
          <w:szCs w:val="24"/>
          <w:lang w:val="en-GB"/>
        </w:rPr>
        <w:t>evertheless</w:t>
      </w:r>
      <w:r w:rsidR="006D1E1C">
        <w:rPr>
          <w:rFonts w:asciiTheme="majorHAnsi" w:hAnsiTheme="majorHAnsi"/>
          <w:sz w:val="24"/>
          <w:szCs w:val="24"/>
          <w:lang w:val="en-GB"/>
        </w:rPr>
        <w:t xml:space="preserve">, </w:t>
      </w:r>
      <w:r w:rsidR="00DD5348">
        <w:rPr>
          <w:rFonts w:asciiTheme="majorHAnsi" w:hAnsiTheme="majorHAnsi"/>
          <w:sz w:val="24"/>
          <w:szCs w:val="24"/>
          <w:lang w:val="en-GB"/>
        </w:rPr>
        <w:t>grace</w:t>
      </w:r>
      <w:r w:rsidR="006D1E1C">
        <w:rPr>
          <w:rFonts w:asciiTheme="majorHAnsi" w:hAnsiTheme="majorHAnsi"/>
          <w:sz w:val="24"/>
          <w:szCs w:val="24"/>
          <w:lang w:val="en-GB"/>
        </w:rPr>
        <w:t xml:space="preserve"> also</w:t>
      </w:r>
      <w:r w:rsidR="000F7267" w:rsidRPr="0057461F">
        <w:rPr>
          <w:rFonts w:asciiTheme="majorHAnsi" w:hAnsiTheme="majorHAnsi"/>
          <w:sz w:val="24"/>
          <w:szCs w:val="24"/>
          <w:lang w:val="en-GB"/>
        </w:rPr>
        <w:t xml:space="preserve"> acquired a distinct l</w:t>
      </w:r>
      <w:r w:rsidR="000B0418">
        <w:rPr>
          <w:rFonts w:asciiTheme="majorHAnsi" w:hAnsiTheme="majorHAnsi"/>
          <w:sz w:val="24"/>
          <w:szCs w:val="24"/>
          <w:lang w:val="en-GB"/>
        </w:rPr>
        <w:t>ocal flavour: a</w:t>
      </w:r>
      <w:r w:rsidR="0025438B">
        <w:rPr>
          <w:rFonts w:asciiTheme="majorHAnsi" w:hAnsiTheme="majorHAnsi"/>
          <w:sz w:val="24"/>
          <w:szCs w:val="24"/>
          <w:lang w:val="en-GB"/>
        </w:rPr>
        <w:t>n alternative par</w:t>
      </w:r>
      <w:r w:rsidR="000B0418">
        <w:rPr>
          <w:rFonts w:asciiTheme="majorHAnsi" w:hAnsiTheme="majorHAnsi"/>
          <w:sz w:val="24"/>
          <w:szCs w:val="24"/>
          <w:lang w:val="en-GB"/>
        </w:rPr>
        <w:t>adigm of grace embedded it firml</w:t>
      </w:r>
      <w:r w:rsidR="0025438B">
        <w:rPr>
          <w:rFonts w:asciiTheme="majorHAnsi" w:hAnsiTheme="majorHAnsi"/>
          <w:sz w:val="24"/>
          <w:szCs w:val="24"/>
          <w:lang w:val="en-GB"/>
        </w:rPr>
        <w:t>y in facial expression</w:t>
      </w:r>
      <w:r w:rsidR="00FC39A9">
        <w:rPr>
          <w:rFonts w:asciiTheme="majorHAnsi" w:hAnsiTheme="majorHAnsi"/>
          <w:sz w:val="24"/>
          <w:szCs w:val="24"/>
          <w:lang w:val="en-GB"/>
        </w:rPr>
        <w:t xml:space="preserve"> as well as in mobile posture, in colour as well as in line, in elaborate execution as well as in sketchy design, </w:t>
      </w:r>
      <w:r w:rsidR="003A3CA9">
        <w:rPr>
          <w:rFonts w:asciiTheme="majorHAnsi" w:hAnsiTheme="majorHAnsi"/>
          <w:sz w:val="24"/>
          <w:szCs w:val="24"/>
          <w:lang w:val="en-GB"/>
        </w:rPr>
        <w:t xml:space="preserve">in </w:t>
      </w:r>
      <w:r w:rsidR="00FC39A9">
        <w:rPr>
          <w:rFonts w:asciiTheme="majorHAnsi" w:eastAsia="Times New Roman" w:hAnsiTheme="majorHAnsi" w:cs="Arial"/>
          <w:sz w:val="24"/>
          <w:szCs w:val="24"/>
          <w:lang w:val="en-GB" w:eastAsia="nl-NL"/>
        </w:rPr>
        <w:t>artificial perfection as well as in the veracity of nature</w:t>
      </w:r>
      <w:r w:rsidR="00FC39A9">
        <w:rPr>
          <w:rFonts w:asciiTheme="majorHAnsi" w:hAnsiTheme="majorHAnsi"/>
          <w:sz w:val="24"/>
          <w:szCs w:val="24"/>
          <w:lang w:val="en-GB"/>
        </w:rPr>
        <w:t>.</w:t>
      </w:r>
      <w:r w:rsidR="000E7032">
        <w:rPr>
          <w:rFonts w:asciiTheme="majorHAnsi" w:hAnsiTheme="majorHAnsi"/>
          <w:sz w:val="24"/>
          <w:szCs w:val="24"/>
          <w:lang w:val="en-GB"/>
        </w:rPr>
        <w:t xml:space="preserve"> </w:t>
      </w:r>
      <w:r w:rsidR="000E7032">
        <w:rPr>
          <w:rFonts w:asciiTheme="majorHAnsi" w:eastAsia="Times New Roman" w:hAnsiTheme="majorHAnsi" w:cs="Arial"/>
          <w:sz w:val="24"/>
          <w:szCs w:val="24"/>
          <w:lang w:val="en-GB" w:eastAsia="nl-NL"/>
        </w:rPr>
        <w:t>These new ad</w:t>
      </w:r>
      <w:r w:rsidR="00771681">
        <w:rPr>
          <w:rFonts w:asciiTheme="majorHAnsi" w:eastAsia="Times New Roman" w:hAnsiTheme="majorHAnsi" w:cs="Arial"/>
          <w:sz w:val="24"/>
          <w:szCs w:val="24"/>
          <w:lang w:val="en-GB" w:eastAsia="nl-NL"/>
        </w:rPr>
        <w:t>ditions neither improved nor re</w:t>
      </w:r>
      <w:r w:rsidR="000E7032">
        <w:rPr>
          <w:rFonts w:asciiTheme="majorHAnsi" w:eastAsia="Times New Roman" w:hAnsiTheme="majorHAnsi" w:cs="Arial"/>
          <w:sz w:val="24"/>
          <w:szCs w:val="24"/>
          <w:lang w:val="en-GB" w:eastAsia="nl-NL"/>
        </w:rPr>
        <w:t>placed the former form of grace</w:t>
      </w:r>
      <w:r w:rsidR="000B0418">
        <w:rPr>
          <w:rFonts w:asciiTheme="majorHAnsi" w:eastAsia="Times New Roman" w:hAnsiTheme="majorHAnsi" w:cs="Arial"/>
          <w:sz w:val="24"/>
          <w:szCs w:val="24"/>
          <w:lang w:val="en-GB" w:eastAsia="nl-NL"/>
        </w:rPr>
        <w:t xml:space="preserve"> -as they might have done linguistically-</w:t>
      </w:r>
      <w:r w:rsidR="000E7032">
        <w:rPr>
          <w:rFonts w:asciiTheme="majorHAnsi" w:eastAsia="Times New Roman" w:hAnsiTheme="majorHAnsi" w:cs="Arial"/>
          <w:sz w:val="24"/>
          <w:szCs w:val="24"/>
          <w:lang w:val="en-GB" w:eastAsia="nl-NL"/>
        </w:rPr>
        <w:t xml:space="preserve"> but rather acted as a compliment to it.</w:t>
      </w:r>
      <w:r w:rsidR="005C3557">
        <w:rPr>
          <w:rFonts w:asciiTheme="majorHAnsi" w:eastAsia="Times New Roman" w:hAnsiTheme="majorHAnsi" w:cs="Arial"/>
          <w:sz w:val="24"/>
          <w:szCs w:val="24"/>
          <w:lang w:val="en-GB" w:eastAsia="nl-NL"/>
        </w:rPr>
        <w:t xml:space="preserve"> As this analysis has illustrated, a history of grace is inevitably a history of taste, with a</w:t>
      </w:r>
      <w:r w:rsidR="000B0418">
        <w:rPr>
          <w:rFonts w:asciiTheme="majorHAnsi" w:eastAsia="Times New Roman" w:hAnsiTheme="majorHAnsi" w:cs="Arial"/>
          <w:sz w:val="24"/>
          <w:szCs w:val="24"/>
          <w:lang w:val="en-GB" w:eastAsia="nl-NL"/>
        </w:rPr>
        <w:t>n interpretation</w:t>
      </w:r>
      <w:r w:rsidR="005C3557">
        <w:rPr>
          <w:rFonts w:asciiTheme="majorHAnsi" w:eastAsia="Times New Roman" w:hAnsiTheme="majorHAnsi" w:cs="Arial"/>
          <w:sz w:val="24"/>
          <w:szCs w:val="24"/>
          <w:lang w:val="en-GB" w:eastAsia="nl-NL"/>
        </w:rPr>
        <w:t xml:space="preserve"> that is highly susceptible to cultural fashion and the changing of time. </w:t>
      </w:r>
      <w:r w:rsidR="005C3557">
        <w:rPr>
          <w:rFonts w:asciiTheme="majorHAnsi" w:hAnsiTheme="majorHAnsi"/>
          <w:sz w:val="24"/>
          <w:szCs w:val="24"/>
          <w:lang w:val="en-GB"/>
        </w:rPr>
        <w:t xml:space="preserve">In the Dutch tradition, </w:t>
      </w:r>
      <w:r w:rsidR="00D52D83">
        <w:rPr>
          <w:rFonts w:asciiTheme="majorHAnsi" w:eastAsia="Times New Roman" w:hAnsiTheme="majorHAnsi" w:cs="Arial"/>
          <w:sz w:val="24"/>
          <w:szCs w:val="24"/>
          <w:lang w:val="en-GB" w:eastAsia="nl-NL"/>
        </w:rPr>
        <w:t xml:space="preserve">grace obtained </w:t>
      </w:r>
      <w:r w:rsidR="003B2634">
        <w:rPr>
          <w:rFonts w:asciiTheme="majorHAnsi" w:eastAsia="Times New Roman" w:hAnsiTheme="majorHAnsi" w:cs="Arial"/>
          <w:sz w:val="24"/>
          <w:szCs w:val="24"/>
          <w:lang w:val="en-GB" w:eastAsia="nl-NL"/>
        </w:rPr>
        <w:t xml:space="preserve">a set of </w:t>
      </w:r>
      <w:r w:rsidR="00D52D83">
        <w:rPr>
          <w:rFonts w:asciiTheme="majorHAnsi" w:eastAsia="Times New Roman" w:hAnsiTheme="majorHAnsi" w:cs="Arial"/>
          <w:sz w:val="24"/>
          <w:szCs w:val="24"/>
          <w:lang w:val="en-GB" w:eastAsia="nl-NL"/>
        </w:rPr>
        <w:t>new connot</w:t>
      </w:r>
      <w:r w:rsidR="003B2634">
        <w:rPr>
          <w:rFonts w:asciiTheme="majorHAnsi" w:eastAsia="Times New Roman" w:hAnsiTheme="majorHAnsi" w:cs="Arial"/>
          <w:sz w:val="24"/>
          <w:szCs w:val="24"/>
          <w:lang w:val="en-GB" w:eastAsia="nl-NL"/>
        </w:rPr>
        <w:t>ations, such as ‘gay’, ‘cute’ and ‘adequate’.</w:t>
      </w:r>
      <w:r w:rsidR="00D52D83">
        <w:rPr>
          <w:rFonts w:asciiTheme="majorHAnsi" w:eastAsia="Times New Roman" w:hAnsiTheme="majorHAnsi" w:cs="Arial"/>
          <w:sz w:val="24"/>
          <w:szCs w:val="24"/>
          <w:lang w:val="en-GB" w:eastAsia="nl-NL"/>
        </w:rPr>
        <w:t xml:space="preserve"> Overall, </w:t>
      </w:r>
      <w:r w:rsidR="005C3557">
        <w:rPr>
          <w:rFonts w:asciiTheme="majorHAnsi" w:hAnsiTheme="majorHAnsi"/>
          <w:sz w:val="24"/>
          <w:szCs w:val="24"/>
          <w:lang w:val="en-GB"/>
        </w:rPr>
        <w:t>its rather generic meaning still revolved around a figure or object that was</w:t>
      </w:r>
      <w:r w:rsidR="005C3557" w:rsidRPr="0057461F">
        <w:rPr>
          <w:rFonts w:asciiTheme="majorHAnsi" w:hAnsiTheme="majorHAnsi"/>
          <w:sz w:val="24"/>
          <w:szCs w:val="24"/>
          <w:lang w:val="en-GB"/>
        </w:rPr>
        <w:t xml:space="preserve"> </w:t>
      </w:r>
      <w:r w:rsidR="005C3557">
        <w:rPr>
          <w:rFonts w:asciiTheme="majorHAnsi" w:hAnsiTheme="majorHAnsi"/>
          <w:sz w:val="24"/>
          <w:szCs w:val="24"/>
          <w:lang w:val="en-GB"/>
        </w:rPr>
        <w:t xml:space="preserve">simply </w:t>
      </w:r>
      <w:r w:rsidR="005C3557" w:rsidRPr="0057461F">
        <w:rPr>
          <w:rFonts w:asciiTheme="majorHAnsi" w:hAnsiTheme="majorHAnsi"/>
          <w:sz w:val="24"/>
          <w:szCs w:val="24"/>
          <w:lang w:val="en-GB"/>
        </w:rPr>
        <w:t>pleasant to look a</w:t>
      </w:r>
      <w:r w:rsidR="005C3557">
        <w:rPr>
          <w:rFonts w:asciiTheme="majorHAnsi" w:hAnsiTheme="majorHAnsi"/>
          <w:sz w:val="24"/>
          <w:szCs w:val="24"/>
          <w:lang w:val="en-GB"/>
        </w:rPr>
        <w:t>t, yet this did not necessarily always conform</w:t>
      </w:r>
      <w:r w:rsidR="005C3557" w:rsidRPr="0057461F">
        <w:rPr>
          <w:rFonts w:asciiTheme="majorHAnsi" w:hAnsiTheme="majorHAnsi"/>
          <w:sz w:val="24"/>
          <w:szCs w:val="24"/>
          <w:lang w:val="en-GB"/>
        </w:rPr>
        <w:t xml:space="preserve"> to Renaissance standards.</w:t>
      </w:r>
      <w:r w:rsidR="005C3557">
        <w:rPr>
          <w:rFonts w:asciiTheme="majorHAnsi" w:hAnsiTheme="majorHAnsi"/>
          <w:sz w:val="24"/>
          <w:szCs w:val="24"/>
          <w:lang w:val="en-GB"/>
        </w:rPr>
        <w:t xml:space="preserve"> </w:t>
      </w:r>
      <w:r w:rsidR="005C3557" w:rsidRPr="0057461F">
        <w:rPr>
          <w:rFonts w:asciiTheme="majorHAnsi" w:hAnsiTheme="majorHAnsi"/>
          <w:sz w:val="24"/>
          <w:szCs w:val="24"/>
          <w:lang w:val="en-GB"/>
        </w:rPr>
        <w:t xml:space="preserve">Genre pictures also moved the Dutch and meticulous detail could be pleasing to their eyes. </w:t>
      </w:r>
      <w:r w:rsidR="00E01952">
        <w:rPr>
          <w:rFonts w:asciiTheme="majorHAnsi" w:hAnsiTheme="majorHAnsi"/>
          <w:sz w:val="24"/>
          <w:szCs w:val="24"/>
          <w:lang w:val="en-GB"/>
        </w:rPr>
        <w:t>L</w:t>
      </w:r>
      <w:r w:rsidR="005C3557" w:rsidRPr="00555C0E">
        <w:rPr>
          <w:rFonts w:asciiTheme="majorHAnsi" w:hAnsiTheme="majorHAnsi"/>
          <w:sz w:val="24"/>
          <w:szCs w:val="24"/>
          <w:lang w:val="en-GB"/>
        </w:rPr>
        <w:t>owly subject matter cou</w:t>
      </w:r>
      <w:r w:rsidR="003B2634">
        <w:rPr>
          <w:rFonts w:asciiTheme="majorHAnsi" w:hAnsiTheme="majorHAnsi"/>
          <w:sz w:val="24"/>
          <w:szCs w:val="24"/>
          <w:lang w:val="en-GB"/>
        </w:rPr>
        <w:t xml:space="preserve">ld be graceful precisely </w:t>
      </w:r>
      <w:r w:rsidR="00E01952">
        <w:rPr>
          <w:rFonts w:asciiTheme="majorHAnsi" w:hAnsiTheme="majorHAnsi"/>
          <w:sz w:val="24"/>
          <w:szCs w:val="24"/>
          <w:lang w:val="en-GB"/>
        </w:rPr>
        <w:t xml:space="preserve">due to its </w:t>
      </w:r>
      <w:r w:rsidR="005C3557" w:rsidRPr="00555C0E">
        <w:rPr>
          <w:rFonts w:asciiTheme="majorHAnsi" w:hAnsiTheme="majorHAnsi"/>
          <w:sz w:val="24"/>
          <w:szCs w:val="24"/>
          <w:lang w:val="en-GB"/>
        </w:rPr>
        <w:t>ver</w:t>
      </w:r>
      <w:r w:rsidR="00E01952">
        <w:rPr>
          <w:rFonts w:asciiTheme="majorHAnsi" w:hAnsiTheme="majorHAnsi"/>
          <w:sz w:val="24"/>
          <w:szCs w:val="24"/>
          <w:lang w:val="en-GB"/>
        </w:rPr>
        <w:t>acity and truth to nature wh</w:t>
      </w:r>
      <w:r w:rsidR="003B2634">
        <w:rPr>
          <w:rFonts w:asciiTheme="majorHAnsi" w:hAnsiTheme="majorHAnsi"/>
          <w:sz w:val="24"/>
          <w:szCs w:val="24"/>
          <w:lang w:val="en-GB"/>
        </w:rPr>
        <w:t>ich was so very much appreciated</w:t>
      </w:r>
      <w:r w:rsidR="00E01952">
        <w:rPr>
          <w:rFonts w:asciiTheme="majorHAnsi" w:hAnsiTheme="majorHAnsi"/>
          <w:sz w:val="24"/>
          <w:szCs w:val="24"/>
          <w:lang w:val="en-GB"/>
        </w:rPr>
        <w:t xml:space="preserve">. </w:t>
      </w:r>
      <w:r w:rsidR="005C3557">
        <w:rPr>
          <w:rFonts w:asciiTheme="majorHAnsi" w:eastAsia="Times New Roman" w:hAnsiTheme="majorHAnsi" w:cs="Arial"/>
          <w:sz w:val="24"/>
          <w:szCs w:val="24"/>
          <w:lang w:val="en-GB" w:eastAsia="nl-NL"/>
        </w:rPr>
        <w:t>This uniqu</w:t>
      </w:r>
      <w:r w:rsidR="003B2634">
        <w:rPr>
          <w:rFonts w:asciiTheme="majorHAnsi" w:eastAsia="Times New Roman" w:hAnsiTheme="majorHAnsi" w:cs="Arial"/>
          <w:sz w:val="24"/>
          <w:szCs w:val="24"/>
          <w:lang w:val="en-GB" w:eastAsia="nl-NL"/>
        </w:rPr>
        <w:t>e point of view enabled</w:t>
      </w:r>
      <w:r w:rsidR="005C3557">
        <w:rPr>
          <w:rFonts w:asciiTheme="majorHAnsi" w:eastAsia="Times New Roman" w:hAnsiTheme="majorHAnsi" w:cs="Arial"/>
          <w:sz w:val="24"/>
          <w:szCs w:val="24"/>
          <w:lang w:val="en-GB" w:eastAsia="nl-NL"/>
        </w:rPr>
        <w:t xml:space="preserve"> the work of an artist like Adriaan Brouwer </w:t>
      </w:r>
      <w:r w:rsidR="00BD4B24">
        <w:rPr>
          <w:rFonts w:asciiTheme="majorHAnsi" w:eastAsia="Times New Roman" w:hAnsiTheme="majorHAnsi" w:cs="Arial"/>
          <w:sz w:val="24"/>
          <w:szCs w:val="24"/>
          <w:lang w:val="en-GB" w:eastAsia="nl-NL"/>
        </w:rPr>
        <w:t xml:space="preserve">to have </w:t>
      </w:r>
      <w:r w:rsidR="003B2634">
        <w:rPr>
          <w:rFonts w:asciiTheme="majorHAnsi" w:eastAsia="Times New Roman" w:hAnsiTheme="majorHAnsi" w:cs="Arial"/>
          <w:sz w:val="24"/>
          <w:szCs w:val="24"/>
          <w:lang w:val="en-GB" w:eastAsia="nl-NL"/>
        </w:rPr>
        <w:t>ever been labelled as</w:t>
      </w:r>
      <w:r w:rsidR="005C3557">
        <w:rPr>
          <w:rFonts w:asciiTheme="majorHAnsi" w:eastAsia="Times New Roman" w:hAnsiTheme="majorHAnsi" w:cs="Arial"/>
          <w:sz w:val="24"/>
          <w:szCs w:val="24"/>
          <w:lang w:val="en-GB" w:eastAsia="nl-NL"/>
        </w:rPr>
        <w:t xml:space="preserve"> graceful.</w:t>
      </w:r>
      <w:r w:rsidR="00041FC7">
        <w:rPr>
          <w:rFonts w:asciiTheme="majorHAnsi" w:eastAsia="Times New Roman" w:hAnsiTheme="majorHAnsi" w:cs="Arial"/>
          <w:sz w:val="24"/>
          <w:szCs w:val="24"/>
          <w:lang w:val="en-GB" w:eastAsia="nl-NL"/>
        </w:rPr>
        <w:t xml:space="preserve"> </w:t>
      </w:r>
      <w:r w:rsidR="003B2634">
        <w:rPr>
          <w:rFonts w:asciiTheme="majorHAnsi" w:eastAsia="Times New Roman" w:hAnsiTheme="majorHAnsi" w:cs="Arial"/>
          <w:sz w:val="24"/>
          <w:szCs w:val="24"/>
          <w:lang w:val="en-GB" w:eastAsia="nl-NL"/>
        </w:rPr>
        <w:t>In fact, a</w:t>
      </w:r>
      <w:r w:rsidR="00E01952">
        <w:rPr>
          <w:rFonts w:asciiTheme="majorHAnsi" w:eastAsia="Times New Roman" w:hAnsiTheme="majorHAnsi" w:cs="Arial"/>
          <w:sz w:val="24"/>
          <w:szCs w:val="24"/>
          <w:lang w:val="en-GB" w:eastAsia="nl-NL"/>
        </w:rPr>
        <w:t xml:space="preserve"> high regard for choice of subject matter even led to the </w:t>
      </w:r>
      <w:r w:rsidR="00815FB8">
        <w:rPr>
          <w:rFonts w:asciiTheme="majorHAnsi" w:eastAsia="Times New Roman" w:hAnsiTheme="majorHAnsi" w:cs="Arial"/>
          <w:sz w:val="24"/>
          <w:szCs w:val="24"/>
          <w:lang w:val="en-GB" w:eastAsia="nl-NL"/>
        </w:rPr>
        <w:t xml:space="preserve">belief that the Dutch </w:t>
      </w:r>
      <w:r w:rsidR="00E01952">
        <w:rPr>
          <w:rFonts w:asciiTheme="majorHAnsi" w:eastAsia="Times New Roman" w:hAnsiTheme="majorHAnsi" w:cs="Arial"/>
          <w:sz w:val="24"/>
          <w:szCs w:val="24"/>
          <w:lang w:val="en-GB" w:eastAsia="nl-NL"/>
        </w:rPr>
        <w:t>outdid the Italians in terms of grace.</w:t>
      </w:r>
      <w:r w:rsidR="00D52D83">
        <w:rPr>
          <w:rFonts w:asciiTheme="majorHAnsi" w:eastAsia="Times New Roman" w:hAnsiTheme="majorHAnsi" w:cs="Arial"/>
          <w:sz w:val="24"/>
          <w:szCs w:val="24"/>
          <w:lang w:val="en-GB" w:eastAsia="nl-NL"/>
        </w:rPr>
        <w:t xml:space="preserve"> </w:t>
      </w:r>
      <w:r w:rsidR="000E7032">
        <w:rPr>
          <w:rFonts w:asciiTheme="majorHAnsi" w:hAnsiTheme="majorHAnsi"/>
          <w:sz w:val="24"/>
          <w:szCs w:val="24"/>
          <w:lang w:val="en-GB"/>
        </w:rPr>
        <w:t xml:space="preserve">While the heritage of </w:t>
      </w:r>
      <w:r w:rsidR="0025438B">
        <w:rPr>
          <w:rFonts w:asciiTheme="majorHAnsi" w:hAnsiTheme="majorHAnsi"/>
          <w:sz w:val="24"/>
          <w:szCs w:val="24"/>
          <w:lang w:val="en-GB"/>
        </w:rPr>
        <w:t>Castiglione and other Renaissan</w:t>
      </w:r>
      <w:r w:rsidR="00E01952">
        <w:rPr>
          <w:rFonts w:asciiTheme="majorHAnsi" w:hAnsiTheme="majorHAnsi"/>
          <w:sz w:val="24"/>
          <w:szCs w:val="24"/>
          <w:lang w:val="en-GB"/>
        </w:rPr>
        <w:t>ce humanists dealt with</w:t>
      </w:r>
      <w:r w:rsidR="003A3CA9">
        <w:rPr>
          <w:rFonts w:asciiTheme="majorHAnsi" w:hAnsiTheme="majorHAnsi"/>
          <w:sz w:val="24"/>
          <w:szCs w:val="24"/>
          <w:lang w:val="en-GB"/>
        </w:rPr>
        <w:t xml:space="preserve"> grace mainly as an aspect of the </w:t>
      </w:r>
      <w:r w:rsidR="0025438B">
        <w:rPr>
          <w:rFonts w:asciiTheme="majorHAnsi" w:hAnsiTheme="majorHAnsi"/>
          <w:sz w:val="24"/>
          <w:szCs w:val="24"/>
          <w:lang w:val="en-GB"/>
        </w:rPr>
        <w:t xml:space="preserve">actions and appearance of ‘real’ people, </w:t>
      </w:r>
      <w:r w:rsidR="00DD5348">
        <w:rPr>
          <w:rFonts w:asciiTheme="majorHAnsi" w:eastAsia="Times New Roman" w:hAnsiTheme="majorHAnsi" w:cs="Arial"/>
          <w:sz w:val="24"/>
          <w:szCs w:val="24"/>
          <w:lang w:val="en-GB" w:eastAsia="nl-NL"/>
        </w:rPr>
        <w:t>it a</w:t>
      </w:r>
      <w:r w:rsidR="00E01952">
        <w:rPr>
          <w:rFonts w:asciiTheme="majorHAnsi" w:eastAsia="Times New Roman" w:hAnsiTheme="majorHAnsi" w:cs="Arial"/>
          <w:sz w:val="24"/>
          <w:szCs w:val="24"/>
          <w:lang w:val="en-GB" w:eastAsia="nl-NL"/>
        </w:rPr>
        <w:t>ppears that the Dutch discussed</w:t>
      </w:r>
      <w:r w:rsidR="00DD5348">
        <w:rPr>
          <w:rFonts w:asciiTheme="majorHAnsi" w:eastAsia="Times New Roman" w:hAnsiTheme="majorHAnsi" w:cs="Arial"/>
          <w:sz w:val="24"/>
          <w:szCs w:val="24"/>
          <w:lang w:val="en-GB" w:eastAsia="nl-NL"/>
        </w:rPr>
        <w:t xml:space="preserve"> grace in a very pictorial sense. While they </w:t>
      </w:r>
      <w:r w:rsidR="003A3CA9">
        <w:rPr>
          <w:rFonts w:asciiTheme="majorHAnsi" w:eastAsia="Times New Roman" w:hAnsiTheme="majorHAnsi" w:cs="Arial"/>
          <w:sz w:val="24"/>
          <w:szCs w:val="24"/>
          <w:lang w:val="en-GB" w:eastAsia="nl-NL"/>
        </w:rPr>
        <w:t xml:space="preserve">similarly </w:t>
      </w:r>
      <w:r w:rsidR="00DD5348">
        <w:rPr>
          <w:rFonts w:asciiTheme="majorHAnsi" w:eastAsia="Times New Roman" w:hAnsiTheme="majorHAnsi" w:cs="Arial"/>
          <w:sz w:val="24"/>
          <w:szCs w:val="24"/>
          <w:lang w:val="en-GB" w:eastAsia="nl-NL"/>
        </w:rPr>
        <w:t xml:space="preserve">experienced great difficulty in finding an accurate definition of the term, nevertheless we can establish that grace bordered more on the technical than the philosophical. </w:t>
      </w:r>
      <w:r w:rsidR="00754990">
        <w:rPr>
          <w:rFonts w:asciiTheme="majorHAnsi" w:eastAsia="Times New Roman" w:hAnsiTheme="majorHAnsi" w:cs="Arial"/>
          <w:sz w:val="24"/>
          <w:szCs w:val="24"/>
          <w:lang w:val="en-GB" w:eastAsia="nl-NL"/>
        </w:rPr>
        <w:t>By some, grace was thought to be</w:t>
      </w:r>
      <w:r w:rsidR="00771681">
        <w:rPr>
          <w:rFonts w:asciiTheme="majorHAnsi" w:eastAsia="Times New Roman" w:hAnsiTheme="majorHAnsi" w:cs="Arial"/>
          <w:sz w:val="24"/>
          <w:szCs w:val="24"/>
          <w:lang w:val="en-GB" w:eastAsia="nl-NL"/>
        </w:rPr>
        <w:t xml:space="preserve"> part of</w:t>
      </w:r>
      <w:r w:rsidR="00754990">
        <w:rPr>
          <w:rFonts w:asciiTheme="majorHAnsi" w:eastAsia="Times New Roman" w:hAnsiTheme="majorHAnsi" w:cs="Arial"/>
          <w:sz w:val="24"/>
          <w:szCs w:val="24"/>
          <w:lang w:val="en-GB" w:eastAsia="nl-NL"/>
        </w:rPr>
        <w:t xml:space="preserve"> a trade that could be learned, while it </w:t>
      </w:r>
      <w:r w:rsidR="00A917FB">
        <w:rPr>
          <w:rFonts w:asciiTheme="majorHAnsi" w:eastAsia="Times New Roman" w:hAnsiTheme="majorHAnsi" w:cs="Arial"/>
          <w:sz w:val="24"/>
          <w:szCs w:val="24"/>
          <w:lang w:val="en-GB" w:eastAsia="nl-NL"/>
        </w:rPr>
        <w:t xml:space="preserve">required a skilled eye to apply and discern. </w:t>
      </w:r>
      <w:r w:rsidR="00754990">
        <w:rPr>
          <w:rFonts w:asciiTheme="majorHAnsi" w:eastAsia="Times New Roman" w:hAnsiTheme="majorHAnsi" w:cs="Arial"/>
          <w:sz w:val="24"/>
          <w:szCs w:val="24"/>
          <w:lang w:val="en-GB" w:eastAsia="nl-NL"/>
        </w:rPr>
        <w:t>Not only</w:t>
      </w:r>
      <w:r w:rsidR="00DD5348">
        <w:rPr>
          <w:rFonts w:asciiTheme="majorHAnsi" w:eastAsia="Times New Roman" w:hAnsiTheme="majorHAnsi" w:cs="Arial"/>
          <w:sz w:val="24"/>
          <w:szCs w:val="24"/>
          <w:lang w:val="en-GB" w:eastAsia="nl-NL"/>
        </w:rPr>
        <w:t xml:space="preserve"> were</w:t>
      </w:r>
      <w:r w:rsidR="00E01952">
        <w:rPr>
          <w:rFonts w:asciiTheme="majorHAnsi" w:eastAsia="Times New Roman" w:hAnsiTheme="majorHAnsi" w:cs="Arial"/>
          <w:sz w:val="24"/>
          <w:szCs w:val="24"/>
          <w:lang w:val="en-GB" w:eastAsia="nl-NL"/>
        </w:rPr>
        <w:t xml:space="preserve"> they</w:t>
      </w:r>
      <w:r w:rsidR="00DD5348">
        <w:rPr>
          <w:rFonts w:asciiTheme="majorHAnsi" w:eastAsia="Times New Roman" w:hAnsiTheme="majorHAnsi" w:cs="Arial"/>
          <w:sz w:val="24"/>
          <w:szCs w:val="24"/>
          <w:lang w:val="en-GB" w:eastAsia="nl-NL"/>
        </w:rPr>
        <w:t xml:space="preserve"> less concerned with the</w:t>
      </w:r>
      <w:r w:rsidR="00E01952">
        <w:rPr>
          <w:rFonts w:asciiTheme="majorHAnsi" w:eastAsia="Times New Roman" w:hAnsiTheme="majorHAnsi" w:cs="Arial"/>
          <w:sz w:val="24"/>
          <w:szCs w:val="24"/>
          <w:lang w:val="en-GB" w:eastAsia="nl-NL"/>
        </w:rPr>
        <w:t xml:space="preserve"> precise</w:t>
      </w:r>
      <w:r w:rsidR="00DD5348">
        <w:rPr>
          <w:rFonts w:asciiTheme="majorHAnsi" w:eastAsia="Times New Roman" w:hAnsiTheme="majorHAnsi" w:cs="Arial"/>
          <w:sz w:val="24"/>
          <w:szCs w:val="24"/>
          <w:lang w:val="en-GB" w:eastAsia="nl-NL"/>
        </w:rPr>
        <w:t xml:space="preserve"> distinctions between grace and beauty, </w:t>
      </w:r>
      <w:r w:rsidR="008C6E9E">
        <w:rPr>
          <w:rFonts w:asciiTheme="majorHAnsi" w:eastAsia="Times New Roman" w:hAnsiTheme="majorHAnsi" w:cs="Arial"/>
          <w:sz w:val="24"/>
          <w:szCs w:val="24"/>
          <w:lang w:val="en-GB" w:eastAsia="nl-NL"/>
        </w:rPr>
        <w:t>but</w:t>
      </w:r>
      <w:r w:rsidR="00F41ACA">
        <w:rPr>
          <w:rFonts w:asciiTheme="majorHAnsi" w:eastAsia="Times New Roman" w:hAnsiTheme="majorHAnsi" w:cs="Arial"/>
          <w:sz w:val="24"/>
          <w:szCs w:val="24"/>
          <w:lang w:val="en-GB" w:eastAsia="nl-NL"/>
        </w:rPr>
        <w:t xml:space="preserve"> in the hands of </w:t>
      </w:r>
      <w:r w:rsidR="00E01952">
        <w:rPr>
          <w:rFonts w:asciiTheme="majorHAnsi" w:eastAsia="Times New Roman" w:hAnsiTheme="majorHAnsi" w:cs="Arial"/>
          <w:sz w:val="24"/>
          <w:szCs w:val="24"/>
          <w:lang w:val="en-GB" w:eastAsia="nl-NL"/>
        </w:rPr>
        <w:t xml:space="preserve">the Dutch grace </w:t>
      </w:r>
      <w:r w:rsidR="00ED29E8">
        <w:rPr>
          <w:rFonts w:asciiTheme="majorHAnsi" w:eastAsia="Times New Roman" w:hAnsiTheme="majorHAnsi" w:cs="Arial"/>
          <w:sz w:val="24"/>
          <w:szCs w:val="24"/>
          <w:lang w:val="en-GB" w:eastAsia="nl-NL"/>
        </w:rPr>
        <w:t xml:space="preserve">became its own theoretical </w:t>
      </w:r>
      <w:r w:rsidR="00ED29E8" w:rsidRPr="00C6193D">
        <w:rPr>
          <w:rFonts w:asciiTheme="majorHAnsi" w:eastAsia="Times New Roman" w:hAnsiTheme="majorHAnsi" w:cs="Arial"/>
          <w:sz w:val="24"/>
          <w:szCs w:val="24"/>
          <w:lang w:val="en-GB" w:eastAsia="nl-NL"/>
        </w:rPr>
        <w:t>category</w:t>
      </w:r>
      <w:r w:rsidR="00E01952">
        <w:rPr>
          <w:rFonts w:asciiTheme="majorHAnsi" w:eastAsia="Times New Roman" w:hAnsiTheme="majorHAnsi" w:cs="Arial"/>
          <w:sz w:val="24"/>
          <w:szCs w:val="24"/>
          <w:lang w:val="en-GB" w:eastAsia="nl-NL"/>
        </w:rPr>
        <w:t xml:space="preserve"> as part of the division</w:t>
      </w:r>
      <w:r w:rsidR="00C6193D" w:rsidRPr="00C6193D">
        <w:rPr>
          <w:rFonts w:asciiTheme="majorHAnsi" w:eastAsia="Times New Roman" w:hAnsiTheme="majorHAnsi" w:cs="Arial"/>
          <w:sz w:val="24"/>
          <w:szCs w:val="24"/>
          <w:lang w:val="en-GB" w:eastAsia="nl-NL"/>
        </w:rPr>
        <w:t xml:space="preserve"> of the </w:t>
      </w:r>
      <w:r w:rsidR="00082E26">
        <w:rPr>
          <w:rFonts w:asciiTheme="majorHAnsi" w:eastAsia="Times New Roman" w:hAnsiTheme="majorHAnsi" w:cs="Arial"/>
          <w:sz w:val="24"/>
          <w:szCs w:val="24"/>
          <w:lang w:val="en-GB" w:eastAsia="nl-NL"/>
        </w:rPr>
        <w:t xml:space="preserve">principal </w:t>
      </w:r>
      <w:r w:rsidR="00C6193D" w:rsidRPr="00C6193D">
        <w:rPr>
          <w:rFonts w:asciiTheme="majorHAnsi" w:eastAsia="Times New Roman" w:hAnsiTheme="majorHAnsi" w:cs="Arial"/>
          <w:sz w:val="24"/>
          <w:szCs w:val="24"/>
          <w:lang w:val="en-GB" w:eastAsia="nl-NL"/>
        </w:rPr>
        <w:t>elements of painting</w:t>
      </w:r>
      <w:r w:rsidR="00E01952">
        <w:rPr>
          <w:rFonts w:asciiTheme="majorHAnsi" w:eastAsia="Times New Roman" w:hAnsiTheme="majorHAnsi" w:cs="Arial"/>
          <w:sz w:val="24"/>
          <w:szCs w:val="24"/>
          <w:lang w:val="en-GB" w:eastAsia="nl-NL"/>
        </w:rPr>
        <w:t>. Even</w:t>
      </w:r>
      <w:r w:rsidR="00ED29E8">
        <w:rPr>
          <w:rFonts w:asciiTheme="majorHAnsi" w:eastAsia="Times New Roman" w:hAnsiTheme="majorHAnsi" w:cs="Arial"/>
          <w:sz w:val="24"/>
          <w:szCs w:val="24"/>
          <w:lang w:val="en-GB" w:eastAsia="nl-NL"/>
        </w:rPr>
        <w:t xml:space="preserve"> </w:t>
      </w:r>
      <w:r w:rsidR="00F41ACA">
        <w:rPr>
          <w:rFonts w:asciiTheme="majorHAnsi" w:eastAsia="Times New Roman" w:hAnsiTheme="majorHAnsi" w:cs="Arial"/>
          <w:sz w:val="24"/>
          <w:szCs w:val="24"/>
          <w:lang w:val="en-GB" w:eastAsia="nl-NL"/>
        </w:rPr>
        <w:t xml:space="preserve">the mythological graces literally </w:t>
      </w:r>
      <w:r w:rsidR="00ED29E8">
        <w:rPr>
          <w:rFonts w:asciiTheme="majorHAnsi" w:eastAsia="Times New Roman" w:hAnsiTheme="majorHAnsi" w:cs="Arial"/>
          <w:sz w:val="24"/>
          <w:szCs w:val="24"/>
          <w:lang w:val="en-GB" w:eastAsia="nl-NL"/>
        </w:rPr>
        <w:t>transformed into</w:t>
      </w:r>
      <w:r w:rsidR="00F41ACA">
        <w:rPr>
          <w:rFonts w:asciiTheme="majorHAnsi" w:eastAsia="Times New Roman" w:hAnsiTheme="majorHAnsi" w:cs="Arial"/>
          <w:sz w:val="24"/>
          <w:szCs w:val="24"/>
          <w:lang w:val="en-GB" w:eastAsia="nl-NL"/>
        </w:rPr>
        <w:t xml:space="preserve"> colour and subject matter</w:t>
      </w:r>
      <w:r w:rsidR="00E01952">
        <w:rPr>
          <w:rFonts w:asciiTheme="majorHAnsi" w:eastAsia="Times New Roman" w:hAnsiTheme="majorHAnsi" w:cs="Arial"/>
          <w:sz w:val="24"/>
          <w:szCs w:val="24"/>
          <w:lang w:val="en-GB" w:eastAsia="nl-NL"/>
        </w:rPr>
        <w:t>, while</w:t>
      </w:r>
      <w:r w:rsidR="00391506">
        <w:rPr>
          <w:rFonts w:asciiTheme="majorHAnsi" w:eastAsia="Times New Roman" w:hAnsiTheme="majorHAnsi" w:cs="Arial"/>
          <w:sz w:val="24"/>
          <w:szCs w:val="24"/>
          <w:lang w:val="en-GB" w:eastAsia="nl-NL"/>
        </w:rPr>
        <w:t xml:space="preserve"> the agency of </w:t>
      </w:r>
      <w:r w:rsidR="005E0B83">
        <w:rPr>
          <w:rFonts w:asciiTheme="majorHAnsi" w:eastAsia="Times New Roman" w:hAnsiTheme="majorHAnsi" w:cs="Arial"/>
          <w:sz w:val="24"/>
          <w:szCs w:val="24"/>
          <w:lang w:val="en-GB" w:eastAsia="nl-NL"/>
        </w:rPr>
        <w:t>the artist rose to the same level as</w:t>
      </w:r>
      <w:r w:rsidR="00391506">
        <w:rPr>
          <w:rFonts w:asciiTheme="majorHAnsi" w:eastAsia="Times New Roman" w:hAnsiTheme="majorHAnsi" w:cs="Arial"/>
          <w:sz w:val="24"/>
          <w:szCs w:val="24"/>
          <w:lang w:val="en-GB" w:eastAsia="nl-NL"/>
        </w:rPr>
        <w:t xml:space="preserve"> </w:t>
      </w:r>
      <w:r w:rsidR="00E01952">
        <w:rPr>
          <w:rFonts w:asciiTheme="majorHAnsi" w:eastAsia="Times New Roman" w:hAnsiTheme="majorHAnsi" w:cs="Arial"/>
          <w:sz w:val="24"/>
          <w:szCs w:val="24"/>
          <w:lang w:val="en-GB" w:eastAsia="nl-NL"/>
        </w:rPr>
        <w:t xml:space="preserve">that of </w:t>
      </w:r>
      <w:r w:rsidR="00391506">
        <w:rPr>
          <w:rFonts w:asciiTheme="majorHAnsi" w:eastAsia="Times New Roman" w:hAnsiTheme="majorHAnsi" w:cs="Arial"/>
          <w:sz w:val="24"/>
          <w:szCs w:val="24"/>
          <w:lang w:val="en-GB" w:eastAsia="nl-NL"/>
        </w:rPr>
        <w:t>the viewer and the heavens.</w:t>
      </w:r>
      <w:r w:rsidR="00ED29E8">
        <w:rPr>
          <w:rFonts w:asciiTheme="majorHAnsi" w:eastAsia="Times New Roman" w:hAnsiTheme="majorHAnsi" w:cs="Arial"/>
          <w:sz w:val="24"/>
          <w:szCs w:val="24"/>
          <w:lang w:val="en-GB" w:eastAsia="nl-NL"/>
        </w:rPr>
        <w:t xml:space="preserve"> </w:t>
      </w:r>
      <w:r w:rsidR="00F41ACA">
        <w:rPr>
          <w:rFonts w:asciiTheme="majorHAnsi" w:eastAsia="Times New Roman" w:hAnsiTheme="majorHAnsi" w:cs="Arial"/>
          <w:sz w:val="24"/>
          <w:szCs w:val="24"/>
          <w:lang w:val="en-GB" w:eastAsia="nl-NL"/>
        </w:rPr>
        <w:t xml:space="preserve">Thus they applied it, </w:t>
      </w:r>
      <w:r w:rsidR="0025438B">
        <w:rPr>
          <w:rFonts w:asciiTheme="majorHAnsi" w:eastAsia="Times New Roman" w:hAnsiTheme="majorHAnsi" w:cs="Arial"/>
          <w:sz w:val="24"/>
          <w:szCs w:val="24"/>
          <w:lang w:val="en-GB" w:eastAsia="nl-NL"/>
        </w:rPr>
        <w:t xml:space="preserve">perhaps even </w:t>
      </w:r>
      <w:r w:rsidR="003B2634">
        <w:rPr>
          <w:rFonts w:asciiTheme="majorHAnsi" w:eastAsia="Times New Roman" w:hAnsiTheme="majorHAnsi" w:cs="Arial"/>
          <w:sz w:val="24"/>
          <w:szCs w:val="24"/>
          <w:lang w:val="en-GB" w:eastAsia="nl-NL"/>
        </w:rPr>
        <w:t>more so than Vasari, to art</w:t>
      </w:r>
      <w:r w:rsidR="0025438B">
        <w:rPr>
          <w:rFonts w:asciiTheme="majorHAnsi" w:eastAsia="Times New Roman" w:hAnsiTheme="majorHAnsi" w:cs="Arial"/>
          <w:sz w:val="24"/>
          <w:szCs w:val="24"/>
          <w:lang w:val="en-GB" w:eastAsia="nl-NL"/>
        </w:rPr>
        <w:t xml:space="preserve">. </w:t>
      </w:r>
      <w:r w:rsidR="00041FC7">
        <w:rPr>
          <w:rFonts w:asciiTheme="majorHAnsi" w:hAnsiTheme="majorHAnsi"/>
          <w:sz w:val="24"/>
          <w:szCs w:val="24"/>
          <w:lang w:val="en-GB"/>
        </w:rPr>
        <w:t>These generalised statements might seem to produce an image of seventeenth century Dutch art theory as a harmoniously unified whole.  On the contrary, the adherence to classical commonplaces combined with the input of original ideas often led to significant contradictio</w:t>
      </w:r>
      <w:r w:rsidR="005E0B83">
        <w:rPr>
          <w:rFonts w:asciiTheme="majorHAnsi" w:hAnsiTheme="majorHAnsi"/>
          <w:sz w:val="24"/>
          <w:szCs w:val="24"/>
          <w:lang w:val="en-GB"/>
        </w:rPr>
        <w:t>ns, showing how much</w:t>
      </w:r>
      <w:r w:rsidR="00041FC7">
        <w:rPr>
          <w:rFonts w:asciiTheme="majorHAnsi" w:hAnsiTheme="majorHAnsi"/>
          <w:sz w:val="24"/>
          <w:szCs w:val="24"/>
          <w:lang w:val="en-GB"/>
        </w:rPr>
        <w:t xml:space="preserve"> the notion of grace could vary from person to person. In fact, </w:t>
      </w:r>
      <w:r w:rsidR="00041FC7">
        <w:rPr>
          <w:rFonts w:asciiTheme="majorHAnsi" w:eastAsia="Times New Roman" w:hAnsiTheme="majorHAnsi" w:cs="Arial"/>
          <w:sz w:val="24"/>
          <w:szCs w:val="24"/>
          <w:lang w:val="en-GB" w:eastAsia="nl-NL"/>
        </w:rPr>
        <w:t xml:space="preserve">there are many occasions to point out when the critics and theorists even contradicted </w:t>
      </w:r>
      <w:r w:rsidR="00041FC7" w:rsidRPr="000E7032">
        <w:rPr>
          <w:rFonts w:asciiTheme="majorHAnsi" w:eastAsia="Times New Roman" w:hAnsiTheme="majorHAnsi" w:cs="Arial"/>
          <w:sz w:val="24"/>
          <w:szCs w:val="24"/>
          <w:lang w:val="en-GB" w:eastAsia="nl-NL"/>
        </w:rPr>
        <w:t>themselves.</w:t>
      </w:r>
      <w:r w:rsidR="00041FC7" w:rsidRPr="000E7032">
        <w:rPr>
          <w:rFonts w:asciiTheme="majorHAnsi" w:eastAsia="Times New Roman" w:hAnsiTheme="majorHAnsi" w:cs="Arial"/>
          <w:color w:val="FF0000"/>
          <w:sz w:val="24"/>
          <w:szCs w:val="24"/>
          <w:lang w:val="en-GB" w:eastAsia="nl-NL"/>
        </w:rPr>
        <w:t xml:space="preserve"> </w:t>
      </w:r>
      <w:r w:rsidR="00041FC7">
        <w:rPr>
          <w:rFonts w:asciiTheme="majorHAnsi" w:eastAsia="Times New Roman" w:hAnsiTheme="majorHAnsi" w:cs="Arial"/>
          <w:sz w:val="24"/>
          <w:szCs w:val="24"/>
          <w:lang w:val="en-GB" w:eastAsia="nl-NL"/>
        </w:rPr>
        <w:t xml:space="preserve">Thus it for example appears that  Gerard De Lairesse does not always live up to his reputation as the epitome of Dutch classicist writing. </w:t>
      </w:r>
      <w:r w:rsidR="00041FC7" w:rsidRPr="000E7032">
        <w:rPr>
          <w:rFonts w:asciiTheme="majorHAnsi" w:eastAsia="Times New Roman" w:hAnsiTheme="majorHAnsi" w:cs="Arial"/>
          <w:color w:val="FF0000"/>
          <w:sz w:val="24"/>
          <w:szCs w:val="24"/>
          <w:lang w:val="en-GB" w:eastAsia="nl-NL"/>
        </w:rPr>
        <w:t xml:space="preserve"> </w:t>
      </w:r>
      <w:r w:rsidR="005E0B83">
        <w:rPr>
          <w:rFonts w:asciiTheme="majorHAnsi" w:eastAsia="Times New Roman" w:hAnsiTheme="majorHAnsi" w:cs="Arial"/>
          <w:sz w:val="24"/>
          <w:szCs w:val="24"/>
          <w:lang w:val="en-GB" w:eastAsia="nl-NL"/>
        </w:rPr>
        <w:t>However</w:t>
      </w:r>
      <w:r w:rsidR="0057461F" w:rsidRPr="008C6E9E">
        <w:rPr>
          <w:rFonts w:asciiTheme="majorHAnsi" w:eastAsia="Times New Roman" w:hAnsiTheme="majorHAnsi" w:cs="Arial"/>
          <w:sz w:val="24"/>
          <w:szCs w:val="24"/>
          <w:lang w:val="en-GB" w:eastAsia="nl-NL"/>
        </w:rPr>
        <w:t xml:space="preserve">, </w:t>
      </w:r>
      <w:r w:rsidR="005E0B83">
        <w:rPr>
          <w:rFonts w:asciiTheme="majorHAnsi" w:eastAsia="Times New Roman" w:hAnsiTheme="majorHAnsi" w:cs="Arial"/>
          <w:sz w:val="24"/>
          <w:szCs w:val="24"/>
          <w:lang w:val="en-GB" w:eastAsia="nl-NL"/>
        </w:rPr>
        <w:t xml:space="preserve">all in all, </w:t>
      </w:r>
      <w:r w:rsidR="008C6E9E" w:rsidRPr="008C6E9E">
        <w:rPr>
          <w:rFonts w:asciiTheme="majorHAnsi" w:eastAsia="Times New Roman" w:hAnsiTheme="majorHAnsi" w:cs="Arial"/>
          <w:sz w:val="24"/>
          <w:szCs w:val="24"/>
          <w:lang w:val="en-GB" w:eastAsia="nl-NL"/>
        </w:rPr>
        <w:t>the</w:t>
      </w:r>
      <w:r w:rsidR="0057461F" w:rsidRPr="008C6E9E">
        <w:rPr>
          <w:rFonts w:asciiTheme="majorHAnsi" w:eastAsia="Times New Roman" w:hAnsiTheme="majorHAnsi" w:cs="Arial"/>
          <w:sz w:val="24"/>
          <w:szCs w:val="24"/>
          <w:lang w:val="en-GB" w:eastAsia="nl-NL"/>
        </w:rPr>
        <w:t xml:space="preserve"> Dutch</w:t>
      </w:r>
      <w:r w:rsidR="008C6E9E" w:rsidRPr="008C6E9E">
        <w:rPr>
          <w:rFonts w:asciiTheme="majorHAnsi" w:eastAsia="Times New Roman" w:hAnsiTheme="majorHAnsi" w:cs="Arial"/>
          <w:sz w:val="24"/>
          <w:szCs w:val="24"/>
          <w:lang w:val="en-GB" w:eastAsia="nl-NL"/>
        </w:rPr>
        <w:t xml:space="preserve"> borrowed</w:t>
      </w:r>
      <w:r w:rsidR="0057461F" w:rsidRPr="008C6E9E">
        <w:rPr>
          <w:rFonts w:asciiTheme="majorHAnsi" w:eastAsia="Times New Roman" w:hAnsiTheme="majorHAnsi" w:cs="Arial"/>
          <w:sz w:val="24"/>
          <w:szCs w:val="24"/>
          <w:lang w:val="en-GB" w:eastAsia="nl-NL"/>
        </w:rPr>
        <w:t xml:space="preserve"> </w:t>
      </w:r>
      <w:r w:rsidR="008C6E9E" w:rsidRPr="008C6E9E">
        <w:rPr>
          <w:rFonts w:asciiTheme="majorHAnsi" w:eastAsia="Times New Roman" w:hAnsiTheme="majorHAnsi" w:cs="Arial"/>
          <w:sz w:val="24"/>
          <w:szCs w:val="24"/>
          <w:lang w:val="en-GB" w:eastAsia="nl-NL"/>
        </w:rPr>
        <w:t>a term of distinctly classical origins and adapted it</w:t>
      </w:r>
      <w:r w:rsidR="002356F7" w:rsidRPr="008C6E9E">
        <w:rPr>
          <w:rFonts w:asciiTheme="majorHAnsi" w:eastAsia="Times New Roman" w:hAnsiTheme="majorHAnsi" w:cs="Arial"/>
          <w:sz w:val="24"/>
          <w:szCs w:val="24"/>
          <w:lang w:val="en-GB" w:eastAsia="nl-NL"/>
        </w:rPr>
        <w:t xml:space="preserve"> to fit their own aesthetic preferences and skills.</w:t>
      </w:r>
      <w:r w:rsidR="00041FC7">
        <w:rPr>
          <w:rFonts w:asciiTheme="majorHAnsi" w:eastAsia="Times New Roman" w:hAnsiTheme="majorHAnsi" w:cs="Arial"/>
          <w:sz w:val="24"/>
          <w:szCs w:val="24"/>
          <w:lang w:val="en-GB" w:eastAsia="nl-NL"/>
        </w:rPr>
        <w:t xml:space="preserve"> As such it</w:t>
      </w:r>
      <w:r w:rsidR="008C6E9E" w:rsidRPr="008C6E9E">
        <w:rPr>
          <w:rFonts w:asciiTheme="majorHAnsi" w:eastAsia="Times New Roman" w:hAnsiTheme="majorHAnsi" w:cs="Arial"/>
          <w:sz w:val="24"/>
          <w:szCs w:val="24"/>
          <w:lang w:val="en-GB" w:eastAsia="nl-NL"/>
        </w:rPr>
        <w:t xml:space="preserve"> </w:t>
      </w:r>
      <w:r w:rsidR="003A151F" w:rsidRPr="008C6E9E">
        <w:rPr>
          <w:rFonts w:asciiTheme="majorHAnsi" w:eastAsia="Times New Roman" w:hAnsiTheme="majorHAnsi" w:cs="Arial"/>
          <w:sz w:val="24"/>
          <w:szCs w:val="24"/>
          <w:lang w:val="en-GB" w:eastAsia="nl-NL"/>
        </w:rPr>
        <w:t>is about time that Dutch art literature is appreciated for its individuality and divergence</w:t>
      </w:r>
      <w:r w:rsidR="008535A3" w:rsidRPr="008C6E9E">
        <w:rPr>
          <w:rFonts w:asciiTheme="majorHAnsi" w:eastAsia="Times New Roman" w:hAnsiTheme="majorHAnsi" w:cs="Arial"/>
          <w:sz w:val="24"/>
          <w:szCs w:val="24"/>
          <w:lang w:val="en-GB" w:eastAsia="nl-NL"/>
        </w:rPr>
        <w:t xml:space="preserve"> and is viewed as </w:t>
      </w:r>
      <w:r w:rsidR="003A151F" w:rsidRPr="008C6E9E">
        <w:rPr>
          <w:rFonts w:asciiTheme="majorHAnsi" w:eastAsia="Times New Roman" w:hAnsiTheme="majorHAnsi" w:cs="Arial"/>
          <w:sz w:val="24"/>
          <w:szCs w:val="24"/>
          <w:lang w:val="en-GB" w:eastAsia="nl-NL"/>
        </w:rPr>
        <w:t xml:space="preserve">more than purely derivative from </w:t>
      </w:r>
      <w:r w:rsidR="008C6E9E" w:rsidRPr="008C6E9E">
        <w:rPr>
          <w:rFonts w:asciiTheme="majorHAnsi" w:eastAsia="Times New Roman" w:hAnsiTheme="majorHAnsi" w:cs="Arial"/>
          <w:sz w:val="24"/>
          <w:szCs w:val="24"/>
          <w:lang w:val="en-GB" w:eastAsia="nl-NL"/>
        </w:rPr>
        <w:t xml:space="preserve">the </w:t>
      </w:r>
      <w:r w:rsidR="000E7032">
        <w:rPr>
          <w:rFonts w:asciiTheme="majorHAnsi" w:eastAsia="Times New Roman" w:hAnsiTheme="majorHAnsi" w:cs="Arial"/>
          <w:sz w:val="24"/>
          <w:szCs w:val="24"/>
          <w:lang w:val="en-GB" w:eastAsia="nl-NL"/>
        </w:rPr>
        <w:t>‘</w:t>
      </w:r>
      <w:r w:rsidR="008C6E9E" w:rsidRPr="008C6E9E">
        <w:rPr>
          <w:rFonts w:asciiTheme="majorHAnsi" w:eastAsia="Times New Roman" w:hAnsiTheme="majorHAnsi" w:cs="Arial"/>
          <w:sz w:val="24"/>
          <w:szCs w:val="24"/>
          <w:lang w:val="en-GB" w:eastAsia="nl-NL"/>
        </w:rPr>
        <w:t>grand</w:t>
      </w:r>
      <w:r w:rsidR="000E7032">
        <w:rPr>
          <w:rFonts w:asciiTheme="majorHAnsi" w:eastAsia="Times New Roman" w:hAnsiTheme="majorHAnsi" w:cs="Arial"/>
          <w:sz w:val="24"/>
          <w:szCs w:val="24"/>
          <w:lang w:val="en-GB" w:eastAsia="nl-NL"/>
        </w:rPr>
        <w:t>’</w:t>
      </w:r>
      <w:r w:rsidR="008C6E9E" w:rsidRPr="008C6E9E">
        <w:rPr>
          <w:rFonts w:asciiTheme="majorHAnsi" w:eastAsia="Times New Roman" w:hAnsiTheme="majorHAnsi" w:cs="Arial"/>
          <w:sz w:val="24"/>
          <w:szCs w:val="24"/>
          <w:lang w:val="en-GB" w:eastAsia="nl-NL"/>
        </w:rPr>
        <w:t xml:space="preserve"> Renaissance. </w:t>
      </w:r>
      <w:r w:rsidR="00041FC7">
        <w:rPr>
          <w:rFonts w:asciiTheme="majorHAnsi" w:eastAsia="Times New Roman" w:hAnsiTheme="majorHAnsi" w:cs="Arial"/>
          <w:sz w:val="24"/>
          <w:szCs w:val="24"/>
          <w:lang w:val="en-GB" w:eastAsia="nl-NL"/>
        </w:rPr>
        <w:br/>
      </w:r>
    </w:p>
    <w:p w:rsidR="00B302C4" w:rsidRDefault="00B302C4" w:rsidP="00A81C69">
      <w:pPr>
        <w:spacing w:line="360" w:lineRule="auto"/>
        <w:rPr>
          <w:rFonts w:asciiTheme="majorHAnsi" w:eastAsia="Times New Roman" w:hAnsiTheme="majorHAnsi" w:cs="Arial"/>
          <w:sz w:val="24"/>
          <w:szCs w:val="24"/>
          <w:lang w:val="en-GB" w:eastAsia="nl-NL"/>
        </w:rPr>
      </w:pPr>
    </w:p>
    <w:p w:rsidR="00BE18B6" w:rsidRDefault="00BE18B6" w:rsidP="00B302C4">
      <w:pPr>
        <w:spacing w:line="360" w:lineRule="auto"/>
        <w:rPr>
          <w:rFonts w:asciiTheme="majorHAnsi" w:hAnsiTheme="majorHAnsi"/>
          <w:b/>
          <w:sz w:val="24"/>
          <w:szCs w:val="24"/>
          <w:lang w:val="en-GB"/>
        </w:rPr>
      </w:pPr>
    </w:p>
    <w:p w:rsidR="00BE18B6" w:rsidRDefault="00BE18B6" w:rsidP="00B302C4">
      <w:pPr>
        <w:spacing w:line="360" w:lineRule="auto"/>
        <w:rPr>
          <w:rFonts w:asciiTheme="majorHAnsi" w:hAnsiTheme="majorHAnsi"/>
          <w:b/>
          <w:sz w:val="24"/>
          <w:szCs w:val="24"/>
          <w:lang w:val="en-GB"/>
        </w:rPr>
      </w:pPr>
    </w:p>
    <w:p w:rsidR="00BE18B6" w:rsidRDefault="00BE18B6" w:rsidP="00B302C4">
      <w:pPr>
        <w:spacing w:line="360" w:lineRule="auto"/>
        <w:rPr>
          <w:rFonts w:asciiTheme="majorHAnsi" w:hAnsiTheme="majorHAnsi"/>
          <w:b/>
          <w:sz w:val="24"/>
          <w:szCs w:val="24"/>
          <w:lang w:val="en-GB"/>
        </w:rPr>
      </w:pPr>
    </w:p>
    <w:p w:rsidR="00BE18B6" w:rsidRDefault="00BE18B6" w:rsidP="00B302C4">
      <w:pPr>
        <w:spacing w:line="360" w:lineRule="auto"/>
        <w:rPr>
          <w:rFonts w:asciiTheme="majorHAnsi" w:hAnsiTheme="majorHAnsi"/>
          <w:b/>
          <w:sz w:val="24"/>
          <w:szCs w:val="24"/>
          <w:lang w:val="en-GB"/>
        </w:rPr>
      </w:pPr>
    </w:p>
    <w:p w:rsidR="00696696" w:rsidRPr="00B302C4" w:rsidRDefault="003D0EC1" w:rsidP="00B302C4">
      <w:pPr>
        <w:spacing w:line="360" w:lineRule="auto"/>
        <w:rPr>
          <w:rFonts w:asciiTheme="majorHAnsi" w:eastAsia="Times New Roman" w:hAnsiTheme="majorHAnsi" w:cs="Arial"/>
          <w:sz w:val="24"/>
          <w:szCs w:val="24"/>
          <w:lang w:eastAsia="nl-NL"/>
        </w:rPr>
      </w:pPr>
      <w:r>
        <w:rPr>
          <w:rFonts w:asciiTheme="majorHAnsi" w:hAnsiTheme="majorHAnsi"/>
          <w:b/>
          <w:noProof/>
          <w:sz w:val="24"/>
          <w:szCs w:val="24"/>
          <w:lang w:eastAsia="nl-NL"/>
        </w:rPr>
        <w:drawing>
          <wp:anchor distT="0" distB="0" distL="114300" distR="114300" simplePos="0" relativeHeight="251658240" behindDoc="0" locked="0" layoutInCell="1" allowOverlap="1">
            <wp:simplePos x="0" y="0"/>
            <wp:positionH relativeFrom="column">
              <wp:posOffset>-192376</wp:posOffset>
            </wp:positionH>
            <wp:positionV relativeFrom="paragraph">
              <wp:posOffset>12338750</wp:posOffset>
            </wp:positionV>
            <wp:extent cx="3052923" cy="4212404"/>
            <wp:effectExtent l="19050" t="0" r="0" b="0"/>
            <wp:wrapNone/>
            <wp:docPr id="1" name="Afbeelding 1" descr="https://c2.staticflickr.com/8/7291/16582934292_1702f3b8c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2.staticflickr.com/8/7291/16582934292_1702f3b8c1_b.jpg"/>
                    <pic:cNvPicPr>
                      <a:picLocks noChangeAspect="1" noChangeArrowheads="1"/>
                    </pic:cNvPicPr>
                  </pic:nvPicPr>
                  <pic:blipFill>
                    <a:blip r:embed="rId7" cstate="print"/>
                    <a:srcRect/>
                    <a:stretch>
                      <a:fillRect/>
                    </a:stretch>
                  </pic:blipFill>
                  <pic:spPr bwMode="auto">
                    <a:xfrm>
                      <a:off x="0" y="0"/>
                      <a:ext cx="3052923" cy="4212404"/>
                    </a:xfrm>
                    <a:prstGeom prst="rect">
                      <a:avLst/>
                    </a:prstGeom>
                    <a:noFill/>
                    <a:ln w="9525">
                      <a:noFill/>
                      <a:miter lim="800000"/>
                      <a:headEnd/>
                      <a:tailEnd/>
                    </a:ln>
                  </pic:spPr>
                </pic:pic>
              </a:graphicData>
            </a:graphic>
          </wp:anchor>
        </w:drawing>
      </w:r>
      <w:r w:rsidR="00696696" w:rsidRPr="00143025">
        <w:rPr>
          <w:rFonts w:asciiTheme="majorHAnsi" w:hAnsiTheme="majorHAnsi"/>
          <w:b/>
          <w:sz w:val="24"/>
          <w:szCs w:val="24"/>
          <w:lang w:val="en-GB"/>
        </w:rPr>
        <w:t>Bibliography</w:t>
      </w:r>
      <w:r w:rsidR="00520428">
        <w:rPr>
          <w:rFonts w:asciiTheme="majorHAnsi" w:hAnsiTheme="majorHAnsi"/>
          <w:b/>
          <w:sz w:val="24"/>
          <w:szCs w:val="24"/>
          <w:lang w:val="en-GB"/>
        </w:rPr>
        <w:br/>
      </w:r>
      <w:r w:rsidR="00696696" w:rsidRPr="00143025">
        <w:rPr>
          <w:rFonts w:asciiTheme="majorHAnsi" w:hAnsiTheme="majorHAnsi"/>
          <w:b/>
          <w:sz w:val="24"/>
          <w:szCs w:val="24"/>
          <w:lang w:val="en-GB"/>
        </w:rPr>
        <w:br/>
      </w:r>
      <w:r w:rsidR="00696696" w:rsidRPr="00143025">
        <w:rPr>
          <w:rFonts w:asciiTheme="majorHAnsi" w:hAnsiTheme="majorHAnsi"/>
          <w:i/>
          <w:sz w:val="24"/>
          <w:szCs w:val="24"/>
          <w:u w:val="single"/>
          <w:lang w:val="en-GB"/>
        </w:rPr>
        <w:t>Primary sources</w:t>
      </w:r>
      <w:r w:rsidR="00696696" w:rsidRPr="00143025">
        <w:rPr>
          <w:rFonts w:asciiTheme="majorHAnsi" w:hAnsiTheme="majorHAnsi"/>
          <w:i/>
          <w:sz w:val="24"/>
          <w:szCs w:val="24"/>
          <w:u w:val="single"/>
          <w:lang w:val="en-GB"/>
        </w:rPr>
        <w:br/>
      </w:r>
      <w:r w:rsidR="0057530E">
        <w:rPr>
          <w:rFonts w:asciiTheme="majorHAnsi" w:hAnsiTheme="majorHAnsi"/>
          <w:sz w:val="24"/>
          <w:szCs w:val="24"/>
          <w:lang w:val="en-GB"/>
        </w:rPr>
        <w:t xml:space="preserve"> </w:t>
      </w:r>
      <w:r w:rsidR="00696696" w:rsidRPr="00143025">
        <w:rPr>
          <w:rFonts w:asciiTheme="majorHAnsi" w:hAnsiTheme="majorHAnsi"/>
          <w:sz w:val="24"/>
          <w:szCs w:val="24"/>
          <w:lang w:val="en-GB"/>
        </w:rPr>
        <w:t>Angel, P.</w:t>
      </w:r>
      <w:r w:rsidR="00B87130">
        <w:rPr>
          <w:rFonts w:asciiTheme="majorHAnsi" w:hAnsiTheme="majorHAnsi"/>
          <w:i/>
          <w:sz w:val="24"/>
          <w:szCs w:val="24"/>
          <w:lang w:val="en-GB"/>
        </w:rPr>
        <w:t xml:space="preserve"> Lof der Schilder-K</w:t>
      </w:r>
      <w:r w:rsidR="00696696" w:rsidRPr="00143025">
        <w:rPr>
          <w:rFonts w:asciiTheme="majorHAnsi" w:hAnsiTheme="majorHAnsi"/>
          <w:i/>
          <w:sz w:val="24"/>
          <w:szCs w:val="24"/>
          <w:lang w:val="en-GB"/>
        </w:rPr>
        <w:t>onst</w:t>
      </w:r>
      <w:r w:rsidR="00696696" w:rsidRPr="00143025">
        <w:rPr>
          <w:rFonts w:asciiTheme="majorHAnsi" w:hAnsiTheme="majorHAnsi"/>
          <w:sz w:val="24"/>
          <w:szCs w:val="24"/>
          <w:lang w:val="en-GB"/>
        </w:rPr>
        <w:t>, Leiden 1642.</w:t>
      </w:r>
      <w:r w:rsidR="001A0606" w:rsidRPr="00143025">
        <w:rPr>
          <w:rFonts w:asciiTheme="majorHAnsi" w:hAnsiTheme="majorHAnsi"/>
          <w:sz w:val="24"/>
          <w:szCs w:val="24"/>
          <w:lang w:val="en-GB"/>
        </w:rPr>
        <w:br/>
        <w:t xml:space="preserve">Castiglione, B. </w:t>
      </w:r>
      <w:r w:rsidR="001A0606" w:rsidRPr="00143025">
        <w:rPr>
          <w:rFonts w:asciiTheme="majorHAnsi" w:hAnsiTheme="majorHAnsi"/>
          <w:i/>
          <w:sz w:val="24"/>
          <w:szCs w:val="24"/>
          <w:lang w:val="en-GB"/>
        </w:rPr>
        <w:t>Il Libro del Cortegiano</w:t>
      </w:r>
      <w:r w:rsidR="001A0606" w:rsidRPr="00143025">
        <w:rPr>
          <w:rFonts w:asciiTheme="majorHAnsi" w:hAnsiTheme="majorHAnsi"/>
          <w:sz w:val="24"/>
          <w:szCs w:val="24"/>
          <w:lang w:val="en-GB"/>
        </w:rPr>
        <w:t>, Venice 1528, ed. V. Cian, Florence 1947.</w:t>
      </w:r>
      <w:r w:rsidR="00696696" w:rsidRPr="00143025">
        <w:rPr>
          <w:rFonts w:asciiTheme="majorHAnsi" w:hAnsiTheme="majorHAnsi"/>
          <w:i/>
          <w:sz w:val="24"/>
          <w:szCs w:val="24"/>
          <w:u w:val="single"/>
          <w:lang w:val="en-GB"/>
        </w:rPr>
        <w:br/>
      </w:r>
      <w:r w:rsidR="00696696" w:rsidRPr="00C41C1D">
        <w:rPr>
          <w:rFonts w:asciiTheme="majorHAnsi" w:hAnsiTheme="majorHAnsi"/>
          <w:color w:val="000000" w:themeColor="text1"/>
          <w:sz w:val="24"/>
          <w:szCs w:val="24"/>
        </w:rPr>
        <w:t xml:space="preserve">De Bie, C. </w:t>
      </w:r>
      <w:r w:rsidR="001B66DC">
        <w:rPr>
          <w:rFonts w:asciiTheme="majorHAnsi" w:hAnsiTheme="majorHAnsi"/>
          <w:i/>
          <w:color w:val="000000" w:themeColor="text1"/>
          <w:sz w:val="24"/>
          <w:szCs w:val="24"/>
        </w:rPr>
        <w:t>Het Gulden Cabinet van de</w:t>
      </w:r>
      <w:r w:rsidR="00696696" w:rsidRPr="00C41C1D">
        <w:rPr>
          <w:rFonts w:asciiTheme="majorHAnsi" w:hAnsiTheme="majorHAnsi"/>
          <w:i/>
          <w:color w:val="000000" w:themeColor="text1"/>
          <w:sz w:val="24"/>
          <w:szCs w:val="24"/>
        </w:rPr>
        <w:t xml:space="preserve"> Edel Vry Schilder-Const,</w:t>
      </w:r>
      <w:r w:rsidR="00696696" w:rsidRPr="00C41C1D">
        <w:rPr>
          <w:rFonts w:asciiTheme="majorHAnsi" w:hAnsiTheme="majorHAnsi"/>
          <w:color w:val="000000" w:themeColor="text1"/>
          <w:sz w:val="24"/>
          <w:szCs w:val="24"/>
        </w:rPr>
        <w:t xml:space="preserve"> Antwerpen 1662.</w:t>
      </w:r>
      <w:r w:rsidR="00696696" w:rsidRPr="00C41C1D">
        <w:rPr>
          <w:rFonts w:asciiTheme="majorHAnsi" w:hAnsiTheme="majorHAnsi"/>
          <w:color w:val="000000" w:themeColor="text1"/>
          <w:sz w:val="24"/>
          <w:szCs w:val="24"/>
        </w:rPr>
        <w:br/>
        <w:t xml:space="preserve">De Bisschop, </w:t>
      </w:r>
      <w:r w:rsidR="00B87130">
        <w:rPr>
          <w:rFonts w:asciiTheme="majorHAnsi" w:hAnsiTheme="majorHAnsi"/>
          <w:color w:val="000000" w:themeColor="text1"/>
          <w:sz w:val="24"/>
          <w:szCs w:val="24"/>
        </w:rPr>
        <w:t xml:space="preserve">J. </w:t>
      </w:r>
      <w:r w:rsidR="00696696" w:rsidRPr="00C41C1D">
        <w:rPr>
          <w:rFonts w:asciiTheme="majorHAnsi" w:hAnsiTheme="majorHAnsi"/>
          <w:i/>
          <w:color w:val="000000" w:themeColor="text1"/>
          <w:sz w:val="24"/>
          <w:szCs w:val="24"/>
        </w:rPr>
        <w:t xml:space="preserve">Paradigmata </w:t>
      </w:r>
      <w:r w:rsidR="00B87130">
        <w:rPr>
          <w:rFonts w:asciiTheme="majorHAnsi" w:hAnsiTheme="majorHAnsi" w:cs="Arial"/>
          <w:i/>
          <w:iCs/>
          <w:color w:val="000000" w:themeColor="text1"/>
          <w:sz w:val="24"/>
          <w:szCs w:val="24"/>
          <w:shd w:val="clear" w:color="auto" w:fill="FFFFFF"/>
        </w:rPr>
        <w:t>Graphices V</w:t>
      </w:r>
      <w:r w:rsidR="00696696" w:rsidRPr="00C41C1D">
        <w:rPr>
          <w:rFonts w:asciiTheme="majorHAnsi" w:hAnsiTheme="majorHAnsi" w:cs="Arial"/>
          <w:i/>
          <w:iCs/>
          <w:color w:val="000000" w:themeColor="text1"/>
          <w:sz w:val="24"/>
          <w:szCs w:val="24"/>
          <w:shd w:val="clear" w:color="auto" w:fill="FFFFFF"/>
        </w:rPr>
        <w:t xml:space="preserve">ariorum Artificum, </w:t>
      </w:r>
      <w:r w:rsidR="00696696" w:rsidRPr="00C41C1D">
        <w:rPr>
          <w:rFonts w:asciiTheme="majorHAnsi" w:hAnsiTheme="majorHAnsi" w:cs="Arial"/>
          <w:iCs/>
          <w:color w:val="000000" w:themeColor="text1"/>
          <w:sz w:val="24"/>
          <w:szCs w:val="24"/>
          <w:shd w:val="clear" w:color="auto" w:fill="FFFFFF"/>
        </w:rPr>
        <w:t>The Hague 1671.</w:t>
      </w:r>
      <w:r w:rsidR="00696696">
        <w:rPr>
          <w:rFonts w:asciiTheme="majorHAnsi" w:hAnsiTheme="majorHAnsi" w:cs="Arial"/>
          <w:iCs/>
          <w:color w:val="000000" w:themeColor="text1"/>
          <w:sz w:val="24"/>
          <w:szCs w:val="24"/>
          <w:shd w:val="clear" w:color="auto" w:fill="FFFFFF"/>
        </w:rPr>
        <w:br/>
        <w:t xml:space="preserve">De Lairesse, G. </w:t>
      </w:r>
      <w:r w:rsidR="00696696" w:rsidRPr="007A25FA">
        <w:rPr>
          <w:rFonts w:asciiTheme="majorHAnsi" w:hAnsiTheme="majorHAnsi" w:cs="Arial"/>
          <w:i/>
          <w:iCs/>
          <w:color w:val="000000" w:themeColor="text1"/>
          <w:sz w:val="24"/>
          <w:szCs w:val="24"/>
          <w:shd w:val="clear" w:color="auto" w:fill="FFFFFF"/>
        </w:rPr>
        <w:t>Grondlegginge ter Teekenkonst</w:t>
      </w:r>
      <w:r w:rsidR="00696696">
        <w:rPr>
          <w:rFonts w:asciiTheme="majorHAnsi" w:hAnsiTheme="majorHAnsi" w:cs="Arial"/>
          <w:iCs/>
          <w:color w:val="000000" w:themeColor="text1"/>
          <w:sz w:val="24"/>
          <w:szCs w:val="24"/>
          <w:shd w:val="clear" w:color="auto" w:fill="FFFFFF"/>
        </w:rPr>
        <w:t xml:space="preserve">, Amsterdam 1701. </w:t>
      </w:r>
      <w:r w:rsidR="00696696" w:rsidRPr="00B10A00">
        <w:rPr>
          <w:rFonts w:asciiTheme="majorHAnsi" w:hAnsiTheme="majorHAnsi"/>
          <w:sz w:val="24"/>
          <w:szCs w:val="24"/>
        </w:rPr>
        <w:br/>
      </w:r>
      <w:r w:rsidR="00696696" w:rsidRPr="005F16CB">
        <w:rPr>
          <w:rFonts w:asciiTheme="majorHAnsi" w:hAnsiTheme="majorHAnsi"/>
          <w:sz w:val="24"/>
          <w:szCs w:val="24"/>
        </w:rPr>
        <w:t xml:space="preserve">De Lairesse, </w:t>
      </w:r>
      <w:r w:rsidR="00696696">
        <w:rPr>
          <w:rFonts w:asciiTheme="majorHAnsi" w:hAnsiTheme="majorHAnsi"/>
          <w:sz w:val="24"/>
          <w:szCs w:val="24"/>
        </w:rPr>
        <w:t xml:space="preserve">G. </w:t>
      </w:r>
      <w:r w:rsidR="00696696" w:rsidRPr="005F16CB">
        <w:rPr>
          <w:rFonts w:asciiTheme="majorHAnsi" w:hAnsiTheme="majorHAnsi"/>
          <w:i/>
          <w:sz w:val="24"/>
          <w:szCs w:val="24"/>
        </w:rPr>
        <w:t>Groot Schilderboek,</w:t>
      </w:r>
      <w:r w:rsidR="00696696" w:rsidRPr="005F16CB">
        <w:rPr>
          <w:rFonts w:asciiTheme="majorHAnsi" w:hAnsiTheme="majorHAnsi"/>
          <w:sz w:val="24"/>
          <w:szCs w:val="24"/>
        </w:rPr>
        <w:t xml:space="preserve"> Amsterdam 1712. </w:t>
      </w:r>
      <w:r w:rsidR="004062DF">
        <w:rPr>
          <w:rFonts w:asciiTheme="majorHAnsi" w:hAnsiTheme="majorHAnsi"/>
          <w:sz w:val="24"/>
          <w:szCs w:val="24"/>
        </w:rPr>
        <w:br/>
      </w:r>
      <w:r w:rsidR="004062DF" w:rsidRPr="004F5783">
        <w:rPr>
          <w:rFonts w:asciiTheme="majorHAnsi" w:hAnsiTheme="majorHAnsi"/>
          <w:sz w:val="24"/>
          <w:szCs w:val="24"/>
        </w:rPr>
        <w:t xml:space="preserve">Buchelius, A. </w:t>
      </w:r>
      <w:r w:rsidR="004062DF" w:rsidRPr="004F5783">
        <w:rPr>
          <w:rFonts w:asciiTheme="majorHAnsi" w:hAnsiTheme="majorHAnsi"/>
          <w:i/>
          <w:sz w:val="24"/>
          <w:szCs w:val="24"/>
        </w:rPr>
        <w:t>Res Pictoriae</w:t>
      </w:r>
      <w:r w:rsidR="000F597F" w:rsidRPr="004F5783">
        <w:rPr>
          <w:rFonts w:asciiTheme="majorHAnsi" w:hAnsiTheme="majorHAnsi"/>
          <w:sz w:val="24"/>
          <w:szCs w:val="24"/>
        </w:rPr>
        <w:t xml:space="preserve"> (</w:t>
      </w:r>
      <w:r w:rsidR="004062DF" w:rsidRPr="004F5783">
        <w:rPr>
          <w:rFonts w:asciiTheme="majorHAnsi" w:hAnsiTheme="majorHAnsi"/>
          <w:sz w:val="24"/>
          <w:szCs w:val="24"/>
        </w:rPr>
        <w:t>1583-1639</w:t>
      </w:r>
      <w:r w:rsidR="000F597F" w:rsidRPr="004F5783">
        <w:rPr>
          <w:rFonts w:asciiTheme="majorHAnsi" w:hAnsiTheme="majorHAnsi"/>
          <w:sz w:val="24"/>
          <w:szCs w:val="24"/>
        </w:rPr>
        <w:t>)</w:t>
      </w:r>
      <w:r w:rsidR="004062DF" w:rsidRPr="004F5783">
        <w:rPr>
          <w:rFonts w:asciiTheme="majorHAnsi" w:hAnsiTheme="majorHAnsi"/>
          <w:sz w:val="24"/>
          <w:szCs w:val="24"/>
        </w:rPr>
        <w:t>, eds</w:t>
      </w:r>
      <w:r w:rsidR="004062DF" w:rsidRPr="004F5783">
        <w:rPr>
          <w:rFonts w:asciiTheme="majorHAnsi" w:hAnsiTheme="majorHAnsi"/>
          <w:b/>
          <w:sz w:val="24"/>
          <w:szCs w:val="24"/>
        </w:rPr>
        <w:t xml:space="preserve"> </w:t>
      </w:r>
      <w:r w:rsidR="004062DF" w:rsidRPr="004F5783">
        <w:rPr>
          <w:rStyle w:val="Zwaar"/>
          <w:rFonts w:asciiTheme="majorHAnsi" w:hAnsiTheme="majorHAnsi"/>
          <w:b w:val="0"/>
          <w:color w:val="000000"/>
          <w:sz w:val="24"/>
          <w:szCs w:val="24"/>
          <w:shd w:val="clear" w:color="auto" w:fill="FFFFFF"/>
        </w:rPr>
        <w:t xml:space="preserve">G. J. Hoogewerff and J. Q. van Regteren </w:t>
      </w:r>
      <w:r w:rsidR="0057530E" w:rsidRPr="004F5783">
        <w:rPr>
          <w:rStyle w:val="Zwaar"/>
          <w:rFonts w:asciiTheme="majorHAnsi" w:hAnsiTheme="majorHAnsi"/>
          <w:b w:val="0"/>
          <w:color w:val="000000"/>
          <w:sz w:val="24"/>
          <w:szCs w:val="24"/>
          <w:shd w:val="clear" w:color="auto" w:fill="FFFFFF"/>
        </w:rPr>
        <w:t xml:space="preserve">     </w:t>
      </w:r>
      <w:r w:rsidR="004062DF" w:rsidRPr="004F5783">
        <w:rPr>
          <w:rStyle w:val="Zwaar"/>
          <w:rFonts w:asciiTheme="majorHAnsi" w:hAnsiTheme="majorHAnsi"/>
          <w:b w:val="0"/>
          <w:color w:val="000000"/>
          <w:sz w:val="24"/>
          <w:szCs w:val="24"/>
          <w:shd w:val="clear" w:color="auto" w:fill="FFFFFF"/>
        </w:rPr>
        <w:t xml:space="preserve">Altena, </w:t>
      </w:r>
      <w:r w:rsidR="000F597F" w:rsidRPr="004F5783">
        <w:rPr>
          <w:rStyle w:val="Zwaar"/>
          <w:rFonts w:asciiTheme="majorHAnsi" w:hAnsiTheme="majorHAnsi"/>
          <w:b w:val="0"/>
          <w:color w:val="000000"/>
          <w:sz w:val="24"/>
          <w:szCs w:val="24"/>
          <w:shd w:val="clear" w:color="auto" w:fill="FFFFFF"/>
        </w:rPr>
        <w:t>T</w:t>
      </w:r>
      <w:r w:rsidR="004062DF" w:rsidRPr="004F5783">
        <w:rPr>
          <w:rStyle w:val="Zwaar"/>
          <w:rFonts w:asciiTheme="majorHAnsi" w:hAnsiTheme="majorHAnsi"/>
          <w:b w:val="0"/>
          <w:color w:val="000000"/>
          <w:sz w:val="24"/>
          <w:szCs w:val="24"/>
          <w:shd w:val="clear" w:color="auto" w:fill="FFFFFF"/>
        </w:rPr>
        <w:t>he Hague 1928.</w:t>
      </w:r>
      <w:r w:rsidR="004062DF" w:rsidRPr="004F5783">
        <w:rPr>
          <w:rStyle w:val="Zwaar"/>
          <w:rFonts w:ascii="Verdana" w:hAnsi="Verdana"/>
          <w:color w:val="000000"/>
          <w:sz w:val="23"/>
          <w:szCs w:val="23"/>
          <w:shd w:val="clear" w:color="auto" w:fill="FFFFFF"/>
        </w:rPr>
        <w:t xml:space="preserve"> </w:t>
      </w:r>
      <w:r w:rsidR="00696696" w:rsidRPr="004F5783">
        <w:rPr>
          <w:rFonts w:asciiTheme="majorHAnsi" w:hAnsiTheme="majorHAnsi"/>
          <w:sz w:val="24"/>
          <w:szCs w:val="24"/>
        </w:rPr>
        <w:br/>
      </w:r>
      <w:r w:rsidR="00696696" w:rsidRPr="002F6A0E">
        <w:rPr>
          <w:rFonts w:asciiTheme="majorHAnsi" w:eastAsia="Times New Roman" w:hAnsiTheme="majorHAnsi" w:cs="Arial"/>
          <w:sz w:val="24"/>
          <w:szCs w:val="24"/>
          <w:lang w:eastAsia="nl-NL"/>
        </w:rPr>
        <w:t xml:space="preserve">Goeree, W. </w:t>
      </w:r>
      <w:r w:rsidR="006F5236">
        <w:rPr>
          <w:rFonts w:asciiTheme="majorHAnsi" w:hAnsiTheme="majorHAnsi"/>
          <w:i/>
          <w:sz w:val="24"/>
          <w:szCs w:val="24"/>
        </w:rPr>
        <w:t>Inleydinge</w:t>
      </w:r>
      <w:r w:rsidR="00696696" w:rsidRPr="002F6A0E">
        <w:rPr>
          <w:rFonts w:asciiTheme="majorHAnsi" w:hAnsiTheme="majorHAnsi"/>
          <w:i/>
          <w:sz w:val="24"/>
          <w:szCs w:val="24"/>
        </w:rPr>
        <w:t xml:space="preserve"> tot de Al</w:t>
      </w:r>
      <w:r w:rsidR="006F5236">
        <w:rPr>
          <w:rFonts w:asciiTheme="majorHAnsi" w:hAnsiTheme="majorHAnsi"/>
          <w:i/>
          <w:sz w:val="24"/>
          <w:szCs w:val="24"/>
        </w:rPr>
        <w:t>-</w:t>
      </w:r>
      <w:r w:rsidR="00696696" w:rsidRPr="002F6A0E">
        <w:rPr>
          <w:rFonts w:asciiTheme="majorHAnsi" w:hAnsiTheme="majorHAnsi"/>
          <w:i/>
          <w:sz w:val="24"/>
          <w:szCs w:val="24"/>
        </w:rPr>
        <w:t>g</w:t>
      </w:r>
      <w:r w:rsidR="006F5236">
        <w:rPr>
          <w:rFonts w:asciiTheme="majorHAnsi" w:hAnsiTheme="majorHAnsi"/>
          <w:i/>
          <w:sz w:val="24"/>
          <w:szCs w:val="24"/>
        </w:rPr>
        <w:t>h</w:t>
      </w:r>
      <w:r w:rsidR="00696696" w:rsidRPr="002F6A0E">
        <w:rPr>
          <w:rFonts w:asciiTheme="majorHAnsi" w:hAnsiTheme="majorHAnsi"/>
          <w:i/>
          <w:sz w:val="24"/>
          <w:szCs w:val="24"/>
        </w:rPr>
        <w:t>emeene Tey</w:t>
      </w:r>
      <w:r w:rsidR="006F5236">
        <w:rPr>
          <w:rFonts w:asciiTheme="majorHAnsi" w:hAnsiTheme="majorHAnsi"/>
          <w:i/>
          <w:sz w:val="24"/>
          <w:szCs w:val="24"/>
        </w:rPr>
        <w:t>c</w:t>
      </w:r>
      <w:r w:rsidR="00696696" w:rsidRPr="002F6A0E">
        <w:rPr>
          <w:rFonts w:asciiTheme="majorHAnsi" w:hAnsiTheme="majorHAnsi"/>
          <w:i/>
          <w:sz w:val="24"/>
          <w:szCs w:val="24"/>
        </w:rPr>
        <w:t>ken-konst</w:t>
      </w:r>
      <w:r w:rsidR="00696696" w:rsidRPr="002F6A0E">
        <w:rPr>
          <w:rFonts w:asciiTheme="majorHAnsi" w:hAnsiTheme="majorHAnsi"/>
          <w:sz w:val="24"/>
          <w:szCs w:val="24"/>
        </w:rPr>
        <w:t>, Middelburg 1670.</w:t>
      </w:r>
      <w:r w:rsidR="00696696" w:rsidRPr="002F6A0E">
        <w:rPr>
          <w:rFonts w:asciiTheme="majorHAnsi" w:hAnsiTheme="majorHAnsi"/>
          <w:sz w:val="24"/>
          <w:szCs w:val="24"/>
        </w:rPr>
        <w:br/>
        <w:t>Goeree,</w:t>
      </w:r>
      <w:r w:rsidR="00696696">
        <w:rPr>
          <w:rFonts w:asciiTheme="majorHAnsi" w:hAnsiTheme="majorHAnsi"/>
          <w:sz w:val="24"/>
          <w:szCs w:val="24"/>
        </w:rPr>
        <w:t xml:space="preserve"> W.</w:t>
      </w:r>
      <w:r w:rsidR="00696696" w:rsidRPr="002F6A0E">
        <w:rPr>
          <w:rFonts w:asciiTheme="majorHAnsi" w:hAnsiTheme="majorHAnsi"/>
          <w:sz w:val="24"/>
          <w:szCs w:val="24"/>
        </w:rPr>
        <w:t xml:space="preserve"> </w:t>
      </w:r>
      <w:r w:rsidR="00696696" w:rsidRPr="002F6A0E">
        <w:rPr>
          <w:rFonts w:asciiTheme="majorHAnsi" w:hAnsiTheme="majorHAnsi"/>
          <w:i/>
          <w:sz w:val="24"/>
          <w:szCs w:val="24"/>
        </w:rPr>
        <w:t>Natuurlyk en Schilderkonstig Ontwerp der Menschkunde</w:t>
      </w:r>
      <w:r w:rsidR="00696696" w:rsidRPr="002F6A0E">
        <w:rPr>
          <w:rFonts w:asciiTheme="majorHAnsi" w:hAnsiTheme="majorHAnsi"/>
          <w:sz w:val="24"/>
          <w:szCs w:val="24"/>
        </w:rPr>
        <w:t>, Amsterdam1682</w:t>
      </w:r>
      <w:r w:rsidR="00696696">
        <w:rPr>
          <w:rFonts w:asciiTheme="majorHAnsi" w:hAnsiTheme="majorHAnsi"/>
          <w:sz w:val="24"/>
          <w:szCs w:val="24"/>
        </w:rPr>
        <w:t xml:space="preserve">. </w:t>
      </w:r>
      <w:r w:rsidR="00696696" w:rsidRPr="005F16CB">
        <w:rPr>
          <w:rFonts w:asciiTheme="majorHAnsi" w:hAnsiTheme="majorHAnsi"/>
          <w:sz w:val="24"/>
          <w:szCs w:val="24"/>
        </w:rPr>
        <w:br/>
        <w:t xml:space="preserve">Hoet, G. </w:t>
      </w:r>
      <w:r w:rsidR="00696696" w:rsidRPr="005F16CB">
        <w:rPr>
          <w:rFonts w:asciiTheme="majorHAnsi" w:hAnsiTheme="majorHAnsi"/>
          <w:i/>
          <w:sz w:val="24"/>
          <w:szCs w:val="24"/>
        </w:rPr>
        <w:t>Catalogus of Naamlyst van Schilderyen,</w:t>
      </w:r>
      <w:r w:rsidR="00696696" w:rsidRPr="005F16CB">
        <w:rPr>
          <w:rFonts w:asciiTheme="majorHAnsi" w:hAnsiTheme="majorHAnsi"/>
          <w:sz w:val="24"/>
          <w:szCs w:val="24"/>
        </w:rPr>
        <w:t xml:space="preserve"> The Hague 1752. </w:t>
      </w:r>
      <w:r w:rsidR="00696696">
        <w:rPr>
          <w:rFonts w:asciiTheme="majorHAnsi" w:hAnsiTheme="majorHAnsi"/>
          <w:sz w:val="24"/>
          <w:szCs w:val="24"/>
        </w:rPr>
        <w:br/>
      </w:r>
      <w:r w:rsidR="00696696" w:rsidRPr="002F6A0E">
        <w:rPr>
          <w:rFonts w:asciiTheme="majorHAnsi" w:hAnsiTheme="majorHAnsi"/>
          <w:sz w:val="24"/>
          <w:szCs w:val="24"/>
        </w:rPr>
        <w:t xml:space="preserve">Houbraken, </w:t>
      </w:r>
      <w:r w:rsidR="00696696">
        <w:rPr>
          <w:rFonts w:asciiTheme="majorHAnsi" w:hAnsiTheme="majorHAnsi"/>
          <w:sz w:val="24"/>
          <w:szCs w:val="24"/>
        </w:rPr>
        <w:t xml:space="preserve">A. </w:t>
      </w:r>
      <w:r w:rsidR="00696696" w:rsidRPr="002F6A0E">
        <w:rPr>
          <w:rFonts w:asciiTheme="majorHAnsi" w:hAnsiTheme="majorHAnsi"/>
          <w:i/>
          <w:sz w:val="24"/>
          <w:szCs w:val="24"/>
        </w:rPr>
        <w:t>De Groote Schouburgh der Nederlantsche Konstschilders en Schilderessen,</w:t>
      </w:r>
      <w:r w:rsidR="00696696" w:rsidRPr="002F6A0E">
        <w:rPr>
          <w:rFonts w:asciiTheme="majorHAnsi" w:hAnsiTheme="majorHAnsi"/>
          <w:sz w:val="24"/>
          <w:szCs w:val="24"/>
        </w:rPr>
        <w:t xml:space="preserve"> Amsterdam 1721.</w:t>
      </w:r>
      <w:r w:rsidR="00696696" w:rsidRPr="002F6A0E">
        <w:rPr>
          <w:rFonts w:asciiTheme="majorHAnsi" w:hAnsiTheme="majorHAnsi"/>
          <w:sz w:val="24"/>
          <w:szCs w:val="24"/>
        </w:rPr>
        <w:br/>
        <w:t>Junius, F</w:t>
      </w:r>
      <w:r w:rsidR="00696696" w:rsidRPr="002F6A0E">
        <w:rPr>
          <w:rFonts w:asciiTheme="majorHAnsi" w:hAnsiTheme="majorHAnsi"/>
          <w:i/>
          <w:sz w:val="24"/>
          <w:szCs w:val="24"/>
        </w:rPr>
        <w:t>. De Schilder-Konst der Oude Begrepen in Drie Boeken,</w:t>
      </w:r>
      <w:r w:rsidR="00696696" w:rsidRPr="002F6A0E">
        <w:rPr>
          <w:rFonts w:asciiTheme="majorHAnsi" w:hAnsiTheme="majorHAnsi"/>
          <w:sz w:val="24"/>
          <w:szCs w:val="24"/>
        </w:rPr>
        <w:t xml:space="preserve"> Middelburg 1641</w:t>
      </w:r>
      <w:r w:rsidR="00696696">
        <w:rPr>
          <w:rFonts w:asciiTheme="majorHAnsi" w:hAnsiTheme="majorHAnsi"/>
          <w:sz w:val="24"/>
          <w:szCs w:val="24"/>
        </w:rPr>
        <w:t>.</w:t>
      </w:r>
      <w:r w:rsidR="006344D9">
        <w:rPr>
          <w:rFonts w:asciiTheme="majorHAnsi" w:hAnsiTheme="majorHAnsi"/>
          <w:sz w:val="24"/>
          <w:szCs w:val="24"/>
        </w:rPr>
        <w:br/>
      </w:r>
      <w:r w:rsidR="006344D9" w:rsidRPr="006344D9">
        <w:rPr>
          <w:rFonts w:asciiTheme="majorHAnsi" w:hAnsiTheme="majorHAnsi"/>
          <w:sz w:val="24"/>
          <w:szCs w:val="24"/>
          <w:lang w:val="en-GB"/>
        </w:rPr>
        <w:t xml:space="preserve">Junius, F. </w:t>
      </w:r>
      <w:r w:rsidR="006344D9" w:rsidRPr="006344D9">
        <w:rPr>
          <w:rFonts w:asciiTheme="majorHAnsi" w:hAnsiTheme="majorHAnsi"/>
          <w:i/>
          <w:sz w:val="24"/>
          <w:szCs w:val="24"/>
          <w:lang w:val="en-GB"/>
        </w:rPr>
        <w:t xml:space="preserve">The Painting of the Ancients, in Three Bookes, </w:t>
      </w:r>
      <w:r w:rsidR="006344D9" w:rsidRPr="006344D9">
        <w:rPr>
          <w:rFonts w:asciiTheme="majorHAnsi" w:hAnsiTheme="majorHAnsi"/>
          <w:sz w:val="24"/>
          <w:szCs w:val="24"/>
          <w:lang w:val="en-GB"/>
        </w:rPr>
        <w:t>London 1638.</w:t>
      </w:r>
      <w:r w:rsidR="006344D9">
        <w:rPr>
          <w:rFonts w:asciiTheme="majorHAnsi" w:hAnsiTheme="majorHAnsi"/>
          <w:i/>
          <w:lang w:val="en-GB"/>
        </w:rPr>
        <w:t xml:space="preserve"> </w:t>
      </w:r>
      <w:r w:rsidR="004062DF" w:rsidRPr="006344D9">
        <w:rPr>
          <w:rFonts w:asciiTheme="majorHAnsi" w:hAnsiTheme="majorHAnsi"/>
          <w:sz w:val="24"/>
          <w:szCs w:val="24"/>
          <w:lang w:val="en-GB"/>
        </w:rPr>
        <w:br/>
      </w:r>
      <w:r w:rsidR="004062DF" w:rsidRPr="009066CC">
        <w:rPr>
          <w:rFonts w:asciiTheme="majorHAnsi" w:hAnsiTheme="majorHAnsi"/>
          <w:sz w:val="24"/>
          <w:szCs w:val="24"/>
          <w:lang w:val="es-ES"/>
        </w:rPr>
        <w:t xml:space="preserve">Lampsonius, D. </w:t>
      </w:r>
      <w:r w:rsidR="004062DF" w:rsidRPr="009066CC">
        <w:rPr>
          <w:rFonts w:asciiTheme="majorHAnsi" w:hAnsiTheme="majorHAnsi"/>
          <w:i/>
          <w:sz w:val="24"/>
          <w:szCs w:val="24"/>
          <w:shd w:val="clear" w:color="auto" w:fill="FFFFFF"/>
          <w:lang w:val="es-ES"/>
        </w:rPr>
        <w:t>Lamberti Lombardi Apud Eburones Pictoris Celeberrimi Vita</w:t>
      </w:r>
      <w:r w:rsidR="004062DF" w:rsidRPr="009066CC">
        <w:rPr>
          <w:rFonts w:asciiTheme="majorHAnsi" w:hAnsiTheme="majorHAnsi"/>
          <w:sz w:val="24"/>
          <w:szCs w:val="24"/>
          <w:shd w:val="clear" w:color="auto" w:fill="FFFFFF"/>
          <w:lang w:val="es-ES"/>
        </w:rPr>
        <w:t xml:space="preserve">, </w:t>
      </w:r>
      <w:r w:rsidR="004062DF" w:rsidRPr="009066CC">
        <w:rPr>
          <w:rFonts w:asciiTheme="majorHAnsi" w:hAnsiTheme="majorHAnsi"/>
          <w:sz w:val="24"/>
          <w:szCs w:val="24"/>
          <w:lang w:val="es-ES"/>
        </w:rPr>
        <w:t>Bruges 1565.</w:t>
      </w:r>
      <w:r w:rsidR="004062DF" w:rsidRPr="009066CC">
        <w:rPr>
          <w:rFonts w:asciiTheme="majorHAnsi" w:hAnsiTheme="majorHAnsi"/>
          <w:lang w:val="es-ES"/>
        </w:rPr>
        <w:t xml:space="preserve"> </w:t>
      </w:r>
      <w:r w:rsidR="00A160E1">
        <w:rPr>
          <w:rFonts w:asciiTheme="majorHAnsi" w:hAnsiTheme="majorHAnsi"/>
          <w:lang w:val="es-ES"/>
        </w:rPr>
        <w:br/>
      </w:r>
      <w:r w:rsidR="00A160E1" w:rsidRPr="00A160E1">
        <w:rPr>
          <w:rFonts w:asciiTheme="majorHAnsi" w:hAnsiTheme="majorHAnsi"/>
          <w:sz w:val="24"/>
          <w:szCs w:val="24"/>
          <w:lang w:val="en-GB"/>
        </w:rPr>
        <w:t xml:space="preserve">Lomazzo, </w:t>
      </w:r>
      <w:r w:rsidR="00A160E1">
        <w:rPr>
          <w:rFonts w:asciiTheme="majorHAnsi" w:hAnsiTheme="majorHAnsi"/>
          <w:sz w:val="24"/>
          <w:szCs w:val="24"/>
          <w:lang w:val="en-GB"/>
        </w:rPr>
        <w:t xml:space="preserve">G. P. </w:t>
      </w:r>
      <w:r w:rsidR="00A160E1" w:rsidRPr="00A160E1">
        <w:rPr>
          <w:rFonts w:asciiTheme="majorHAnsi" w:hAnsiTheme="majorHAnsi"/>
          <w:i/>
          <w:sz w:val="24"/>
          <w:szCs w:val="24"/>
          <w:lang w:val="en-GB"/>
        </w:rPr>
        <w:t>Scritti sulle Arti</w:t>
      </w:r>
      <w:r w:rsidR="00A160E1" w:rsidRPr="00A160E1">
        <w:rPr>
          <w:rFonts w:asciiTheme="majorHAnsi" w:hAnsiTheme="majorHAnsi"/>
          <w:sz w:val="24"/>
          <w:szCs w:val="24"/>
          <w:lang w:val="en-GB"/>
        </w:rPr>
        <w:t>, ed. P. Ciard</w:t>
      </w:r>
      <w:r w:rsidR="00A160E1">
        <w:rPr>
          <w:rFonts w:asciiTheme="majorHAnsi" w:hAnsiTheme="majorHAnsi"/>
          <w:sz w:val="24"/>
          <w:szCs w:val="24"/>
          <w:lang w:val="en-GB"/>
        </w:rPr>
        <w:t>i, Florence 1973.</w:t>
      </w:r>
      <w:r w:rsidR="00520428" w:rsidRPr="00A160E1">
        <w:rPr>
          <w:rFonts w:asciiTheme="majorHAnsi" w:hAnsiTheme="majorHAnsi"/>
          <w:i/>
          <w:lang w:val="en-GB"/>
        </w:rPr>
        <w:br/>
      </w:r>
      <w:r w:rsidR="00520428" w:rsidRPr="00A160E1">
        <w:rPr>
          <w:rFonts w:asciiTheme="majorHAnsi" w:hAnsiTheme="majorHAnsi"/>
          <w:sz w:val="24"/>
          <w:szCs w:val="24"/>
          <w:lang w:val="en-GB"/>
        </w:rPr>
        <w:t xml:space="preserve">Ortelius, A. </w:t>
      </w:r>
      <w:r w:rsidR="00520428" w:rsidRPr="00A160E1">
        <w:rPr>
          <w:rFonts w:asciiTheme="majorHAnsi" w:hAnsiTheme="majorHAnsi"/>
          <w:i/>
          <w:sz w:val="24"/>
          <w:szCs w:val="24"/>
          <w:lang w:val="en-GB"/>
        </w:rPr>
        <w:t xml:space="preserve">Album Amicorum, </w:t>
      </w:r>
      <w:r w:rsidR="00520428" w:rsidRPr="00A160E1">
        <w:rPr>
          <w:rFonts w:asciiTheme="majorHAnsi" w:hAnsiTheme="majorHAnsi"/>
          <w:sz w:val="24"/>
          <w:szCs w:val="24"/>
          <w:lang w:val="en-GB"/>
        </w:rPr>
        <w:t xml:space="preserve">ed.  </w:t>
      </w:r>
      <w:r w:rsidR="00520428" w:rsidRPr="002C6855">
        <w:rPr>
          <w:rFonts w:asciiTheme="majorHAnsi" w:hAnsiTheme="majorHAnsi"/>
          <w:sz w:val="24"/>
          <w:szCs w:val="24"/>
        </w:rPr>
        <w:t>J. Puraye, Amsterdam 1969.</w:t>
      </w:r>
      <w:r w:rsidR="00696696" w:rsidRPr="002C6855">
        <w:rPr>
          <w:rFonts w:asciiTheme="majorHAnsi" w:hAnsiTheme="majorHAnsi"/>
          <w:sz w:val="24"/>
          <w:szCs w:val="24"/>
        </w:rPr>
        <w:br/>
      </w:r>
      <w:r w:rsidR="00696696">
        <w:rPr>
          <w:rFonts w:asciiTheme="majorHAnsi" w:hAnsiTheme="majorHAnsi"/>
          <w:sz w:val="24"/>
          <w:szCs w:val="24"/>
        </w:rPr>
        <w:t>Van Gool, J</w:t>
      </w:r>
      <w:r w:rsidR="00696696" w:rsidRPr="007A25FA">
        <w:rPr>
          <w:rFonts w:asciiTheme="majorHAnsi" w:hAnsiTheme="majorHAnsi"/>
          <w:i/>
          <w:sz w:val="24"/>
          <w:szCs w:val="24"/>
        </w:rPr>
        <w:t>. De Nieuwe Schouburg der Nederlantsche Kunstschilders</w:t>
      </w:r>
      <w:r w:rsidR="00696696">
        <w:rPr>
          <w:rFonts w:asciiTheme="majorHAnsi" w:hAnsiTheme="majorHAnsi"/>
          <w:i/>
          <w:sz w:val="24"/>
          <w:szCs w:val="24"/>
        </w:rPr>
        <w:t xml:space="preserve"> en Schilderessen</w:t>
      </w:r>
      <w:r w:rsidR="00696696" w:rsidRPr="007A25FA">
        <w:rPr>
          <w:rFonts w:asciiTheme="majorHAnsi" w:hAnsiTheme="majorHAnsi"/>
          <w:i/>
          <w:sz w:val="24"/>
          <w:szCs w:val="24"/>
        </w:rPr>
        <w:t>,</w:t>
      </w:r>
      <w:r w:rsidR="00B87130">
        <w:rPr>
          <w:rFonts w:asciiTheme="majorHAnsi" w:hAnsiTheme="majorHAnsi"/>
          <w:sz w:val="24"/>
          <w:szCs w:val="24"/>
        </w:rPr>
        <w:t xml:space="preserve"> The Hague</w:t>
      </w:r>
      <w:r w:rsidR="00696696">
        <w:rPr>
          <w:rFonts w:asciiTheme="majorHAnsi" w:hAnsiTheme="majorHAnsi"/>
          <w:sz w:val="24"/>
          <w:szCs w:val="24"/>
        </w:rPr>
        <w:t xml:space="preserve"> 1750. </w:t>
      </w:r>
      <w:r w:rsidR="00696696" w:rsidRPr="005F16CB">
        <w:rPr>
          <w:rFonts w:asciiTheme="majorHAnsi" w:hAnsiTheme="majorHAnsi"/>
          <w:sz w:val="24"/>
          <w:szCs w:val="24"/>
        </w:rPr>
        <w:br/>
        <w:t>Van Hoogstraten, S.</w:t>
      </w:r>
      <w:r w:rsidR="00696696" w:rsidRPr="005F16CB">
        <w:rPr>
          <w:rFonts w:asciiTheme="majorHAnsi" w:hAnsiTheme="majorHAnsi"/>
          <w:i/>
          <w:sz w:val="24"/>
          <w:szCs w:val="24"/>
        </w:rPr>
        <w:t xml:space="preserve"> Inleyding</w:t>
      </w:r>
      <w:r w:rsidR="00696696" w:rsidRPr="005F16CB">
        <w:rPr>
          <w:rFonts w:asciiTheme="majorHAnsi" w:hAnsiTheme="majorHAnsi"/>
          <w:sz w:val="24"/>
          <w:szCs w:val="24"/>
        </w:rPr>
        <w:t xml:space="preserve"> </w:t>
      </w:r>
      <w:r w:rsidR="00696696" w:rsidRPr="005F16CB">
        <w:rPr>
          <w:rFonts w:asciiTheme="majorHAnsi" w:hAnsiTheme="majorHAnsi"/>
          <w:i/>
          <w:sz w:val="24"/>
          <w:szCs w:val="24"/>
        </w:rPr>
        <w:t>tot de Hooge Schoole der Schilderkonst</w:t>
      </w:r>
      <w:r w:rsidR="00696696" w:rsidRPr="005F16CB">
        <w:rPr>
          <w:rFonts w:asciiTheme="majorHAnsi" w:hAnsiTheme="majorHAnsi"/>
          <w:sz w:val="24"/>
          <w:szCs w:val="24"/>
        </w:rPr>
        <w:t>, Rotterdam 1678.</w:t>
      </w:r>
      <w:r w:rsidR="00696696" w:rsidRPr="005F16CB">
        <w:rPr>
          <w:sz w:val="24"/>
          <w:szCs w:val="24"/>
        </w:rPr>
        <w:t xml:space="preserve"> </w:t>
      </w:r>
      <w:r w:rsidR="00696696" w:rsidRPr="005F16CB">
        <w:rPr>
          <w:sz w:val="24"/>
          <w:szCs w:val="24"/>
        </w:rPr>
        <w:br/>
      </w:r>
      <w:r w:rsidR="00696696" w:rsidRPr="005F16CB">
        <w:rPr>
          <w:rFonts w:asciiTheme="majorHAnsi" w:hAnsiTheme="majorHAnsi"/>
          <w:sz w:val="24"/>
          <w:szCs w:val="24"/>
        </w:rPr>
        <w:t xml:space="preserve">Van Mander, </w:t>
      </w:r>
      <w:r w:rsidR="00696696">
        <w:rPr>
          <w:rFonts w:asciiTheme="majorHAnsi" w:hAnsiTheme="majorHAnsi"/>
          <w:sz w:val="24"/>
          <w:szCs w:val="24"/>
        </w:rPr>
        <w:t xml:space="preserve">K. </w:t>
      </w:r>
      <w:r w:rsidR="00B87130">
        <w:rPr>
          <w:rFonts w:asciiTheme="majorHAnsi" w:hAnsiTheme="majorHAnsi"/>
          <w:i/>
          <w:sz w:val="24"/>
          <w:szCs w:val="24"/>
        </w:rPr>
        <w:t>Het Schilder-B</w:t>
      </w:r>
      <w:r w:rsidR="00696696" w:rsidRPr="005F16CB">
        <w:rPr>
          <w:rFonts w:asciiTheme="majorHAnsi" w:hAnsiTheme="majorHAnsi"/>
          <w:i/>
          <w:sz w:val="24"/>
          <w:szCs w:val="24"/>
        </w:rPr>
        <w:t>oeck</w:t>
      </w:r>
      <w:r w:rsidR="00696696" w:rsidRPr="005F16CB">
        <w:rPr>
          <w:rFonts w:asciiTheme="majorHAnsi" w:hAnsiTheme="majorHAnsi"/>
          <w:sz w:val="24"/>
          <w:szCs w:val="24"/>
        </w:rPr>
        <w:t>, Haarlem 1604</w:t>
      </w:r>
      <w:r w:rsidR="00B87130">
        <w:rPr>
          <w:rFonts w:asciiTheme="majorHAnsi" w:hAnsiTheme="majorHAnsi"/>
          <w:sz w:val="24"/>
          <w:szCs w:val="24"/>
        </w:rPr>
        <w:t>.</w:t>
      </w:r>
      <w:r w:rsidR="000E6768">
        <w:rPr>
          <w:rFonts w:asciiTheme="majorHAnsi" w:hAnsiTheme="majorHAnsi"/>
          <w:sz w:val="24"/>
          <w:szCs w:val="24"/>
        </w:rPr>
        <w:br/>
        <w:t xml:space="preserve">Vasari, G. </w:t>
      </w:r>
      <w:r w:rsidR="000E6768">
        <w:rPr>
          <w:rFonts w:asciiTheme="majorHAnsi" w:hAnsiTheme="majorHAnsi" w:cs="Arial"/>
          <w:i/>
          <w:iCs/>
          <w:sz w:val="24"/>
          <w:szCs w:val="24"/>
          <w:shd w:val="clear" w:color="auto" w:fill="FFFFFF"/>
        </w:rPr>
        <w:t>Le Vite de' Più Eccellenti Pittori, Scultori, e A</w:t>
      </w:r>
      <w:r w:rsidR="000E6768" w:rsidRPr="000E6768">
        <w:rPr>
          <w:rFonts w:asciiTheme="majorHAnsi" w:hAnsiTheme="majorHAnsi" w:cs="Arial"/>
          <w:i/>
          <w:iCs/>
          <w:sz w:val="24"/>
          <w:szCs w:val="24"/>
          <w:shd w:val="clear" w:color="auto" w:fill="FFFFFF"/>
        </w:rPr>
        <w:t>rchitettori</w:t>
      </w:r>
      <w:r w:rsidR="000E6768">
        <w:rPr>
          <w:rFonts w:asciiTheme="majorHAnsi" w:hAnsiTheme="majorHAnsi" w:cs="Arial"/>
          <w:i/>
          <w:iCs/>
          <w:sz w:val="24"/>
          <w:szCs w:val="24"/>
          <w:shd w:val="clear" w:color="auto" w:fill="FFFFFF"/>
        </w:rPr>
        <w:t xml:space="preserve">, </w:t>
      </w:r>
      <w:r w:rsidR="000E6768">
        <w:rPr>
          <w:rFonts w:asciiTheme="majorHAnsi" w:hAnsiTheme="majorHAnsi" w:cs="Arial"/>
          <w:iCs/>
          <w:sz w:val="24"/>
          <w:szCs w:val="24"/>
          <w:shd w:val="clear" w:color="auto" w:fill="FFFFFF"/>
        </w:rPr>
        <w:t>Florence</w:t>
      </w:r>
      <w:r w:rsidR="000E6768" w:rsidRPr="000E6768">
        <w:rPr>
          <w:rFonts w:asciiTheme="majorHAnsi" w:hAnsiTheme="majorHAnsi" w:cs="Arial"/>
          <w:i/>
          <w:iCs/>
          <w:color w:val="FF0000"/>
          <w:sz w:val="24"/>
          <w:szCs w:val="24"/>
          <w:shd w:val="clear" w:color="auto" w:fill="FFFFFF"/>
        </w:rPr>
        <w:t xml:space="preserve"> </w:t>
      </w:r>
      <w:r w:rsidR="000E6768" w:rsidRPr="000E6768">
        <w:rPr>
          <w:rFonts w:asciiTheme="majorHAnsi" w:hAnsiTheme="majorHAnsi"/>
          <w:sz w:val="24"/>
          <w:szCs w:val="24"/>
        </w:rPr>
        <w:t>1568, ed. Giuntina.</w:t>
      </w:r>
      <w:r w:rsidR="000E6768">
        <w:t xml:space="preserve"> </w:t>
      </w:r>
      <w:r w:rsidR="00696696">
        <w:rPr>
          <w:rFonts w:asciiTheme="majorHAnsi" w:hAnsiTheme="majorHAnsi"/>
          <w:sz w:val="24"/>
          <w:szCs w:val="24"/>
        </w:rPr>
        <w:br/>
        <w:t xml:space="preserve">Weyerman, J. C. </w:t>
      </w:r>
      <w:r w:rsidR="000E6768">
        <w:rPr>
          <w:rFonts w:asciiTheme="majorHAnsi" w:hAnsiTheme="majorHAnsi"/>
          <w:i/>
          <w:sz w:val="24"/>
          <w:szCs w:val="24"/>
        </w:rPr>
        <w:t>De Levens-Beschryvingen der Nederlandsche Konst-schilders, met een Uytbreyding over de Schilder-Konst der O</w:t>
      </w:r>
      <w:r w:rsidR="00696696" w:rsidRPr="00DF2EF1">
        <w:rPr>
          <w:rFonts w:asciiTheme="majorHAnsi" w:hAnsiTheme="majorHAnsi"/>
          <w:i/>
          <w:sz w:val="24"/>
          <w:szCs w:val="24"/>
        </w:rPr>
        <w:t>uden</w:t>
      </w:r>
      <w:r w:rsidR="00696696">
        <w:rPr>
          <w:rFonts w:asciiTheme="majorHAnsi" w:hAnsiTheme="majorHAnsi"/>
          <w:sz w:val="24"/>
          <w:szCs w:val="24"/>
        </w:rPr>
        <w:t xml:space="preserve">, The Hague 1729. </w:t>
      </w:r>
      <w:r w:rsidR="00B302C4">
        <w:rPr>
          <w:rFonts w:asciiTheme="majorHAnsi" w:eastAsia="Times New Roman" w:hAnsiTheme="majorHAnsi" w:cs="Arial"/>
          <w:sz w:val="24"/>
          <w:szCs w:val="24"/>
          <w:lang w:eastAsia="nl-NL"/>
        </w:rPr>
        <w:br/>
      </w:r>
    </w:p>
    <w:p w:rsidR="005A47C8" w:rsidRPr="00B148FC" w:rsidRDefault="00696696" w:rsidP="00B87130">
      <w:pPr>
        <w:tabs>
          <w:tab w:val="left" w:pos="4678"/>
        </w:tabs>
        <w:spacing w:line="360" w:lineRule="auto"/>
        <w:rPr>
          <w:rFonts w:asciiTheme="majorHAnsi" w:hAnsiTheme="majorHAnsi"/>
          <w:sz w:val="24"/>
          <w:szCs w:val="24"/>
        </w:rPr>
      </w:pPr>
      <w:r w:rsidRPr="00A75AEB">
        <w:rPr>
          <w:rFonts w:asciiTheme="majorHAnsi" w:hAnsiTheme="majorHAnsi"/>
          <w:i/>
          <w:sz w:val="24"/>
          <w:szCs w:val="24"/>
          <w:u w:val="single"/>
          <w:lang w:val="en-GB"/>
        </w:rPr>
        <w:t>Secondary Literature</w:t>
      </w:r>
      <w:r w:rsidRPr="00A75AEB">
        <w:rPr>
          <w:rFonts w:asciiTheme="majorHAnsi" w:hAnsiTheme="majorHAnsi"/>
          <w:i/>
          <w:sz w:val="24"/>
          <w:szCs w:val="24"/>
          <w:u w:val="single"/>
          <w:lang w:val="en-GB"/>
        </w:rPr>
        <w:br/>
      </w:r>
      <w:r w:rsidRPr="00A75AEB">
        <w:rPr>
          <w:rFonts w:asciiTheme="majorHAnsi" w:hAnsiTheme="majorHAnsi"/>
          <w:sz w:val="24"/>
          <w:szCs w:val="24"/>
          <w:lang w:val="en-GB"/>
        </w:rPr>
        <w:t xml:space="preserve">Barasch, M. </w:t>
      </w:r>
      <w:r w:rsidRPr="00A75AEB">
        <w:rPr>
          <w:rFonts w:asciiTheme="majorHAnsi" w:hAnsiTheme="majorHAnsi"/>
          <w:i/>
          <w:sz w:val="24"/>
          <w:szCs w:val="24"/>
          <w:lang w:val="en-GB"/>
        </w:rPr>
        <w:t>Theories of Art: From Plato to Winckelmann</w:t>
      </w:r>
      <w:r w:rsidRPr="00A75AEB">
        <w:rPr>
          <w:rFonts w:asciiTheme="majorHAnsi" w:hAnsiTheme="majorHAnsi"/>
          <w:sz w:val="24"/>
          <w:szCs w:val="24"/>
          <w:lang w:val="en-GB"/>
        </w:rPr>
        <w:t xml:space="preserve">, New York 1985. </w:t>
      </w:r>
      <w:r w:rsidRPr="00A75AEB">
        <w:rPr>
          <w:rFonts w:asciiTheme="majorHAnsi" w:hAnsiTheme="majorHAnsi"/>
          <w:sz w:val="24"/>
          <w:szCs w:val="24"/>
          <w:lang w:val="en-GB"/>
        </w:rPr>
        <w:br/>
      </w:r>
      <w:r w:rsidRPr="007A25FA">
        <w:rPr>
          <w:rFonts w:asciiTheme="majorHAnsi" w:hAnsiTheme="majorHAnsi"/>
          <w:sz w:val="24"/>
          <w:szCs w:val="24"/>
        </w:rPr>
        <w:t xml:space="preserve">Blunt, A.  </w:t>
      </w:r>
      <w:r w:rsidRPr="007A25FA">
        <w:rPr>
          <w:rFonts w:asciiTheme="majorHAnsi" w:hAnsiTheme="majorHAnsi"/>
          <w:i/>
          <w:sz w:val="24"/>
          <w:szCs w:val="24"/>
        </w:rPr>
        <w:t>Artistic Theory in Italy 1450-1600</w:t>
      </w:r>
      <w:r w:rsidRPr="007A25FA">
        <w:rPr>
          <w:rFonts w:asciiTheme="majorHAnsi" w:hAnsiTheme="majorHAnsi"/>
          <w:sz w:val="24"/>
          <w:szCs w:val="24"/>
        </w:rPr>
        <w:t>, Oxford 1940.</w:t>
      </w:r>
      <w:r w:rsidR="0037569C">
        <w:rPr>
          <w:rFonts w:asciiTheme="majorHAnsi" w:hAnsiTheme="majorHAnsi"/>
          <w:sz w:val="24"/>
          <w:szCs w:val="24"/>
        </w:rPr>
        <w:br/>
      </w:r>
      <w:r w:rsidR="0037569C" w:rsidRPr="0037569C">
        <w:rPr>
          <w:rFonts w:asciiTheme="majorHAnsi" w:hAnsiTheme="majorHAnsi"/>
          <w:sz w:val="24"/>
          <w:szCs w:val="24"/>
        </w:rPr>
        <w:t xml:space="preserve">Broos, T. </w:t>
      </w:r>
      <w:r w:rsidR="0037569C" w:rsidRPr="0037569C">
        <w:rPr>
          <w:rFonts w:asciiTheme="majorHAnsi" w:hAnsiTheme="majorHAnsi"/>
          <w:i/>
          <w:sz w:val="24"/>
          <w:szCs w:val="24"/>
        </w:rPr>
        <w:t>Tussen Zwart en Ultramarijn: de Levens van Schilders Beschreven door Jacob Campo Weyerman (1677-1747),</w:t>
      </w:r>
      <w:r w:rsidR="0037569C">
        <w:rPr>
          <w:rFonts w:asciiTheme="majorHAnsi" w:hAnsiTheme="majorHAnsi"/>
          <w:sz w:val="24"/>
          <w:szCs w:val="24"/>
        </w:rPr>
        <w:t xml:space="preserve"> Amsterdam 1990.</w:t>
      </w:r>
      <w:r w:rsidR="000B74ED">
        <w:rPr>
          <w:rFonts w:asciiTheme="majorHAnsi" w:hAnsiTheme="majorHAnsi"/>
          <w:sz w:val="24"/>
          <w:szCs w:val="24"/>
        </w:rPr>
        <w:br/>
      </w:r>
      <w:r w:rsidR="000B74ED" w:rsidRPr="000B74ED">
        <w:rPr>
          <w:rFonts w:asciiTheme="majorHAnsi" w:eastAsia="Times New Roman" w:hAnsiTheme="majorHAnsi" w:cs="Arial"/>
          <w:sz w:val="24"/>
          <w:szCs w:val="24"/>
          <w:lang w:val="es-ES" w:eastAsia="nl-NL"/>
        </w:rPr>
        <w:t xml:space="preserve">De Mambro Santos, </w:t>
      </w:r>
      <w:r w:rsidR="00B87130">
        <w:rPr>
          <w:rFonts w:asciiTheme="majorHAnsi" w:eastAsia="Times New Roman" w:hAnsiTheme="majorHAnsi" w:cs="Arial"/>
          <w:sz w:val="24"/>
          <w:szCs w:val="24"/>
          <w:lang w:val="es-ES" w:eastAsia="nl-NL"/>
        </w:rPr>
        <w:t xml:space="preserve">R. </w:t>
      </w:r>
      <w:r w:rsidR="000B74ED" w:rsidRPr="000B74ED">
        <w:rPr>
          <w:rFonts w:asciiTheme="majorHAnsi" w:eastAsia="Times New Roman" w:hAnsiTheme="majorHAnsi" w:cs="Arial"/>
          <w:i/>
          <w:sz w:val="24"/>
          <w:szCs w:val="24"/>
          <w:lang w:val="es-ES" w:eastAsia="nl-NL"/>
        </w:rPr>
        <w:t>La Civil Conversazione Pittorica</w:t>
      </w:r>
      <w:r w:rsidR="000B74ED" w:rsidRPr="000B74ED">
        <w:rPr>
          <w:rFonts w:asciiTheme="majorHAnsi" w:eastAsia="Times New Roman" w:hAnsiTheme="majorHAnsi" w:cs="Arial"/>
          <w:sz w:val="24"/>
          <w:szCs w:val="24"/>
          <w:lang w:val="es-ES" w:eastAsia="nl-NL"/>
        </w:rPr>
        <w:t>:</w:t>
      </w:r>
      <w:r w:rsidR="000B74ED">
        <w:rPr>
          <w:rFonts w:asciiTheme="majorHAnsi" w:eastAsia="Times New Roman" w:hAnsiTheme="majorHAnsi" w:cs="Arial"/>
          <w:sz w:val="24"/>
          <w:szCs w:val="24"/>
          <w:lang w:val="es-ES" w:eastAsia="nl-NL"/>
        </w:rPr>
        <w:t xml:space="preserve"> </w:t>
      </w:r>
      <w:r w:rsidR="000B74ED" w:rsidRPr="000B74ED">
        <w:rPr>
          <w:rFonts w:asciiTheme="majorHAnsi" w:eastAsia="Times New Roman" w:hAnsiTheme="majorHAnsi" w:cs="Arial"/>
          <w:i/>
          <w:sz w:val="24"/>
          <w:szCs w:val="24"/>
          <w:lang w:val="es-ES" w:eastAsia="nl-NL"/>
        </w:rPr>
        <w:t>R</w:t>
      </w:r>
      <w:r w:rsidR="000B74ED">
        <w:rPr>
          <w:rStyle w:val="Zwaar"/>
          <w:rFonts w:asciiTheme="majorHAnsi" w:hAnsiTheme="majorHAnsi"/>
          <w:b w:val="0"/>
          <w:i/>
          <w:color w:val="000000"/>
          <w:sz w:val="24"/>
          <w:szCs w:val="24"/>
          <w:shd w:val="clear" w:color="auto" w:fill="FFFFFF"/>
          <w:lang w:val="es-ES"/>
        </w:rPr>
        <w:t>iflessione Estetica e Produzione Artistica nel T</w:t>
      </w:r>
      <w:r w:rsidR="000B74ED" w:rsidRPr="000B74ED">
        <w:rPr>
          <w:rStyle w:val="Zwaar"/>
          <w:rFonts w:asciiTheme="majorHAnsi" w:hAnsiTheme="majorHAnsi"/>
          <w:b w:val="0"/>
          <w:i/>
          <w:color w:val="000000"/>
          <w:sz w:val="24"/>
          <w:szCs w:val="24"/>
          <w:shd w:val="clear" w:color="auto" w:fill="FFFFFF"/>
          <w:lang w:val="es-ES"/>
        </w:rPr>
        <w:t>rattato di Karel van Mander</w:t>
      </w:r>
      <w:r w:rsidR="000B74ED" w:rsidRPr="000B74ED">
        <w:rPr>
          <w:rStyle w:val="apple-converted-space"/>
          <w:rFonts w:asciiTheme="majorHAnsi" w:hAnsiTheme="majorHAnsi"/>
          <w:bCs/>
          <w:i/>
          <w:color w:val="000000"/>
          <w:sz w:val="24"/>
          <w:szCs w:val="24"/>
          <w:shd w:val="clear" w:color="auto" w:fill="FFFFFF"/>
          <w:lang w:val="es-ES"/>
        </w:rPr>
        <w:t>,</w:t>
      </w:r>
      <w:r w:rsidR="000B74ED" w:rsidRPr="000B74ED">
        <w:rPr>
          <w:rStyle w:val="apple-converted-space"/>
          <w:rFonts w:ascii="Verdana" w:hAnsi="Verdana"/>
          <w:b/>
          <w:bCs/>
          <w:i/>
          <w:color w:val="000000"/>
          <w:sz w:val="24"/>
          <w:szCs w:val="24"/>
          <w:shd w:val="clear" w:color="auto" w:fill="FFFFFF"/>
          <w:lang w:val="es-ES"/>
        </w:rPr>
        <w:t xml:space="preserve"> </w:t>
      </w:r>
      <w:r w:rsidR="000B74ED" w:rsidRPr="000B74ED">
        <w:rPr>
          <w:rFonts w:asciiTheme="majorHAnsi" w:hAnsiTheme="majorHAnsi"/>
          <w:color w:val="000000"/>
          <w:sz w:val="24"/>
          <w:szCs w:val="24"/>
          <w:shd w:val="clear" w:color="auto" w:fill="FFFFFF"/>
          <w:lang w:val="es-ES"/>
        </w:rPr>
        <w:t>Sant'Oreste 1998</w:t>
      </w:r>
      <w:r w:rsidR="009861E0">
        <w:rPr>
          <w:rFonts w:asciiTheme="majorHAnsi" w:hAnsiTheme="majorHAnsi"/>
          <w:color w:val="000000"/>
          <w:sz w:val="24"/>
          <w:szCs w:val="24"/>
          <w:shd w:val="clear" w:color="auto" w:fill="FFFFFF"/>
          <w:lang w:val="es-ES"/>
        </w:rPr>
        <w:t>.</w:t>
      </w:r>
      <w:r w:rsidR="002B6836" w:rsidRPr="000B74ED">
        <w:rPr>
          <w:rFonts w:asciiTheme="majorHAnsi" w:hAnsiTheme="majorHAnsi"/>
          <w:sz w:val="24"/>
          <w:szCs w:val="24"/>
          <w:lang w:val="es-ES"/>
        </w:rPr>
        <w:br/>
      </w:r>
      <w:r w:rsidR="002B6836" w:rsidRPr="0024049C">
        <w:rPr>
          <w:rFonts w:asciiTheme="majorHAnsi" w:hAnsiTheme="majorHAnsi"/>
          <w:sz w:val="24"/>
          <w:szCs w:val="24"/>
        </w:rPr>
        <w:t xml:space="preserve">De Vries, L.  </w:t>
      </w:r>
      <w:r w:rsidR="002B6836" w:rsidRPr="0024049C">
        <w:rPr>
          <w:rFonts w:asciiTheme="majorHAnsi" w:hAnsiTheme="majorHAnsi"/>
          <w:i/>
          <w:sz w:val="24"/>
          <w:szCs w:val="24"/>
        </w:rPr>
        <w:t>Gerard de Lairesse: an Artist between Stage and Studio</w:t>
      </w:r>
      <w:r w:rsidR="002B6836" w:rsidRPr="0024049C">
        <w:rPr>
          <w:rFonts w:asciiTheme="majorHAnsi" w:hAnsiTheme="majorHAnsi"/>
          <w:sz w:val="24"/>
          <w:szCs w:val="24"/>
        </w:rPr>
        <w:t xml:space="preserve">, Amsterdam 1998. </w:t>
      </w:r>
      <w:r w:rsidR="002B6836" w:rsidRPr="0024049C">
        <w:rPr>
          <w:rFonts w:asciiTheme="majorHAnsi" w:hAnsiTheme="majorHAnsi"/>
          <w:sz w:val="24"/>
          <w:szCs w:val="24"/>
        </w:rPr>
        <w:br/>
      </w:r>
      <w:r w:rsidR="002B6836" w:rsidRPr="00AF0985">
        <w:rPr>
          <w:rFonts w:asciiTheme="majorHAnsi" w:hAnsiTheme="majorHAnsi"/>
          <w:sz w:val="24"/>
          <w:szCs w:val="24"/>
          <w:lang w:val="en-GB"/>
        </w:rPr>
        <w:t xml:space="preserve">De Vries, L. </w:t>
      </w:r>
      <w:r w:rsidR="002B6836" w:rsidRPr="00AF0985">
        <w:rPr>
          <w:rFonts w:asciiTheme="majorHAnsi" w:hAnsiTheme="majorHAnsi"/>
          <w:i/>
          <w:sz w:val="24"/>
          <w:szCs w:val="24"/>
          <w:lang w:val="en-GB"/>
        </w:rPr>
        <w:t>How To Create Beauty: De Lairesse on the Theory and Practice of Making Art,</w:t>
      </w:r>
      <w:r w:rsidR="002B6836" w:rsidRPr="00AF0985">
        <w:rPr>
          <w:rFonts w:asciiTheme="majorHAnsi" w:hAnsiTheme="majorHAnsi"/>
          <w:sz w:val="24"/>
          <w:szCs w:val="24"/>
          <w:lang w:val="en-GB"/>
        </w:rPr>
        <w:t xml:space="preserve"> Leiden 2011.</w:t>
      </w:r>
      <w:r w:rsidRPr="002B6836">
        <w:rPr>
          <w:rFonts w:asciiTheme="majorHAnsi" w:hAnsiTheme="majorHAnsi"/>
          <w:sz w:val="24"/>
          <w:szCs w:val="24"/>
          <w:lang w:val="en-GB"/>
        </w:rPr>
        <w:br/>
        <w:t xml:space="preserve">De Vries, L. ‘Gerard de Lairesse: The Critical Vocabulary of an Art Theorist’, </w:t>
      </w:r>
      <w:r w:rsidRPr="002B6836">
        <w:rPr>
          <w:rFonts w:asciiTheme="majorHAnsi" w:hAnsiTheme="majorHAnsi"/>
          <w:i/>
          <w:sz w:val="24"/>
          <w:szCs w:val="24"/>
          <w:lang w:val="en-GB"/>
        </w:rPr>
        <w:t>Oud Holland</w:t>
      </w:r>
      <w:r w:rsidR="00B87130">
        <w:rPr>
          <w:rFonts w:asciiTheme="majorHAnsi" w:hAnsiTheme="majorHAnsi"/>
          <w:i/>
          <w:sz w:val="24"/>
          <w:szCs w:val="24"/>
          <w:lang w:val="en-GB"/>
        </w:rPr>
        <w:t>,</w:t>
      </w:r>
      <w:r w:rsidRPr="002B6836">
        <w:rPr>
          <w:rFonts w:asciiTheme="majorHAnsi" w:hAnsiTheme="majorHAnsi"/>
          <w:sz w:val="24"/>
          <w:szCs w:val="24"/>
          <w:lang w:val="en-GB"/>
        </w:rPr>
        <w:t xml:space="preserve"> CXVII</w:t>
      </w:r>
      <w:r w:rsidR="00B87130">
        <w:rPr>
          <w:rFonts w:asciiTheme="majorHAnsi" w:hAnsiTheme="majorHAnsi"/>
          <w:sz w:val="24"/>
          <w:szCs w:val="24"/>
          <w:lang w:val="en-GB"/>
        </w:rPr>
        <w:t>,</w:t>
      </w:r>
      <w:r w:rsidRPr="002B6836">
        <w:rPr>
          <w:rFonts w:asciiTheme="majorHAnsi" w:hAnsiTheme="majorHAnsi"/>
          <w:sz w:val="24"/>
          <w:szCs w:val="24"/>
          <w:lang w:val="en-GB"/>
        </w:rPr>
        <w:t xml:space="preserve"> </w:t>
      </w:r>
      <w:r w:rsidRPr="002B6836">
        <w:rPr>
          <w:rFonts w:asciiTheme="majorHAnsi" w:eastAsia="Times New Roman" w:hAnsiTheme="majorHAnsi" w:cs="Arial"/>
          <w:sz w:val="24"/>
          <w:szCs w:val="24"/>
          <w:lang w:val="en-GB" w:eastAsia="nl-NL"/>
        </w:rPr>
        <w:t>2004, p. 79-98.</w:t>
      </w:r>
      <w:r w:rsidR="00925AB9">
        <w:rPr>
          <w:rFonts w:asciiTheme="majorHAnsi" w:eastAsia="Times New Roman" w:hAnsiTheme="majorHAnsi" w:cs="Arial"/>
          <w:sz w:val="24"/>
          <w:szCs w:val="24"/>
          <w:lang w:val="en-GB" w:eastAsia="nl-NL"/>
        </w:rPr>
        <w:br/>
      </w:r>
      <w:r w:rsidR="00925AB9" w:rsidRPr="00925AB9">
        <w:rPr>
          <w:rFonts w:asciiTheme="majorHAnsi" w:eastAsia="Times New Roman" w:hAnsiTheme="majorHAnsi" w:cs="Arial"/>
          <w:sz w:val="24"/>
          <w:szCs w:val="24"/>
          <w:lang w:val="en-GB" w:eastAsia="nl-NL"/>
        </w:rPr>
        <w:t xml:space="preserve">Engass, R. and J. Brown. Eds. </w:t>
      </w:r>
      <w:r w:rsidR="00925AB9" w:rsidRPr="00925AB9">
        <w:rPr>
          <w:rFonts w:asciiTheme="majorHAnsi" w:hAnsiTheme="majorHAnsi"/>
          <w:i/>
          <w:sz w:val="24"/>
          <w:szCs w:val="24"/>
          <w:lang w:val="en-GB"/>
        </w:rPr>
        <w:t>Italian and Spanish Art, 1600-1750: Sources and Documents</w:t>
      </w:r>
      <w:r w:rsidR="00925AB9" w:rsidRPr="00925AB9">
        <w:rPr>
          <w:rFonts w:asciiTheme="majorHAnsi" w:hAnsiTheme="majorHAnsi"/>
          <w:sz w:val="24"/>
          <w:szCs w:val="24"/>
          <w:lang w:val="en-GB"/>
        </w:rPr>
        <w:t>, Evanston 1992.</w:t>
      </w:r>
      <w:r w:rsidR="00925AB9">
        <w:rPr>
          <w:lang w:val="en-GB"/>
        </w:rPr>
        <w:t xml:space="preserve"> </w:t>
      </w:r>
      <w:r w:rsidR="00A63564">
        <w:rPr>
          <w:rFonts w:asciiTheme="majorHAnsi" w:eastAsia="Times New Roman" w:hAnsiTheme="majorHAnsi" w:cs="Arial"/>
          <w:sz w:val="24"/>
          <w:szCs w:val="24"/>
          <w:lang w:val="en-GB" w:eastAsia="nl-NL"/>
        </w:rPr>
        <w:br/>
        <w:t xml:space="preserve">Kemmer, C. </w:t>
      </w:r>
      <w:r w:rsidR="00B87130">
        <w:rPr>
          <w:rFonts w:asciiTheme="majorHAnsi" w:eastAsia="Times New Roman" w:hAnsiTheme="majorHAnsi" w:cs="Arial"/>
          <w:sz w:val="24"/>
          <w:szCs w:val="24"/>
          <w:lang w:val="en-GB" w:eastAsia="nl-NL"/>
        </w:rPr>
        <w:t>‘</w:t>
      </w:r>
      <w:r w:rsidR="00A63564" w:rsidRPr="00A63564">
        <w:rPr>
          <w:rFonts w:asciiTheme="majorHAnsi" w:hAnsiTheme="majorHAnsi"/>
          <w:sz w:val="24"/>
          <w:szCs w:val="24"/>
          <w:lang w:val="en-GB"/>
        </w:rPr>
        <w:t xml:space="preserve">In Search of Classical Form: </w:t>
      </w:r>
      <w:r w:rsidR="00A63564" w:rsidRPr="00A63564">
        <w:rPr>
          <w:rFonts w:asciiTheme="majorHAnsi" w:eastAsia="Times New Roman" w:hAnsiTheme="majorHAnsi" w:cs="Arial"/>
          <w:sz w:val="24"/>
          <w:szCs w:val="24"/>
          <w:lang w:val="en-GB" w:eastAsia="nl-NL"/>
        </w:rPr>
        <w:t xml:space="preserve">De Lairesse’s </w:t>
      </w:r>
      <w:r w:rsidR="00A63564" w:rsidRPr="00A63564">
        <w:rPr>
          <w:rFonts w:asciiTheme="majorHAnsi" w:eastAsia="Times New Roman" w:hAnsiTheme="majorHAnsi" w:cs="Arial"/>
          <w:i/>
          <w:sz w:val="24"/>
          <w:szCs w:val="24"/>
          <w:lang w:val="en-GB" w:eastAsia="nl-NL"/>
        </w:rPr>
        <w:t xml:space="preserve">Groot Schilderboek </w:t>
      </w:r>
      <w:r w:rsidR="00A63564" w:rsidRPr="00A63564">
        <w:rPr>
          <w:rFonts w:asciiTheme="majorHAnsi" w:eastAsia="Times New Roman" w:hAnsiTheme="majorHAnsi" w:cs="Arial"/>
          <w:sz w:val="24"/>
          <w:szCs w:val="24"/>
          <w:lang w:val="en-GB" w:eastAsia="nl-NL"/>
        </w:rPr>
        <w:t xml:space="preserve">and Seventeenth Century Dutch Genre Painting’, </w:t>
      </w:r>
      <w:r w:rsidR="00A63564" w:rsidRPr="00A63564">
        <w:rPr>
          <w:rFonts w:asciiTheme="majorHAnsi" w:eastAsia="Times New Roman" w:hAnsiTheme="majorHAnsi" w:cs="Arial"/>
          <w:i/>
          <w:sz w:val="24"/>
          <w:szCs w:val="24"/>
          <w:lang w:val="en-GB" w:eastAsia="nl-NL"/>
        </w:rPr>
        <w:t>Simiolus,</w:t>
      </w:r>
      <w:r w:rsidR="00A63564" w:rsidRPr="00A63564">
        <w:rPr>
          <w:rFonts w:asciiTheme="majorHAnsi" w:eastAsia="Times New Roman" w:hAnsiTheme="majorHAnsi" w:cs="Arial"/>
          <w:sz w:val="24"/>
          <w:szCs w:val="24"/>
          <w:lang w:val="en-GB" w:eastAsia="nl-NL"/>
        </w:rPr>
        <w:t xml:space="preserve"> XXVI</w:t>
      </w:r>
      <w:r w:rsidR="00B87130">
        <w:rPr>
          <w:rFonts w:asciiTheme="majorHAnsi" w:eastAsia="Times New Roman" w:hAnsiTheme="majorHAnsi" w:cs="Arial"/>
          <w:sz w:val="24"/>
          <w:szCs w:val="24"/>
          <w:lang w:val="en-GB" w:eastAsia="nl-NL"/>
        </w:rPr>
        <w:t>,</w:t>
      </w:r>
      <w:r w:rsidR="00A63564" w:rsidRPr="00A63564">
        <w:rPr>
          <w:rFonts w:asciiTheme="majorHAnsi" w:eastAsia="Times New Roman" w:hAnsiTheme="majorHAnsi" w:cs="Arial"/>
          <w:sz w:val="24"/>
          <w:szCs w:val="24"/>
          <w:lang w:val="en-GB" w:eastAsia="nl-NL"/>
        </w:rPr>
        <w:t xml:space="preserve"> 1998, p. </w:t>
      </w:r>
      <w:r w:rsidR="00A63564">
        <w:rPr>
          <w:rFonts w:asciiTheme="majorHAnsi" w:eastAsia="Times New Roman" w:hAnsiTheme="majorHAnsi" w:cs="Arial"/>
          <w:sz w:val="24"/>
          <w:szCs w:val="24"/>
          <w:lang w:val="en-GB" w:eastAsia="nl-NL"/>
        </w:rPr>
        <w:t xml:space="preserve">87-115. </w:t>
      </w:r>
      <w:r w:rsidRPr="002B6836">
        <w:rPr>
          <w:rFonts w:asciiTheme="majorHAnsi" w:eastAsia="Times New Roman" w:hAnsiTheme="majorHAnsi" w:cs="Arial"/>
          <w:sz w:val="24"/>
          <w:szCs w:val="24"/>
          <w:lang w:val="en-GB" w:eastAsia="nl-NL"/>
        </w:rPr>
        <w:br/>
      </w:r>
      <w:r w:rsidRPr="00AF6526">
        <w:rPr>
          <w:rFonts w:asciiTheme="majorHAnsi" w:hAnsiTheme="majorHAnsi"/>
          <w:sz w:val="24"/>
          <w:szCs w:val="24"/>
          <w:lang w:val="en-GB"/>
        </w:rPr>
        <w:t xml:space="preserve">Melion, W. S. </w:t>
      </w:r>
      <w:r w:rsidRPr="00AF6526">
        <w:rPr>
          <w:rFonts w:asciiTheme="majorHAnsi" w:hAnsiTheme="majorHAnsi"/>
          <w:i/>
          <w:sz w:val="24"/>
          <w:szCs w:val="24"/>
          <w:lang w:val="en-GB"/>
        </w:rPr>
        <w:t>Shaping the Netherlandish Canon: Karel van Mander’s Schilder-Boeck,</w:t>
      </w:r>
      <w:r w:rsidRPr="00AF6526">
        <w:rPr>
          <w:rFonts w:asciiTheme="majorHAnsi" w:hAnsiTheme="majorHAnsi"/>
          <w:sz w:val="24"/>
          <w:szCs w:val="24"/>
          <w:lang w:val="en-GB"/>
        </w:rPr>
        <w:t xml:space="preserve"> Chicago 1991.</w:t>
      </w:r>
      <w:r w:rsidR="007F73C4">
        <w:rPr>
          <w:rFonts w:asciiTheme="majorHAnsi" w:hAnsiTheme="majorHAnsi"/>
          <w:sz w:val="24"/>
          <w:szCs w:val="24"/>
          <w:lang w:val="en-GB"/>
        </w:rPr>
        <w:br/>
      </w:r>
      <w:r w:rsidR="007F73C4" w:rsidRPr="004F5783">
        <w:rPr>
          <w:rFonts w:asciiTheme="majorHAnsi" w:hAnsiTheme="majorHAnsi"/>
          <w:i/>
          <w:sz w:val="24"/>
          <w:szCs w:val="24"/>
          <w:lang w:val="en-GB"/>
        </w:rPr>
        <w:t xml:space="preserve">Middelnederlands Woordenboek </w:t>
      </w:r>
      <w:r w:rsidR="007F73C4" w:rsidRPr="004F5783">
        <w:rPr>
          <w:rFonts w:asciiTheme="majorHAnsi" w:hAnsiTheme="majorHAnsi"/>
          <w:sz w:val="24"/>
          <w:szCs w:val="24"/>
          <w:lang w:val="en-GB"/>
        </w:rPr>
        <w:t>online (gtb.int.nl, last edited in 2010).</w:t>
      </w:r>
      <w:r w:rsidRPr="004F5783">
        <w:rPr>
          <w:rFonts w:asciiTheme="majorHAnsi" w:hAnsiTheme="majorHAnsi"/>
          <w:sz w:val="24"/>
          <w:szCs w:val="24"/>
          <w:lang w:val="en-GB"/>
        </w:rPr>
        <w:br/>
      </w:r>
      <w:r w:rsidRPr="00F9661C">
        <w:rPr>
          <w:rFonts w:asciiTheme="majorHAnsi" w:hAnsiTheme="majorHAnsi"/>
          <w:sz w:val="24"/>
          <w:szCs w:val="24"/>
          <w:lang w:val="en-GB"/>
        </w:rPr>
        <w:t xml:space="preserve">Miedema, H. </w:t>
      </w:r>
      <w:r w:rsidRPr="00D12FA8">
        <w:rPr>
          <w:rFonts w:asciiTheme="majorHAnsi" w:hAnsiTheme="majorHAnsi"/>
          <w:i/>
          <w:sz w:val="24"/>
          <w:szCs w:val="24"/>
          <w:lang w:val="en-GB"/>
        </w:rPr>
        <w:t>Karel van Mander, the Lives of the Illustrious Netherlandish and German Painters</w:t>
      </w:r>
      <w:r w:rsidRPr="00F9661C">
        <w:rPr>
          <w:rFonts w:asciiTheme="majorHAnsi" w:hAnsiTheme="majorHAnsi"/>
          <w:sz w:val="24"/>
          <w:szCs w:val="24"/>
          <w:lang w:val="en-GB"/>
        </w:rPr>
        <w:t>, Doornspijk 1999.</w:t>
      </w:r>
      <w:r w:rsidRPr="00F9661C">
        <w:rPr>
          <w:rFonts w:asciiTheme="majorHAnsi" w:hAnsiTheme="majorHAnsi"/>
          <w:sz w:val="24"/>
          <w:szCs w:val="24"/>
          <w:lang w:val="en-GB"/>
        </w:rPr>
        <w:br/>
      </w:r>
      <w:r>
        <w:rPr>
          <w:rFonts w:asciiTheme="majorHAnsi" w:hAnsiTheme="majorHAnsi"/>
          <w:sz w:val="24"/>
          <w:szCs w:val="24"/>
        </w:rPr>
        <w:t xml:space="preserve">Miedema, H. </w:t>
      </w:r>
      <w:r w:rsidRPr="00F9661C">
        <w:rPr>
          <w:rFonts w:asciiTheme="majorHAnsi" w:hAnsiTheme="majorHAnsi"/>
          <w:i/>
          <w:sz w:val="24"/>
          <w:szCs w:val="24"/>
        </w:rPr>
        <w:t>Kunst, Kunstenaar en Kunstwerk bij Van Mander: een Analyse van zijn Levensbeschrijvingen</w:t>
      </w:r>
      <w:r w:rsidRPr="00F9661C">
        <w:rPr>
          <w:rFonts w:asciiTheme="majorHAnsi" w:hAnsiTheme="majorHAnsi"/>
          <w:sz w:val="24"/>
          <w:szCs w:val="24"/>
        </w:rPr>
        <w:t>, Alphen aan den Rijn</w:t>
      </w:r>
      <w:r>
        <w:rPr>
          <w:rFonts w:asciiTheme="majorHAnsi" w:hAnsiTheme="majorHAnsi"/>
          <w:sz w:val="24"/>
          <w:szCs w:val="24"/>
        </w:rPr>
        <w:t xml:space="preserve"> </w:t>
      </w:r>
      <w:r w:rsidRPr="00F9661C">
        <w:rPr>
          <w:rFonts w:asciiTheme="majorHAnsi" w:hAnsiTheme="majorHAnsi"/>
          <w:sz w:val="24"/>
          <w:szCs w:val="24"/>
        </w:rPr>
        <w:t>1981.</w:t>
      </w:r>
      <w:r>
        <w:t xml:space="preserve"> </w:t>
      </w:r>
      <w:r w:rsidRPr="008009E5">
        <w:rPr>
          <w:rFonts w:asciiTheme="majorHAnsi" w:hAnsiTheme="majorHAnsi"/>
          <w:sz w:val="24"/>
          <w:szCs w:val="24"/>
        </w:rPr>
        <w:br/>
      </w:r>
      <w:r w:rsidRPr="005653F7">
        <w:rPr>
          <w:rFonts w:asciiTheme="majorHAnsi" w:hAnsiTheme="majorHAnsi"/>
          <w:sz w:val="24"/>
          <w:szCs w:val="24"/>
          <w:lang w:val="en-GB"/>
        </w:rPr>
        <w:t xml:space="preserve">Monk, S. H. </w:t>
      </w:r>
      <w:r w:rsidR="00A426D3">
        <w:rPr>
          <w:rFonts w:asciiTheme="majorHAnsi" w:hAnsiTheme="majorHAnsi"/>
          <w:sz w:val="24"/>
          <w:szCs w:val="24"/>
          <w:lang w:val="en-GB"/>
        </w:rPr>
        <w:t>‘A Grace Beyond the Reach of Art’</w:t>
      </w:r>
      <w:r w:rsidRPr="005653F7">
        <w:rPr>
          <w:rFonts w:asciiTheme="majorHAnsi" w:hAnsiTheme="majorHAnsi"/>
          <w:sz w:val="24"/>
          <w:szCs w:val="24"/>
          <w:lang w:val="en-GB"/>
        </w:rPr>
        <w:t xml:space="preserve">, </w:t>
      </w:r>
      <w:r w:rsidRPr="005653F7">
        <w:rPr>
          <w:rFonts w:asciiTheme="majorHAnsi" w:hAnsiTheme="majorHAnsi"/>
          <w:i/>
          <w:sz w:val="24"/>
          <w:szCs w:val="24"/>
          <w:lang w:val="en-GB"/>
        </w:rPr>
        <w:t>Journal of the History of Ideas</w:t>
      </w:r>
      <w:r w:rsidRPr="005653F7">
        <w:rPr>
          <w:rFonts w:asciiTheme="majorHAnsi" w:hAnsiTheme="majorHAnsi"/>
          <w:sz w:val="24"/>
          <w:szCs w:val="24"/>
          <w:lang w:val="en-GB"/>
        </w:rPr>
        <w:t>, V</w:t>
      </w:r>
      <w:r w:rsidR="00B87130">
        <w:rPr>
          <w:rFonts w:asciiTheme="majorHAnsi" w:hAnsiTheme="majorHAnsi"/>
          <w:sz w:val="24"/>
          <w:szCs w:val="24"/>
          <w:lang w:val="en-GB"/>
        </w:rPr>
        <w:t>,</w:t>
      </w:r>
      <w:r w:rsidRPr="005653F7">
        <w:rPr>
          <w:rFonts w:asciiTheme="majorHAnsi" w:hAnsiTheme="majorHAnsi"/>
          <w:sz w:val="24"/>
          <w:szCs w:val="24"/>
          <w:lang w:val="en-GB"/>
        </w:rPr>
        <w:t xml:space="preserve"> 1944, p. 131-150.</w:t>
      </w:r>
      <w:r w:rsidRPr="005653F7">
        <w:rPr>
          <w:lang w:val="en-GB"/>
        </w:rPr>
        <w:t xml:space="preserve"> </w:t>
      </w:r>
      <w:r w:rsidRPr="005653F7">
        <w:rPr>
          <w:lang w:val="en-GB"/>
        </w:rPr>
        <w:br/>
      </w:r>
      <w:r w:rsidRPr="00AF6526">
        <w:rPr>
          <w:rFonts w:asciiTheme="majorHAnsi" w:eastAsia="Times New Roman" w:hAnsiTheme="majorHAnsi" w:cs="Arial"/>
          <w:sz w:val="24"/>
          <w:szCs w:val="24"/>
          <w:lang w:val="es-ES" w:eastAsia="nl-NL"/>
        </w:rPr>
        <w:t xml:space="preserve">Montijano García, J. M. </w:t>
      </w:r>
      <w:r w:rsidRPr="00AF6526">
        <w:rPr>
          <w:rFonts w:asciiTheme="majorHAnsi" w:eastAsia="Times New Roman" w:hAnsiTheme="majorHAnsi" w:cs="Arial"/>
          <w:i/>
          <w:sz w:val="24"/>
          <w:szCs w:val="24"/>
          <w:lang w:val="es-ES" w:eastAsia="nl-NL"/>
        </w:rPr>
        <w:t>Giorgio Vasari y la Formulación de un Vocabulario Artístico,</w:t>
      </w:r>
      <w:r w:rsidRPr="00AF6526">
        <w:rPr>
          <w:rFonts w:asciiTheme="majorHAnsi" w:eastAsia="Times New Roman" w:hAnsiTheme="majorHAnsi" w:cs="Arial"/>
          <w:sz w:val="24"/>
          <w:szCs w:val="24"/>
          <w:lang w:val="es-ES" w:eastAsia="nl-NL"/>
        </w:rPr>
        <w:t xml:space="preserve"> Malaga 2002. </w:t>
      </w:r>
      <w:r w:rsidRPr="00AF6526">
        <w:rPr>
          <w:rFonts w:asciiTheme="majorHAnsi" w:hAnsiTheme="majorHAnsi"/>
          <w:sz w:val="24"/>
          <w:szCs w:val="24"/>
          <w:lang w:val="es-ES"/>
        </w:rPr>
        <w:br/>
      </w:r>
      <w:r w:rsidRPr="00AF6526">
        <w:rPr>
          <w:rFonts w:asciiTheme="majorHAnsi" w:hAnsiTheme="majorHAnsi"/>
          <w:sz w:val="24"/>
          <w:szCs w:val="24"/>
          <w:lang w:val="en-GB"/>
        </w:rPr>
        <w:t xml:space="preserve">Nativel, C. ‘A Plea for Franciscus Junius as an Art Theorician’, in: </w:t>
      </w:r>
      <w:r w:rsidRPr="00AF6526">
        <w:rPr>
          <w:rFonts w:asciiTheme="majorHAnsi" w:hAnsiTheme="majorHAnsi"/>
          <w:i/>
          <w:sz w:val="24"/>
          <w:szCs w:val="24"/>
          <w:lang w:val="en-GB"/>
        </w:rPr>
        <w:t>Franciscus Junius F. F. and his Circle</w:t>
      </w:r>
      <w:r w:rsidRPr="00AF6526">
        <w:rPr>
          <w:rFonts w:asciiTheme="majorHAnsi" w:hAnsiTheme="majorHAnsi"/>
          <w:sz w:val="24"/>
          <w:szCs w:val="24"/>
          <w:lang w:val="en-GB"/>
        </w:rPr>
        <w:t xml:space="preserve">, ed. </w:t>
      </w:r>
      <w:r w:rsidRPr="00DA3B10">
        <w:rPr>
          <w:rFonts w:asciiTheme="majorHAnsi" w:hAnsiTheme="majorHAnsi"/>
          <w:sz w:val="24"/>
          <w:szCs w:val="24"/>
          <w:lang w:val="en-GB"/>
        </w:rPr>
        <w:t xml:space="preserve">R. H. Bremmer Jr. Amsterdam 1998. </w:t>
      </w:r>
      <w:r w:rsidR="00482179">
        <w:rPr>
          <w:rFonts w:asciiTheme="majorHAnsi" w:hAnsiTheme="majorHAnsi"/>
          <w:sz w:val="24"/>
          <w:szCs w:val="24"/>
          <w:lang w:val="en-GB"/>
        </w:rPr>
        <w:br/>
        <w:t xml:space="preserve">Sciolla, G.C. and Volpi, C. </w:t>
      </w:r>
      <w:r w:rsidR="00482179" w:rsidRPr="00482179">
        <w:rPr>
          <w:rFonts w:asciiTheme="majorHAnsi" w:hAnsiTheme="majorHAnsi"/>
          <w:i/>
          <w:sz w:val="24"/>
          <w:szCs w:val="24"/>
          <w:lang w:val="en-GB"/>
        </w:rPr>
        <w:t>Da Van Eyck a Brueghel, Scritti sulle Arti di Domenico Lampsonio</w:t>
      </w:r>
      <w:r w:rsidR="00482179">
        <w:rPr>
          <w:rFonts w:asciiTheme="majorHAnsi" w:hAnsiTheme="majorHAnsi"/>
          <w:sz w:val="24"/>
          <w:szCs w:val="24"/>
          <w:lang w:val="en-GB"/>
        </w:rPr>
        <w:t xml:space="preserve">, Turin 2001. </w:t>
      </w:r>
      <w:r w:rsidRPr="00482179">
        <w:rPr>
          <w:rFonts w:asciiTheme="majorHAnsi" w:hAnsiTheme="majorHAnsi"/>
          <w:sz w:val="24"/>
          <w:szCs w:val="24"/>
          <w:lang w:val="en-GB"/>
        </w:rPr>
        <w:br/>
        <w:t xml:space="preserve">Tatarkiewicz, W. </w:t>
      </w:r>
      <w:r w:rsidRPr="00482179">
        <w:rPr>
          <w:rFonts w:asciiTheme="majorHAnsi" w:hAnsiTheme="majorHAnsi"/>
          <w:i/>
          <w:sz w:val="24"/>
          <w:szCs w:val="24"/>
          <w:lang w:val="en-GB"/>
        </w:rPr>
        <w:t>History of Aesthetics</w:t>
      </w:r>
      <w:r w:rsidR="00B148FC">
        <w:rPr>
          <w:rFonts w:asciiTheme="majorHAnsi" w:hAnsiTheme="majorHAnsi"/>
          <w:i/>
          <w:sz w:val="24"/>
          <w:szCs w:val="24"/>
          <w:lang w:val="en-GB"/>
        </w:rPr>
        <w:t xml:space="preserve">, </w:t>
      </w:r>
      <w:r w:rsidR="00B87130">
        <w:rPr>
          <w:rFonts w:asciiTheme="majorHAnsi" w:hAnsiTheme="majorHAnsi"/>
          <w:sz w:val="24"/>
          <w:szCs w:val="24"/>
          <w:lang w:val="en-GB"/>
        </w:rPr>
        <w:t>vol. III</w:t>
      </w:r>
      <w:r w:rsidR="00B148FC">
        <w:rPr>
          <w:rFonts w:asciiTheme="majorHAnsi" w:hAnsiTheme="majorHAnsi"/>
          <w:sz w:val="24"/>
          <w:szCs w:val="24"/>
          <w:lang w:val="en-GB"/>
        </w:rPr>
        <w:t xml:space="preserve">, </w:t>
      </w:r>
      <w:r w:rsidRPr="00482179">
        <w:rPr>
          <w:rFonts w:asciiTheme="majorHAnsi" w:hAnsiTheme="majorHAnsi"/>
          <w:sz w:val="24"/>
          <w:szCs w:val="24"/>
          <w:lang w:val="en-GB"/>
        </w:rPr>
        <w:t>Warsaw 1974.</w:t>
      </w:r>
      <w:r w:rsidRPr="00482179">
        <w:rPr>
          <w:rFonts w:asciiTheme="majorHAnsi" w:hAnsiTheme="majorHAnsi"/>
          <w:sz w:val="24"/>
          <w:szCs w:val="24"/>
          <w:lang w:val="en-GB"/>
        </w:rPr>
        <w:br/>
      </w:r>
      <w:r w:rsidRPr="004F5783">
        <w:rPr>
          <w:rFonts w:asciiTheme="majorHAnsi" w:hAnsiTheme="majorHAnsi"/>
          <w:sz w:val="24"/>
          <w:szCs w:val="24"/>
          <w:lang w:val="en-GB"/>
        </w:rPr>
        <w:t xml:space="preserve">Taylor, P. ‘The Practice of Painting in Dutch Art Theory’, in </w:t>
      </w:r>
      <w:r w:rsidRPr="004F5783">
        <w:rPr>
          <w:rFonts w:asciiTheme="majorHAnsi" w:eastAsia="Times New Roman" w:hAnsiTheme="majorHAnsi" w:cs="Arial"/>
          <w:i/>
          <w:sz w:val="24"/>
          <w:szCs w:val="24"/>
          <w:lang w:val="en-GB" w:eastAsia="nl-NL"/>
        </w:rPr>
        <w:t xml:space="preserve">Begrifflichkeit, Konzepte, Definitionen: Schreiben über Kunst und ihre Medien in Giovan Pietro Belloris </w:t>
      </w:r>
      <w:r w:rsidRPr="004F5783">
        <w:rPr>
          <w:rFonts w:asciiTheme="majorHAnsi" w:eastAsia="Times New Roman" w:hAnsiTheme="majorHAnsi" w:cs="Arial"/>
          <w:sz w:val="24"/>
          <w:szCs w:val="24"/>
          <w:lang w:val="en-GB" w:eastAsia="nl-NL"/>
        </w:rPr>
        <w:t>Viten</w:t>
      </w:r>
      <w:r w:rsidRPr="004F5783">
        <w:rPr>
          <w:rFonts w:asciiTheme="majorHAnsi" w:eastAsia="Times New Roman" w:hAnsiTheme="majorHAnsi" w:cs="Arial"/>
          <w:i/>
          <w:sz w:val="24"/>
          <w:szCs w:val="24"/>
          <w:lang w:val="en-GB" w:eastAsia="nl-NL"/>
        </w:rPr>
        <w:t xml:space="preserve"> und der Kunstliteratur der Frühen Neuzeit, </w:t>
      </w:r>
      <w:r w:rsidRPr="004F5783">
        <w:rPr>
          <w:rFonts w:asciiTheme="majorHAnsi" w:eastAsia="Times New Roman" w:hAnsiTheme="majorHAnsi" w:cs="Arial"/>
          <w:sz w:val="24"/>
          <w:szCs w:val="24"/>
          <w:lang w:val="en-GB" w:eastAsia="nl-NL"/>
        </w:rPr>
        <w:t xml:space="preserve">eds. </w:t>
      </w:r>
      <w:r w:rsidRPr="00EF5C51">
        <w:rPr>
          <w:rFonts w:asciiTheme="majorHAnsi" w:eastAsia="Times New Roman" w:hAnsiTheme="majorHAnsi" w:cs="Arial"/>
          <w:sz w:val="24"/>
          <w:szCs w:val="24"/>
          <w:lang w:val="en-GB" w:eastAsia="nl-NL"/>
        </w:rPr>
        <w:t>E. Oy-Marra</w:t>
      </w:r>
      <w:r>
        <w:rPr>
          <w:rFonts w:asciiTheme="majorHAnsi" w:eastAsia="Times New Roman" w:hAnsiTheme="majorHAnsi" w:cs="Arial"/>
          <w:sz w:val="24"/>
          <w:szCs w:val="24"/>
          <w:lang w:val="en-GB" w:eastAsia="nl-NL"/>
        </w:rPr>
        <w:t>, M. von Bernstorff and H. Keazor, Wiesbaden 2014.</w:t>
      </w:r>
      <w:r w:rsidRPr="005B11E7">
        <w:rPr>
          <w:rFonts w:asciiTheme="majorHAnsi" w:hAnsiTheme="majorHAnsi"/>
          <w:sz w:val="24"/>
          <w:szCs w:val="24"/>
          <w:lang w:val="en-GB"/>
        </w:rPr>
        <w:br/>
      </w:r>
      <w:r w:rsidRPr="00671C74">
        <w:rPr>
          <w:rFonts w:asciiTheme="majorHAnsi" w:hAnsiTheme="majorHAnsi"/>
          <w:sz w:val="24"/>
          <w:szCs w:val="24"/>
          <w:lang w:val="en-GB"/>
        </w:rPr>
        <w:t>Weststeijn,</w:t>
      </w:r>
      <w:r>
        <w:rPr>
          <w:rFonts w:asciiTheme="majorHAnsi" w:hAnsiTheme="majorHAnsi"/>
          <w:sz w:val="24"/>
          <w:szCs w:val="24"/>
          <w:lang w:val="en-GB"/>
        </w:rPr>
        <w:t xml:space="preserve"> T.</w:t>
      </w:r>
      <w:r w:rsidRPr="00671C74">
        <w:rPr>
          <w:rFonts w:asciiTheme="majorHAnsi" w:hAnsiTheme="majorHAnsi"/>
          <w:sz w:val="24"/>
          <w:szCs w:val="24"/>
          <w:lang w:val="en-GB"/>
        </w:rPr>
        <w:t xml:space="preserve"> </w:t>
      </w:r>
      <w:r w:rsidRPr="00671C74">
        <w:rPr>
          <w:rFonts w:asciiTheme="majorHAnsi" w:hAnsiTheme="majorHAnsi"/>
          <w:i/>
          <w:sz w:val="24"/>
          <w:szCs w:val="24"/>
          <w:lang w:val="en-GB"/>
        </w:rPr>
        <w:t xml:space="preserve">The Visible World: Samuel van Hoogstraten’s Art Theory and the Legitimation of Painting in the Dutch Golden Age, </w:t>
      </w:r>
      <w:r w:rsidRPr="00671C74">
        <w:rPr>
          <w:rFonts w:asciiTheme="majorHAnsi" w:hAnsiTheme="majorHAnsi"/>
          <w:sz w:val="24"/>
          <w:szCs w:val="24"/>
          <w:lang w:val="en-GB"/>
        </w:rPr>
        <w:t>Amsterdam 2008.</w:t>
      </w:r>
      <w:r>
        <w:rPr>
          <w:rFonts w:asciiTheme="majorHAnsi" w:hAnsiTheme="majorHAnsi"/>
          <w:sz w:val="24"/>
          <w:szCs w:val="24"/>
          <w:lang w:val="en-GB"/>
        </w:rPr>
        <w:br/>
      </w:r>
      <w:r w:rsidRPr="00700B1C">
        <w:rPr>
          <w:rFonts w:asciiTheme="majorHAnsi" w:hAnsiTheme="majorHAnsi"/>
          <w:sz w:val="24"/>
          <w:szCs w:val="24"/>
          <w:lang w:val="en-GB"/>
        </w:rPr>
        <w:t xml:space="preserve">Weststeijn, T. </w:t>
      </w:r>
      <w:r w:rsidRPr="00700B1C">
        <w:rPr>
          <w:rFonts w:asciiTheme="majorHAnsi" w:hAnsiTheme="majorHAnsi"/>
          <w:i/>
          <w:sz w:val="24"/>
          <w:szCs w:val="24"/>
          <w:lang w:val="en-GB"/>
        </w:rPr>
        <w:t>Art and Antiquity in the Netherlands and Britain: The Vernacular Arcadia of Franciscus Junius,</w:t>
      </w:r>
      <w:r>
        <w:rPr>
          <w:rFonts w:asciiTheme="majorHAnsi" w:hAnsiTheme="majorHAnsi"/>
          <w:sz w:val="24"/>
          <w:szCs w:val="24"/>
          <w:lang w:val="en-GB"/>
        </w:rPr>
        <w:t xml:space="preserve"> Leiden 2015. </w:t>
      </w:r>
      <w:r w:rsidRPr="00671C74">
        <w:rPr>
          <w:rFonts w:asciiTheme="majorHAnsi" w:hAnsiTheme="majorHAnsi"/>
          <w:sz w:val="24"/>
          <w:szCs w:val="24"/>
          <w:lang w:val="en-GB"/>
        </w:rPr>
        <w:br/>
        <w:t xml:space="preserve">Wohl, H. </w:t>
      </w:r>
      <w:r w:rsidRPr="00671C74">
        <w:rPr>
          <w:rFonts w:asciiTheme="majorHAnsi" w:hAnsiTheme="majorHAnsi"/>
          <w:i/>
          <w:sz w:val="24"/>
          <w:szCs w:val="24"/>
          <w:lang w:val="en-GB"/>
        </w:rPr>
        <w:t>The Aesthetics of Italian Renaissance</w:t>
      </w:r>
      <w:r w:rsidRPr="00F3364D">
        <w:rPr>
          <w:rFonts w:asciiTheme="majorHAnsi" w:hAnsiTheme="majorHAnsi"/>
          <w:i/>
          <w:sz w:val="24"/>
          <w:szCs w:val="24"/>
          <w:lang w:val="en-GB"/>
        </w:rPr>
        <w:t xml:space="preserve"> Art: a Reconsideration of Style</w:t>
      </w:r>
      <w:r>
        <w:rPr>
          <w:rFonts w:asciiTheme="majorHAnsi" w:hAnsiTheme="majorHAnsi"/>
          <w:sz w:val="24"/>
          <w:szCs w:val="24"/>
          <w:lang w:val="en-GB"/>
        </w:rPr>
        <w:t xml:space="preserve">, New York 1999. </w:t>
      </w:r>
      <w:r w:rsidR="00B148FC">
        <w:rPr>
          <w:rFonts w:asciiTheme="majorHAnsi" w:hAnsiTheme="majorHAnsi"/>
          <w:sz w:val="24"/>
          <w:szCs w:val="24"/>
          <w:lang w:val="en-GB"/>
        </w:rPr>
        <w:br/>
      </w:r>
      <w:r w:rsidR="007B331D" w:rsidRPr="007B331D">
        <w:rPr>
          <w:rFonts w:asciiTheme="majorHAnsi" w:hAnsiTheme="majorHAnsi"/>
          <w:i/>
          <w:sz w:val="24"/>
          <w:szCs w:val="24"/>
        </w:rPr>
        <w:t>Woordenboek der Nederlands</w:t>
      </w:r>
      <w:r w:rsidR="00B148FC">
        <w:rPr>
          <w:rFonts w:asciiTheme="majorHAnsi" w:hAnsiTheme="majorHAnsi"/>
          <w:i/>
          <w:sz w:val="24"/>
          <w:szCs w:val="24"/>
        </w:rPr>
        <w:t>ch</w:t>
      </w:r>
      <w:r w:rsidR="007B331D" w:rsidRPr="007B331D">
        <w:rPr>
          <w:rFonts w:asciiTheme="majorHAnsi" w:hAnsiTheme="majorHAnsi"/>
          <w:i/>
          <w:sz w:val="24"/>
          <w:szCs w:val="24"/>
        </w:rPr>
        <w:t>e Taal</w:t>
      </w:r>
      <w:r w:rsidR="00B148FC">
        <w:rPr>
          <w:rFonts w:asciiTheme="majorHAnsi" w:hAnsiTheme="majorHAnsi"/>
          <w:i/>
          <w:sz w:val="24"/>
          <w:szCs w:val="24"/>
        </w:rPr>
        <w:t xml:space="preserve"> </w:t>
      </w:r>
      <w:r w:rsidR="00B148FC">
        <w:rPr>
          <w:rFonts w:asciiTheme="majorHAnsi" w:hAnsiTheme="majorHAnsi"/>
          <w:sz w:val="24"/>
          <w:szCs w:val="24"/>
        </w:rPr>
        <w:t>online (gtb.int.nl, last edited in 2010)</w:t>
      </w:r>
      <w:r w:rsidR="00555C0E">
        <w:rPr>
          <w:rFonts w:asciiTheme="majorHAnsi" w:hAnsiTheme="majorHAnsi"/>
          <w:sz w:val="24"/>
          <w:szCs w:val="24"/>
        </w:rPr>
        <w:t>.</w:t>
      </w:r>
      <w:r w:rsidR="007B331D">
        <w:rPr>
          <w:rFonts w:asciiTheme="majorHAnsi" w:hAnsiTheme="majorHAnsi"/>
          <w:i/>
          <w:sz w:val="24"/>
          <w:szCs w:val="24"/>
        </w:rPr>
        <w:br/>
      </w:r>
      <w:r w:rsidRPr="007B331D">
        <w:rPr>
          <w:rFonts w:asciiTheme="majorHAnsi" w:hAnsiTheme="majorHAnsi"/>
          <w:i/>
          <w:sz w:val="24"/>
          <w:szCs w:val="24"/>
        </w:rPr>
        <w:br/>
      </w:r>
      <w:r w:rsidRPr="007B331D">
        <w:rPr>
          <w:rFonts w:asciiTheme="majorHAnsi" w:eastAsia="Times New Roman" w:hAnsiTheme="majorHAnsi" w:cs="Arial"/>
          <w:i/>
          <w:sz w:val="24"/>
          <w:szCs w:val="24"/>
          <w:lang w:eastAsia="nl-NL"/>
        </w:rPr>
        <w:br/>
      </w:r>
    </w:p>
    <w:p w:rsidR="005A47C8" w:rsidRPr="007B331D" w:rsidRDefault="005A47C8" w:rsidP="00696696">
      <w:pPr>
        <w:spacing w:line="360" w:lineRule="auto"/>
        <w:rPr>
          <w:rFonts w:asciiTheme="majorHAnsi" w:hAnsiTheme="majorHAnsi"/>
          <w:b/>
          <w:sz w:val="24"/>
          <w:szCs w:val="24"/>
        </w:rPr>
      </w:pPr>
    </w:p>
    <w:p w:rsidR="00F72911" w:rsidRPr="007B331D" w:rsidRDefault="00F72911" w:rsidP="00696696">
      <w:pPr>
        <w:spacing w:line="360" w:lineRule="auto"/>
        <w:rPr>
          <w:rFonts w:asciiTheme="majorHAnsi" w:hAnsiTheme="majorHAnsi"/>
          <w:b/>
          <w:sz w:val="24"/>
          <w:szCs w:val="24"/>
        </w:rPr>
      </w:pPr>
    </w:p>
    <w:p w:rsidR="00F72911" w:rsidRPr="007B331D" w:rsidRDefault="00F72911" w:rsidP="00696696">
      <w:pPr>
        <w:spacing w:line="360" w:lineRule="auto"/>
        <w:rPr>
          <w:rFonts w:asciiTheme="majorHAnsi" w:hAnsiTheme="majorHAnsi"/>
          <w:b/>
          <w:sz w:val="24"/>
          <w:szCs w:val="24"/>
        </w:rPr>
      </w:pPr>
    </w:p>
    <w:p w:rsidR="00347649" w:rsidRPr="007B331D" w:rsidRDefault="00347649" w:rsidP="00696696">
      <w:pPr>
        <w:spacing w:line="360" w:lineRule="auto"/>
        <w:rPr>
          <w:rFonts w:asciiTheme="majorHAnsi" w:hAnsiTheme="majorHAnsi"/>
          <w:b/>
          <w:sz w:val="24"/>
          <w:szCs w:val="24"/>
        </w:rPr>
      </w:pPr>
    </w:p>
    <w:p w:rsidR="00347649" w:rsidRPr="007B331D" w:rsidRDefault="00347649" w:rsidP="00696696">
      <w:pPr>
        <w:spacing w:line="360" w:lineRule="auto"/>
        <w:rPr>
          <w:rFonts w:asciiTheme="majorHAnsi" w:hAnsiTheme="majorHAnsi"/>
          <w:b/>
          <w:sz w:val="24"/>
          <w:szCs w:val="24"/>
        </w:rPr>
      </w:pPr>
    </w:p>
    <w:p w:rsidR="00347649" w:rsidRPr="007B331D" w:rsidRDefault="00347649" w:rsidP="00696696">
      <w:pPr>
        <w:spacing w:line="360" w:lineRule="auto"/>
        <w:rPr>
          <w:rFonts w:asciiTheme="majorHAnsi" w:hAnsiTheme="majorHAnsi"/>
          <w:b/>
          <w:sz w:val="24"/>
          <w:szCs w:val="24"/>
        </w:rPr>
      </w:pPr>
    </w:p>
    <w:p w:rsidR="00347649" w:rsidRPr="007B331D" w:rsidRDefault="00347649" w:rsidP="00696696">
      <w:pPr>
        <w:spacing w:line="360" w:lineRule="auto"/>
        <w:rPr>
          <w:rFonts w:asciiTheme="majorHAnsi" w:hAnsiTheme="majorHAnsi"/>
          <w:b/>
          <w:sz w:val="24"/>
          <w:szCs w:val="24"/>
        </w:rPr>
      </w:pPr>
    </w:p>
    <w:p w:rsidR="00347649" w:rsidRPr="007B331D" w:rsidRDefault="00347649" w:rsidP="00696696">
      <w:pPr>
        <w:spacing w:line="360" w:lineRule="auto"/>
        <w:rPr>
          <w:rFonts w:asciiTheme="majorHAnsi" w:hAnsiTheme="majorHAnsi"/>
          <w:b/>
          <w:sz w:val="24"/>
          <w:szCs w:val="24"/>
        </w:rPr>
      </w:pPr>
    </w:p>
    <w:p w:rsidR="00347649" w:rsidRPr="007B331D" w:rsidRDefault="00347649" w:rsidP="00696696">
      <w:pPr>
        <w:spacing w:line="360" w:lineRule="auto"/>
        <w:rPr>
          <w:rFonts w:asciiTheme="majorHAnsi" w:hAnsiTheme="majorHAnsi"/>
          <w:b/>
          <w:sz w:val="24"/>
          <w:szCs w:val="24"/>
        </w:rPr>
      </w:pPr>
    </w:p>
    <w:p w:rsidR="00347649" w:rsidRPr="007B331D" w:rsidRDefault="00347649" w:rsidP="00696696">
      <w:pPr>
        <w:spacing w:line="360" w:lineRule="auto"/>
        <w:rPr>
          <w:rFonts w:asciiTheme="majorHAnsi" w:hAnsiTheme="majorHAnsi"/>
          <w:b/>
          <w:sz w:val="24"/>
          <w:szCs w:val="24"/>
        </w:rPr>
      </w:pPr>
    </w:p>
    <w:p w:rsidR="00347649" w:rsidRPr="007B331D" w:rsidRDefault="00347649" w:rsidP="00696696">
      <w:pPr>
        <w:spacing w:line="360" w:lineRule="auto"/>
        <w:rPr>
          <w:rFonts w:asciiTheme="majorHAnsi" w:hAnsiTheme="majorHAnsi"/>
          <w:b/>
          <w:sz w:val="24"/>
          <w:szCs w:val="24"/>
        </w:rPr>
      </w:pPr>
    </w:p>
    <w:p w:rsidR="00B302C4" w:rsidRDefault="00B302C4" w:rsidP="00696696">
      <w:pPr>
        <w:spacing w:line="360" w:lineRule="auto"/>
        <w:rPr>
          <w:rFonts w:asciiTheme="majorHAnsi" w:hAnsiTheme="majorHAnsi"/>
          <w:b/>
          <w:sz w:val="24"/>
          <w:szCs w:val="24"/>
        </w:rPr>
      </w:pPr>
    </w:p>
    <w:p w:rsidR="00B302C4" w:rsidRDefault="00B302C4" w:rsidP="00696696">
      <w:pPr>
        <w:spacing w:line="360" w:lineRule="auto"/>
        <w:rPr>
          <w:rFonts w:asciiTheme="majorHAnsi" w:hAnsiTheme="majorHAnsi"/>
          <w:b/>
          <w:sz w:val="24"/>
          <w:szCs w:val="24"/>
        </w:rPr>
      </w:pPr>
    </w:p>
    <w:p w:rsidR="00E76C83" w:rsidRDefault="00E76C83" w:rsidP="00696696">
      <w:pPr>
        <w:spacing w:line="360" w:lineRule="auto"/>
        <w:rPr>
          <w:rFonts w:asciiTheme="majorHAnsi" w:hAnsiTheme="majorHAnsi"/>
          <w:b/>
          <w:sz w:val="24"/>
          <w:szCs w:val="24"/>
        </w:rPr>
      </w:pPr>
    </w:p>
    <w:p w:rsidR="005A47C8" w:rsidRDefault="00103235" w:rsidP="00696696">
      <w:pPr>
        <w:spacing w:line="360" w:lineRule="auto"/>
      </w:pPr>
      <w:r>
        <w:rPr>
          <w:rFonts w:asciiTheme="majorHAnsi" w:hAnsiTheme="majorHAnsi"/>
          <w:b/>
          <w:noProof/>
          <w:sz w:val="24"/>
          <w:szCs w:val="24"/>
          <w:lang w:eastAsia="nl-NL"/>
        </w:rPr>
        <w:drawing>
          <wp:anchor distT="0" distB="0" distL="114300" distR="114300" simplePos="0" relativeHeight="251687936" behindDoc="0" locked="0" layoutInCell="1" allowOverlap="1">
            <wp:simplePos x="0" y="0"/>
            <wp:positionH relativeFrom="column">
              <wp:posOffset>-47368</wp:posOffset>
            </wp:positionH>
            <wp:positionV relativeFrom="paragraph">
              <wp:posOffset>454443</wp:posOffset>
            </wp:positionV>
            <wp:extent cx="2981478" cy="4155311"/>
            <wp:effectExtent l="19050" t="0" r="9372" b="0"/>
            <wp:wrapNone/>
            <wp:docPr id="15" name="Afbeelding 19" descr="http://media.tumblr.com/tumblr_mf6qveW5re1qgg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tumblr.com/tumblr_mf6qveW5re1qggdq1.jpg"/>
                    <pic:cNvPicPr>
                      <a:picLocks noChangeAspect="1" noChangeArrowheads="1"/>
                    </pic:cNvPicPr>
                  </pic:nvPicPr>
                  <pic:blipFill>
                    <a:blip r:embed="rId8" cstate="print"/>
                    <a:srcRect/>
                    <a:stretch>
                      <a:fillRect/>
                    </a:stretch>
                  </pic:blipFill>
                  <pic:spPr bwMode="auto">
                    <a:xfrm>
                      <a:off x="0" y="0"/>
                      <a:ext cx="2981478" cy="4155311"/>
                    </a:xfrm>
                    <a:prstGeom prst="rect">
                      <a:avLst/>
                    </a:prstGeom>
                    <a:noFill/>
                    <a:ln w="9525">
                      <a:noFill/>
                      <a:miter lim="800000"/>
                      <a:headEnd/>
                      <a:tailEnd/>
                    </a:ln>
                  </pic:spPr>
                </pic:pic>
              </a:graphicData>
            </a:graphic>
          </wp:anchor>
        </w:drawing>
      </w:r>
      <w:r w:rsidR="00696696" w:rsidRPr="007B331D">
        <w:rPr>
          <w:rFonts w:asciiTheme="majorHAnsi" w:hAnsiTheme="majorHAnsi"/>
          <w:b/>
          <w:sz w:val="24"/>
          <w:szCs w:val="24"/>
        </w:rPr>
        <w:t>Appendix  – Images</w:t>
      </w:r>
      <w:r w:rsidR="00696696" w:rsidRPr="007B331D">
        <w:rPr>
          <w:rFonts w:asciiTheme="majorHAnsi" w:hAnsiTheme="majorHAnsi"/>
          <w:b/>
          <w:sz w:val="24"/>
          <w:szCs w:val="24"/>
        </w:rPr>
        <w:br/>
      </w:r>
      <w:r w:rsidR="007A3C91" w:rsidRPr="007B331D">
        <w:rPr>
          <w:rFonts w:asciiTheme="majorHAnsi" w:hAnsiTheme="majorHAnsi"/>
          <w:sz w:val="24"/>
          <w:szCs w:val="24"/>
        </w:rPr>
        <w:br/>
      </w:r>
    </w:p>
    <w:p w:rsidR="005A47C8" w:rsidRDefault="005A47C8" w:rsidP="00696696">
      <w:pPr>
        <w:spacing w:line="360" w:lineRule="auto"/>
      </w:pPr>
    </w:p>
    <w:p w:rsidR="005A47C8" w:rsidRDefault="005A47C8" w:rsidP="00696696">
      <w:pPr>
        <w:spacing w:line="360" w:lineRule="auto"/>
      </w:pPr>
    </w:p>
    <w:p w:rsidR="008352FA" w:rsidRDefault="008352FA" w:rsidP="00696696">
      <w:pPr>
        <w:spacing w:line="360" w:lineRule="auto"/>
      </w:pPr>
    </w:p>
    <w:p w:rsidR="008352FA" w:rsidRDefault="008352FA" w:rsidP="00696696">
      <w:pPr>
        <w:spacing w:line="360" w:lineRule="auto"/>
      </w:pPr>
    </w:p>
    <w:p w:rsidR="008352FA" w:rsidRDefault="008352FA" w:rsidP="00696696">
      <w:pPr>
        <w:spacing w:line="360" w:lineRule="auto"/>
      </w:pPr>
    </w:p>
    <w:p w:rsidR="008352FA" w:rsidRDefault="008352FA" w:rsidP="00696696">
      <w:pPr>
        <w:spacing w:line="360" w:lineRule="auto"/>
      </w:pPr>
    </w:p>
    <w:p w:rsidR="008352FA" w:rsidRDefault="008352FA" w:rsidP="00696696">
      <w:pPr>
        <w:spacing w:line="360" w:lineRule="auto"/>
      </w:pPr>
    </w:p>
    <w:p w:rsidR="008352FA" w:rsidRDefault="008352FA" w:rsidP="00696696">
      <w:pPr>
        <w:spacing w:line="360" w:lineRule="auto"/>
      </w:pPr>
    </w:p>
    <w:p w:rsidR="008352FA" w:rsidRDefault="0037428F" w:rsidP="00696696">
      <w:pPr>
        <w:spacing w:line="360" w:lineRule="auto"/>
      </w:pPr>
      <w:r w:rsidRPr="0037428F">
        <w:rPr>
          <w:rFonts w:asciiTheme="majorHAnsi" w:hAnsiTheme="majorHAnsi"/>
          <w:b/>
          <w:noProof/>
          <w:sz w:val="24"/>
          <w:szCs w:val="24"/>
          <w:lang w:eastAsia="nl-NL"/>
        </w:rPr>
        <w:pict>
          <v:shapetype id="_x0000_t202" coordsize="21600,21600" o:spt="202" path="m,l,21600r21600,l21600,xe">
            <v:stroke joinstyle="miter"/>
            <v:path gradientshapeok="t" o:connecttype="rect"/>
          </v:shapetype>
          <v:shape id="_x0000_s1043" type="#_x0000_t202" style="position:absolute;margin-left:233.25pt;margin-top:2.1pt;width:207.2pt;height:46.85pt;z-index:251704320;mso-height-percent:200;mso-height-percent:200;mso-width-relative:margin;mso-height-relative:margin" stroked="f">
            <v:textbox style="mso-next-textbox:#_x0000_s1043;mso-fit-shape-to-text:t">
              <w:txbxContent>
                <w:p w:rsidR="00486529" w:rsidRPr="00E2733C" w:rsidRDefault="00486529" w:rsidP="008E452C">
                  <w:pPr>
                    <w:rPr>
                      <w:rFonts w:asciiTheme="majorHAnsi" w:hAnsiTheme="majorHAnsi"/>
                      <w:lang w:val="en-GB"/>
                    </w:rPr>
                  </w:pPr>
                  <w:r>
                    <w:rPr>
                      <w:rFonts w:asciiTheme="majorHAnsi" w:hAnsiTheme="majorHAnsi"/>
                      <w:lang w:val="en-GB"/>
                    </w:rPr>
                    <w:t>Fig. 1</w:t>
                  </w:r>
                  <w:r w:rsidRPr="00E2733C">
                    <w:rPr>
                      <w:rFonts w:asciiTheme="majorHAnsi" w:hAnsiTheme="majorHAnsi"/>
                      <w:lang w:val="en-GB"/>
                    </w:rPr>
                    <w:t>.</w:t>
                  </w:r>
                  <w:r>
                    <w:rPr>
                      <w:rFonts w:asciiTheme="majorHAnsi" w:hAnsiTheme="majorHAnsi"/>
                      <w:lang w:val="en-GB"/>
                    </w:rPr>
                    <w:t xml:space="preserve"> </w:t>
                  </w:r>
                  <w:r w:rsidRPr="00E2733C">
                    <w:rPr>
                      <w:rFonts w:asciiTheme="majorHAnsi" w:hAnsiTheme="majorHAnsi"/>
                      <w:lang w:val="en-GB"/>
                    </w:rPr>
                    <w:t xml:space="preserve">Parmigianino, </w:t>
                  </w:r>
                  <w:r w:rsidRPr="00F72911">
                    <w:rPr>
                      <w:rFonts w:asciiTheme="majorHAnsi" w:hAnsiTheme="majorHAnsi"/>
                      <w:i/>
                      <w:lang w:val="en-GB"/>
                    </w:rPr>
                    <w:t>St. Roch and Donor</w:t>
                  </w:r>
                  <w:r w:rsidRPr="00E2733C">
                    <w:rPr>
                      <w:rFonts w:asciiTheme="majorHAnsi" w:hAnsiTheme="majorHAnsi"/>
                      <w:lang w:val="en-GB"/>
                    </w:rPr>
                    <w:t xml:space="preserve">, 1527. </w:t>
                  </w:r>
                  <w:r>
                    <w:rPr>
                      <w:rFonts w:asciiTheme="majorHAnsi" w:hAnsiTheme="majorHAnsi"/>
                      <w:lang w:val="en-GB"/>
                    </w:rPr>
                    <w:t xml:space="preserve">Retrieved from Artstor.org. </w:t>
                  </w:r>
                </w:p>
              </w:txbxContent>
            </v:textbox>
          </v:shape>
        </w:pict>
      </w:r>
    </w:p>
    <w:p w:rsidR="008352FA" w:rsidRDefault="008352FA" w:rsidP="00696696">
      <w:pPr>
        <w:spacing w:line="360" w:lineRule="auto"/>
      </w:pPr>
    </w:p>
    <w:p w:rsidR="008E452C" w:rsidRDefault="008E452C" w:rsidP="00696696">
      <w:pPr>
        <w:spacing w:line="360" w:lineRule="auto"/>
      </w:pPr>
      <w:r>
        <w:rPr>
          <w:noProof/>
          <w:lang w:eastAsia="nl-NL"/>
        </w:rPr>
        <w:drawing>
          <wp:anchor distT="0" distB="0" distL="114300" distR="114300" simplePos="0" relativeHeight="251702272" behindDoc="0" locked="0" layoutInCell="1" allowOverlap="1">
            <wp:simplePos x="0" y="0"/>
            <wp:positionH relativeFrom="column">
              <wp:posOffset>68378</wp:posOffset>
            </wp:positionH>
            <wp:positionV relativeFrom="paragraph">
              <wp:posOffset>279818</wp:posOffset>
            </wp:positionV>
            <wp:extent cx="3336339" cy="4062714"/>
            <wp:effectExtent l="19050" t="0" r="0" b="0"/>
            <wp:wrapNone/>
            <wp:docPr id="2" name="Afbeelding 13" descr="illust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e"/>
                    <pic:cNvPicPr>
                      <a:picLocks noChangeAspect="1" noChangeArrowheads="1"/>
                    </pic:cNvPicPr>
                  </pic:nvPicPr>
                  <pic:blipFill>
                    <a:blip r:embed="rId9" cstate="print"/>
                    <a:srcRect/>
                    <a:stretch>
                      <a:fillRect/>
                    </a:stretch>
                  </pic:blipFill>
                  <pic:spPr bwMode="auto">
                    <a:xfrm>
                      <a:off x="0" y="0"/>
                      <a:ext cx="3336339" cy="4062714"/>
                    </a:xfrm>
                    <a:prstGeom prst="rect">
                      <a:avLst/>
                    </a:prstGeom>
                    <a:noFill/>
                    <a:ln w="9525">
                      <a:noFill/>
                      <a:miter lim="800000"/>
                      <a:headEnd/>
                      <a:tailEnd/>
                    </a:ln>
                  </pic:spPr>
                </pic:pic>
              </a:graphicData>
            </a:graphic>
          </wp:anchor>
        </w:drawing>
      </w:r>
    </w:p>
    <w:p w:rsidR="008E452C" w:rsidRDefault="008E452C" w:rsidP="00696696">
      <w:pPr>
        <w:spacing w:line="360" w:lineRule="auto"/>
      </w:pPr>
    </w:p>
    <w:p w:rsidR="008E452C" w:rsidRDefault="008E452C" w:rsidP="00696696">
      <w:pPr>
        <w:spacing w:line="360" w:lineRule="auto"/>
      </w:pPr>
    </w:p>
    <w:p w:rsidR="008E452C" w:rsidRDefault="008E452C" w:rsidP="00696696">
      <w:pPr>
        <w:spacing w:line="360" w:lineRule="auto"/>
      </w:pPr>
    </w:p>
    <w:p w:rsidR="008E452C" w:rsidRDefault="008E452C" w:rsidP="00696696">
      <w:pPr>
        <w:spacing w:line="360" w:lineRule="auto"/>
      </w:pPr>
    </w:p>
    <w:p w:rsidR="008E452C" w:rsidRDefault="008E452C" w:rsidP="00696696">
      <w:pPr>
        <w:spacing w:line="360" w:lineRule="auto"/>
      </w:pPr>
    </w:p>
    <w:p w:rsidR="008E452C" w:rsidRDefault="008E452C" w:rsidP="00696696">
      <w:pPr>
        <w:spacing w:line="360" w:lineRule="auto"/>
      </w:pPr>
    </w:p>
    <w:p w:rsidR="008E452C" w:rsidRDefault="008E452C" w:rsidP="00696696">
      <w:pPr>
        <w:spacing w:line="360" w:lineRule="auto"/>
      </w:pPr>
    </w:p>
    <w:p w:rsidR="008E452C" w:rsidRDefault="008E452C" w:rsidP="00696696">
      <w:pPr>
        <w:spacing w:line="360" w:lineRule="auto"/>
      </w:pPr>
    </w:p>
    <w:p w:rsidR="008E452C" w:rsidRDefault="0037428F" w:rsidP="00696696">
      <w:pPr>
        <w:spacing w:line="360" w:lineRule="auto"/>
      </w:pPr>
      <w:r>
        <w:rPr>
          <w:noProof/>
          <w:lang w:eastAsia="nl-NL"/>
        </w:rPr>
        <w:pict>
          <v:shape id="_x0000_s1044" type="#_x0000_t202" style="position:absolute;margin-left:281.95pt;margin-top:1.1pt;width:181.4pt;height:61.7pt;z-index:251705344;mso-width-percent:400;mso-height-percent:200;mso-width-percent:400;mso-height-percent:200;mso-width-relative:margin;mso-height-relative:margin" stroked="f">
            <v:textbox style="mso-fit-shape-to-text:t">
              <w:txbxContent>
                <w:p w:rsidR="00486529" w:rsidRPr="0001737D" w:rsidRDefault="00486529" w:rsidP="008E452C">
                  <w:pPr>
                    <w:rPr>
                      <w:rFonts w:asciiTheme="majorHAnsi" w:hAnsiTheme="majorHAnsi"/>
                    </w:rPr>
                  </w:pPr>
                  <w:r>
                    <w:rPr>
                      <w:rFonts w:asciiTheme="majorHAnsi" w:hAnsiTheme="majorHAnsi"/>
                    </w:rPr>
                    <w:t>Fig. 2</w:t>
                  </w:r>
                  <w:r w:rsidRPr="0001737D">
                    <w:rPr>
                      <w:rFonts w:asciiTheme="majorHAnsi" w:hAnsiTheme="majorHAnsi"/>
                    </w:rPr>
                    <w:t xml:space="preserve">. De Lairese, </w:t>
                  </w:r>
                  <w:r w:rsidRPr="0001737D">
                    <w:rPr>
                      <w:rFonts w:asciiTheme="majorHAnsi" w:hAnsiTheme="majorHAnsi"/>
                      <w:i/>
                    </w:rPr>
                    <w:t>Groot Schilderboeck</w:t>
                  </w:r>
                  <w:r>
                    <w:rPr>
                      <w:rFonts w:asciiTheme="majorHAnsi" w:hAnsiTheme="majorHAnsi"/>
                    </w:rPr>
                    <w:t xml:space="preserve">, I, 54. Retrieved </w:t>
                  </w:r>
                  <w:r w:rsidRPr="0001737D">
                    <w:rPr>
                      <w:rFonts w:asciiTheme="majorHAnsi" w:hAnsiTheme="majorHAnsi"/>
                    </w:rPr>
                    <w:t xml:space="preserve">from dbnl.org. </w:t>
                  </w:r>
                </w:p>
              </w:txbxContent>
            </v:textbox>
          </v:shape>
        </w:pict>
      </w:r>
    </w:p>
    <w:p w:rsidR="008E452C" w:rsidRDefault="008E452C" w:rsidP="00696696">
      <w:pPr>
        <w:spacing w:line="360" w:lineRule="auto"/>
      </w:pPr>
    </w:p>
    <w:p w:rsidR="008E452C" w:rsidRDefault="008E452C" w:rsidP="00696696">
      <w:pPr>
        <w:spacing w:line="360" w:lineRule="auto"/>
      </w:pPr>
      <w:r>
        <w:rPr>
          <w:noProof/>
          <w:lang w:eastAsia="nl-NL"/>
        </w:rPr>
        <w:drawing>
          <wp:anchor distT="0" distB="0" distL="114300" distR="114300" simplePos="0" relativeHeight="251703296" behindDoc="0" locked="0" layoutInCell="1" allowOverlap="1">
            <wp:simplePos x="0" y="0"/>
            <wp:positionH relativeFrom="column">
              <wp:posOffset>-42545</wp:posOffset>
            </wp:positionH>
            <wp:positionV relativeFrom="paragraph">
              <wp:posOffset>-23495</wp:posOffset>
            </wp:positionV>
            <wp:extent cx="5762625" cy="4171950"/>
            <wp:effectExtent l="19050" t="0" r="9525" b="0"/>
            <wp:wrapNone/>
            <wp:docPr id="5" name="Afbeelding 17" descr="C:\Users\Gebruiker\Documents\Warburg\Dissertation\Charles_Emmanuel_Biset_-_Trictrac_p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bruiker\Documents\Warburg\Dissertation\Charles_Emmanuel_Biset_-_Trictrac_players.jpg"/>
                    <pic:cNvPicPr>
                      <a:picLocks noChangeAspect="1" noChangeArrowheads="1"/>
                    </pic:cNvPicPr>
                  </pic:nvPicPr>
                  <pic:blipFill>
                    <a:blip r:embed="rId10" cstate="print"/>
                    <a:srcRect/>
                    <a:stretch>
                      <a:fillRect/>
                    </a:stretch>
                  </pic:blipFill>
                  <pic:spPr bwMode="auto">
                    <a:xfrm>
                      <a:off x="0" y="0"/>
                      <a:ext cx="5762625" cy="4171950"/>
                    </a:xfrm>
                    <a:prstGeom prst="rect">
                      <a:avLst/>
                    </a:prstGeom>
                    <a:noFill/>
                    <a:ln w="9525">
                      <a:noFill/>
                      <a:miter lim="800000"/>
                      <a:headEnd/>
                      <a:tailEnd/>
                    </a:ln>
                  </pic:spPr>
                </pic:pic>
              </a:graphicData>
            </a:graphic>
          </wp:anchor>
        </w:drawing>
      </w:r>
    </w:p>
    <w:p w:rsidR="00AC6A5B" w:rsidRDefault="007A3C91" w:rsidP="00696696">
      <w:pPr>
        <w:spacing w:line="360" w:lineRule="auto"/>
      </w:pPr>
      <w:r w:rsidRPr="007A3C91">
        <w:t xml:space="preserve"> </w:t>
      </w:r>
    </w:p>
    <w:p w:rsidR="007A3C91" w:rsidRDefault="007A3C91" w:rsidP="00696696">
      <w:pPr>
        <w:spacing w:line="360" w:lineRule="auto"/>
      </w:pPr>
    </w:p>
    <w:p w:rsidR="000267E3" w:rsidRPr="007B331D" w:rsidRDefault="000267E3" w:rsidP="00696696">
      <w:pPr>
        <w:spacing w:line="360" w:lineRule="auto"/>
        <w:rPr>
          <w:rFonts w:asciiTheme="majorHAnsi" w:hAnsiTheme="majorHAnsi"/>
          <w:sz w:val="24"/>
          <w:szCs w:val="24"/>
        </w:rPr>
      </w:pPr>
    </w:p>
    <w:p w:rsidR="000267E3" w:rsidRPr="007B331D" w:rsidRDefault="000267E3" w:rsidP="00696696">
      <w:pPr>
        <w:spacing w:line="360" w:lineRule="auto"/>
        <w:rPr>
          <w:rFonts w:asciiTheme="majorHAnsi" w:hAnsiTheme="majorHAnsi"/>
          <w:sz w:val="24"/>
          <w:szCs w:val="24"/>
        </w:rPr>
      </w:pPr>
    </w:p>
    <w:p w:rsidR="000267E3" w:rsidRPr="007B331D" w:rsidRDefault="000267E3" w:rsidP="00696696">
      <w:pPr>
        <w:spacing w:line="360" w:lineRule="auto"/>
        <w:rPr>
          <w:rFonts w:asciiTheme="majorHAnsi" w:hAnsiTheme="majorHAnsi"/>
          <w:sz w:val="24"/>
          <w:szCs w:val="24"/>
        </w:rPr>
      </w:pPr>
    </w:p>
    <w:p w:rsidR="000267E3" w:rsidRPr="007B331D" w:rsidRDefault="000267E3" w:rsidP="00696696">
      <w:pPr>
        <w:spacing w:line="360" w:lineRule="auto"/>
        <w:rPr>
          <w:rFonts w:asciiTheme="majorHAnsi" w:hAnsiTheme="majorHAnsi"/>
          <w:sz w:val="24"/>
          <w:szCs w:val="24"/>
        </w:rPr>
      </w:pPr>
    </w:p>
    <w:p w:rsidR="008352FA" w:rsidRDefault="008352FA" w:rsidP="00696696">
      <w:pPr>
        <w:spacing w:line="360" w:lineRule="auto"/>
        <w:rPr>
          <w:rFonts w:asciiTheme="majorHAnsi" w:hAnsiTheme="majorHAnsi"/>
          <w:sz w:val="24"/>
          <w:szCs w:val="24"/>
        </w:rPr>
      </w:pPr>
    </w:p>
    <w:p w:rsidR="008352FA" w:rsidRDefault="008352FA" w:rsidP="00696696">
      <w:pPr>
        <w:spacing w:line="360" w:lineRule="auto"/>
        <w:rPr>
          <w:rFonts w:asciiTheme="majorHAnsi" w:hAnsiTheme="majorHAnsi"/>
          <w:sz w:val="24"/>
          <w:szCs w:val="24"/>
        </w:rPr>
      </w:pPr>
    </w:p>
    <w:p w:rsidR="008352FA" w:rsidRDefault="008352FA" w:rsidP="00696696">
      <w:pPr>
        <w:spacing w:line="360" w:lineRule="auto"/>
        <w:rPr>
          <w:rFonts w:asciiTheme="majorHAnsi" w:hAnsiTheme="majorHAnsi"/>
          <w:sz w:val="24"/>
          <w:szCs w:val="24"/>
        </w:rPr>
      </w:pPr>
    </w:p>
    <w:p w:rsidR="008352FA" w:rsidRDefault="0037428F" w:rsidP="00696696">
      <w:pPr>
        <w:spacing w:line="360" w:lineRule="auto"/>
        <w:rPr>
          <w:rFonts w:asciiTheme="majorHAnsi" w:hAnsiTheme="majorHAnsi"/>
          <w:sz w:val="24"/>
          <w:szCs w:val="24"/>
        </w:rPr>
      </w:pPr>
      <w:r>
        <w:rPr>
          <w:rFonts w:asciiTheme="majorHAnsi" w:hAnsiTheme="majorHAnsi"/>
          <w:noProof/>
          <w:sz w:val="24"/>
          <w:szCs w:val="24"/>
          <w:lang w:eastAsia="nl-NL"/>
        </w:rPr>
        <w:pict>
          <v:shape id="_x0000_s1046" type="#_x0000_t202" style="position:absolute;margin-left:-7.1pt;margin-top:24.5pt;width:477.75pt;height:37.5pt;z-index:251706368;mso-width-relative:margin;mso-height-relative:margin" stroked="f">
            <v:textbox>
              <w:txbxContent>
                <w:p w:rsidR="00486529" w:rsidRPr="0001737D" w:rsidRDefault="00486529" w:rsidP="008E452C">
                  <w:pPr>
                    <w:rPr>
                      <w:rFonts w:asciiTheme="majorHAnsi" w:hAnsiTheme="majorHAnsi"/>
                      <w:lang w:val="en-GB"/>
                    </w:rPr>
                  </w:pPr>
                  <w:r>
                    <w:rPr>
                      <w:rFonts w:asciiTheme="majorHAnsi" w:hAnsiTheme="majorHAnsi"/>
                      <w:lang w:val="en-GB"/>
                    </w:rPr>
                    <w:t>Fig. 3</w:t>
                  </w:r>
                  <w:r w:rsidRPr="0001737D">
                    <w:rPr>
                      <w:rFonts w:asciiTheme="majorHAnsi" w:hAnsiTheme="majorHAnsi"/>
                      <w:lang w:val="en-GB"/>
                    </w:rPr>
                    <w:t xml:space="preserve">. Charles Emanuel Biset, </w:t>
                  </w:r>
                  <w:r w:rsidRPr="0001737D">
                    <w:rPr>
                      <w:rFonts w:asciiTheme="majorHAnsi" w:hAnsiTheme="majorHAnsi"/>
                      <w:i/>
                      <w:lang w:val="en-GB"/>
                    </w:rPr>
                    <w:t>Trictrac players</w:t>
                  </w:r>
                  <w:r w:rsidRPr="0001737D">
                    <w:rPr>
                      <w:rFonts w:asciiTheme="majorHAnsi" w:hAnsiTheme="majorHAnsi"/>
                      <w:lang w:val="en-GB"/>
                    </w:rPr>
                    <w:t>. Retrieved from Statens Museum for Kunst website.</w:t>
                  </w:r>
                </w:p>
              </w:txbxContent>
            </v:textbox>
          </v:shape>
        </w:pict>
      </w:r>
    </w:p>
    <w:p w:rsidR="008352FA" w:rsidRDefault="008352FA" w:rsidP="00696696">
      <w:pPr>
        <w:spacing w:line="360" w:lineRule="auto"/>
        <w:rPr>
          <w:rFonts w:asciiTheme="majorHAnsi" w:hAnsiTheme="majorHAnsi"/>
          <w:sz w:val="24"/>
          <w:szCs w:val="24"/>
        </w:rPr>
      </w:pPr>
    </w:p>
    <w:p w:rsidR="005A47C8" w:rsidRPr="007B331D" w:rsidRDefault="009F7017" w:rsidP="00696696">
      <w:pPr>
        <w:spacing w:line="360" w:lineRule="auto"/>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59264" behindDoc="0" locked="0" layoutInCell="1" allowOverlap="1">
            <wp:simplePos x="0" y="0"/>
            <wp:positionH relativeFrom="column">
              <wp:posOffset>-42545</wp:posOffset>
            </wp:positionH>
            <wp:positionV relativeFrom="paragraph">
              <wp:posOffset>321310</wp:posOffset>
            </wp:positionV>
            <wp:extent cx="3210560" cy="3981450"/>
            <wp:effectExtent l="19050" t="0" r="8890" b="0"/>
            <wp:wrapNone/>
            <wp:docPr id="4" name="Afbeelding 4" descr="https://upload.wikimedia.org/wikipedia/commons/7/7f/Bartholomeus_Spranger_-_Allegory_of_Justice_and_Prudence_-_WGA2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7/7f/Bartholomeus_Spranger_-_Allegory_of_Justice_and_Prudence_-_WGA21690.jpg"/>
                    <pic:cNvPicPr>
                      <a:picLocks noChangeAspect="1" noChangeArrowheads="1"/>
                    </pic:cNvPicPr>
                  </pic:nvPicPr>
                  <pic:blipFill>
                    <a:blip r:embed="rId11" cstate="print"/>
                    <a:srcRect/>
                    <a:stretch>
                      <a:fillRect/>
                    </a:stretch>
                  </pic:blipFill>
                  <pic:spPr bwMode="auto">
                    <a:xfrm>
                      <a:off x="0" y="0"/>
                      <a:ext cx="3210560" cy="3981450"/>
                    </a:xfrm>
                    <a:prstGeom prst="rect">
                      <a:avLst/>
                    </a:prstGeom>
                    <a:noFill/>
                    <a:ln w="9525">
                      <a:noFill/>
                      <a:miter lim="800000"/>
                      <a:headEnd/>
                      <a:tailEnd/>
                    </a:ln>
                  </pic:spPr>
                </pic:pic>
              </a:graphicData>
            </a:graphic>
          </wp:anchor>
        </w:drawing>
      </w: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37428F" w:rsidP="00696696">
      <w:pPr>
        <w:spacing w:line="360" w:lineRule="auto"/>
        <w:rPr>
          <w:rFonts w:asciiTheme="majorHAnsi" w:hAnsiTheme="majorHAnsi"/>
          <w:sz w:val="24"/>
          <w:szCs w:val="24"/>
        </w:rPr>
      </w:pPr>
      <w:r>
        <w:rPr>
          <w:rFonts w:asciiTheme="majorHAnsi" w:hAnsiTheme="majorHAnsi"/>
          <w:noProof/>
          <w:sz w:val="24"/>
          <w:szCs w:val="24"/>
          <w:lang w:eastAsia="nl-NL"/>
        </w:rPr>
        <w:pict>
          <v:shape id="_x0000_s1027" type="#_x0000_t202" style="position:absolute;margin-left:263.65pt;margin-top:22.5pt;width:190.5pt;height:1in;z-index:-251649024;mso-width-relative:margin;mso-height-relative:margin" stroked="f">
            <v:textbox>
              <w:txbxContent>
                <w:p w:rsidR="00486529" w:rsidRPr="00E2733C" w:rsidRDefault="00486529" w:rsidP="00C049FF">
                  <w:pPr>
                    <w:rPr>
                      <w:rFonts w:asciiTheme="majorHAnsi" w:hAnsiTheme="majorHAnsi"/>
                      <w:lang w:val="en-GB"/>
                    </w:rPr>
                  </w:pPr>
                  <w:r>
                    <w:rPr>
                      <w:rFonts w:asciiTheme="majorHAnsi" w:hAnsiTheme="majorHAnsi"/>
                      <w:lang w:val="en-GB"/>
                    </w:rPr>
                    <w:t>Fig. 4</w:t>
                  </w:r>
                  <w:r w:rsidRPr="00E2733C">
                    <w:rPr>
                      <w:rFonts w:asciiTheme="majorHAnsi" w:hAnsiTheme="majorHAnsi"/>
                      <w:lang w:val="en-GB"/>
                    </w:rPr>
                    <w:t xml:space="preserve">. Bartolomeus Spranger, </w:t>
                  </w:r>
                  <w:r w:rsidRPr="009F7017">
                    <w:rPr>
                      <w:rFonts w:asciiTheme="majorHAnsi" w:hAnsiTheme="majorHAnsi"/>
                      <w:i/>
                      <w:lang w:val="en-GB"/>
                    </w:rPr>
                    <w:t>Allegory of Justice and Prudence</w:t>
                  </w:r>
                  <w:r w:rsidRPr="00E2733C">
                    <w:rPr>
                      <w:rFonts w:asciiTheme="majorHAnsi" w:hAnsiTheme="majorHAnsi"/>
                      <w:lang w:val="en-GB"/>
                    </w:rPr>
                    <w:t>, 1600</w:t>
                  </w:r>
                  <w:r>
                    <w:rPr>
                      <w:rFonts w:asciiTheme="majorHAnsi" w:hAnsiTheme="majorHAnsi"/>
                      <w:lang w:val="en-GB"/>
                    </w:rPr>
                    <w:t>. Retrieved from Wikimedia.org.</w:t>
                  </w:r>
                </w:p>
              </w:txbxContent>
            </v:textbox>
          </v:shape>
        </w:pict>
      </w: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103235" w:rsidRPr="007B331D" w:rsidRDefault="0037428F" w:rsidP="00103235">
      <w:pPr>
        <w:spacing w:line="360" w:lineRule="auto"/>
        <w:rPr>
          <w:rFonts w:asciiTheme="majorHAnsi" w:hAnsiTheme="majorHAnsi"/>
          <w:sz w:val="24"/>
          <w:szCs w:val="24"/>
        </w:rPr>
      </w:pPr>
      <w:r>
        <w:rPr>
          <w:rFonts w:asciiTheme="majorHAnsi" w:hAnsiTheme="majorHAnsi"/>
          <w:noProof/>
          <w:sz w:val="24"/>
          <w:szCs w:val="24"/>
          <w:lang w:eastAsia="nl-NL"/>
        </w:rPr>
        <w:pict>
          <v:shape id="_x0000_s1047" type="#_x0000_t202" style="position:absolute;margin-left:233.4pt;margin-top:3.95pt;width:216.5pt;height:61.7pt;z-index:-251609088;mso-height-percent:200;mso-height-percent:200;mso-width-relative:margin;mso-height-relative:margin" stroked="f">
            <v:textbox style="mso-fit-shape-to-text:t">
              <w:txbxContent>
                <w:p w:rsidR="00486529" w:rsidRPr="00E2733C" w:rsidRDefault="00486529" w:rsidP="009F7017">
                  <w:pPr>
                    <w:rPr>
                      <w:rFonts w:asciiTheme="majorHAnsi" w:hAnsiTheme="majorHAnsi"/>
                      <w:lang w:val="en-GB"/>
                    </w:rPr>
                  </w:pPr>
                  <w:r>
                    <w:rPr>
                      <w:rFonts w:asciiTheme="majorHAnsi" w:hAnsiTheme="majorHAnsi"/>
                      <w:lang w:val="en-GB"/>
                    </w:rPr>
                    <w:t>Fig. 5</w:t>
                  </w:r>
                  <w:r w:rsidRPr="00E2733C">
                    <w:rPr>
                      <w:rFonts w:asciiTheme="majorHAnsi" w:hAnsiTheme="majorHAnsi"/>
                      <w:lang w:val="en-GB"/>
                    </w:rPr>
                    <w:t xml:space="preserve">. Bartolomeus Spranger, </w:t>
                  </w:r>
                  <w:r w:rsidRPr="009F7017">
                    <w:rPr>
                      <w:rFonts w:asciiTheme="majorHAnsi" w:hAnsiTheme="majorHAnsi"/>
                      <w:i/>
                      <w:lang w:val="en-GB"/>
                    </w:rPr>
                    <w:t>Venus and Mars warned by Mercury</w:t>
                  </w:r>
                  <w:r>
                    <w:rPr>
                      <w:rFonts w:asciiTheme="majorHAnsi" w:hAnsiTheme="majorHAnsi"/>
                      <w:lang w:val="en-GB"/>
                    </w:rPr>
                    <w:t>, 1586. Retrieved from Artstor.org.</w:t>
                  </w:r>
                </w:p>
              </w:txbxContent>
            </v:textbox>
          </v:shape>
        </w:pict>
      </w:r>
      <w:r w:rsidR="009F7017">
        <w:rPr>
          <w:rFonts w:asciiTheme="majorHAnsi" w:hAnsiTheme="majorHAnsi"/>
          <w:noProof/>
          <w:sz w:val="24"/>
          <w:szCs w:val="24"/>
          <w:lang w:eastAsia="nl-NL"/>
        </w:rPr>
        <w:drawing>
          <wp:anchor distT="0" distB="0" distL="114300" distR="114300" simplePos="0" relativeHeight="251701248" behindDoc="0" locked="0" layoutInCell="1" allowOverlap="1">
            <wp:simplePos x="0" y="0"/>
            <wp:positionH relativeFrom="column">
              <wp:posOffset>-42545</wp:posOffset>
            </wp:positionH>
            <wp:positionV relativeFrom="paragraph">
              <wp:posOffset>-23495</wp:posOffset>
            </wp:positionV>
            <wp:extent cx="2876550" cy="3981450"/>
            <wp:effectExtent l="19050" t="0" r="0" b="0"/>
            <wp:wrapNone/>
            <wp:docPr id="3" name="Afbeelding 22" descr="http://images.fineartamerica.com/images-medium-large-5/venus-and-mars-warned-by-mercury-bartholomeus-sp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ineartamerica.com/images-medium-large-5/venus-and-mars-warned-by-mercury-bartholomeus-spranger.jpg"/>
                    <pic:cNvPicPr>
                      <a:picLocks noChangeAspect="1" noChangeArrowheads="1"/>
                    </pic:cNvPicPr>
                  </pic:nvPicPr>
                  <pic:blipFill>
                    <a:blip r:embed="rId12" cstate="print"/>
                    <a:srcRect/>
                    <a:stretch>
                      <a:fillRect/>
                    </a:stretch>
                  </pic:blipFill>
                  <pic:spPr bwMode="auto">
                    <a:xfrm>
                      <a:off x="0" y="0"/>
                      <a:ext cx="2876550" cy="3981450"/>
                    </a:xfrm>
                    <a:prstGeom prst="rect">
                      <a:avLst/>
                    </a:prstGeom>
                    <a:noFill/>
                    <a:ln w="9525">
                      <a:noFill/>
                      <a:miter lim="800000"/>
                      <a:headEnd/>
                      <a:tailEnd/>
                    </a:ln>
                  </pic:spPr>
                </pic:pic>
              </a:graphicData>
            </a:graphic>
          </wp:anchor>
        </w:drawing>
      </w: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9F7017" w:rsidP="00103235">
      <w:pPr>
        <w:spacing w:line="360" w:lineRule="auto"/>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93056" behindDoc="0" locked="0" layoutInCell="1" allowOverlap="1">
            <wp:simplePos x="0" y="0"/>
            <wp:positionH relativeFrom="column">
              <wp:posOffset>2862580</wp:posOffset>
            </wp:positionH>
            <wp:positionV relativeFrom="paragraph">
              <wp:posOffset>179070</wp:posOffset>
            </wp:positionV>
            <wp:extent cx="2857500" cy="2171700"/>
            <wp:effectExtent l="19050" t="0" r="0" b="0"/>
            <wp:wrapNone/>
            <wp:docPr id="20" name="Afbeelding 3" descr="C:\Users\Gebruiker\Documents\Warburg\Dissertation\spranger wedding cupid psy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ocuments\Warburg\Dissertation\spranger wedding cupid psyche.jpg"/>
                    <pic:cNvPicPr>
                      <a:picLocks noChangeAspect="1" noChangeArrowheads="1"/>
                    </pic:cNvPicPr>
                  </pic:nvPicPr>
                  <pic:blipFill>
                    <a:blip r:embed="rId13" cstate="print"/>
                    <a:srcRect l="78843" t="13871" r="5455" b="62903"/>
                    <a:stretch>
                      <a:fillRect/>
                    </a:stretch>
                  </pic:blipFill>
                  <pic:spPr bwMode="auto">
                    <a:xfrm>
                      <a:off x="0" y="0"/>
                      <a:ext cx="2857500" cy="2171700"/>
                    </a:xfrm>
                    <a:prstGeom prst="rect">
                      <a:avLst/>
                    </a:prstGeom>
                    <a:noFill/>
                    <a:ln w="9525">
                      <a:noFill/>
                      <a:miter lim="800000"/>
                      <a:headEnd/>
                      <a:tailEnd/>
                    </a:ln>
                  </pic:spPr>
                </pic:pic>
              </a:graphicData>
            </a:graphic>
          </wp:anchor>
        </w:drawing>
      </w:r>
    </w:p>
    <w:p w:rsidR="00103235" w:rsidRPr="007B331D" w:rsidRDefault="00103235" w:rsidP="00103235">
      <w:pPr>
        <w:spacing w:line="360" w:lineRule="auto"/>
        <w:rPr>
          <w:rFonts w:asciiTheme="majorHAnsi" w:hAnsiTheme="majorHAnsi"/>
          <w:sz w:val="24"/>
          <w:szCs w:val="24"/>
        </w:rPr>
      </w:pPr>
    </w:p>
    <w:p w:rsidR="00103235" w:rsidRPr="007B331D" w:rsidRDefault="0037428F" w:rsidP="00103235">
      <w:pPr>
        <w:spacing w:line="360" w:lineRule="auto"/>
        <w:rPr>
          <w:rFonts w:asciiTheme="majorHAnsi" w:hAnsiTheme="majorHAnsi"/>
          <w:sz w:val="24"/>
          <w:szCs w:val="24"/>
        </w:rPr>
      </w:pPr>
      <w:r w:rsidRPr="0037428F">
        <w:rPr>
          <w:rFonts w:asciiTheme="majorHAnsi" w:hAnsiTheme="majorHAnsi"/>
          <w:noProof/>
          <w:sz w:val="24"/>
          <w:szCs w:val="24"/>
          <w:lang w:val="en-GB"/>
        </w:rPr>
        <w:pict>
          <v:shape id="_x0000_s1041" type="#_x0000_t202" style="position:absolute;margin-left:22.05pt;margin-top:14.9pt;width:181.45pt;height:93.5pt;z-index:251691008;mso-width-percent:400;mso-width-percent:400;mso-width-relative:margin;mso-height-relative:margin" stroked="f">
            <v:textbox style="mso-next-textbox:#_x0000_s1041">
              <w:txbxContent>
                <w:p w:rsidR="00486529" w:rsidRPr="0001737D" w:rsidRDefault="00486529" w:rsidP="00103235">
                  <w:pPr>
                    <w:rPr>
                      <w:rFonts w:asciiTheme="majorHAnsi" w:hAnsiTheme="majorHAnsi"/>
                      <w:lang w:val="en-GB"/>
                    </w:rPr>
                  </w:pPr>
                  <w:r>
                    <w:rPr>
                      <w:rFonts w:asciiTheme="majorHAnsi" w:hAnsiTheme="majorHAnsi"/>
                      <w:lang w:val="en-GB"/>
                    </w:rPr>
                    <w:t>Figs 6-8</w:t>
                  </w:r>
                  <w:r w:rsidRPr="0001737D">
                    <w:rPr>
                      <w:rFonts w:asciiTheme="majorHAnsi" w:hAnsiTheme="majorHAnsi"/>
                      <w:lang w:val="en-GB"/>
                    </w:rPr>
                    <w:t xml:space="preserve">. Details of </w:t>
                  </w:r>
                  <w:r>
                    <w:rPr>
                      <w:rFonts w:asciiTheme="majorHAnsi" w:hAnsiTheme="majorHAnsi"/>
                      <w:i/>
                      <w:lang w:val="en-GB"/>
                    </w:rPr>
                    <w:t>The F</w:t>
                  </w:r>
                  <w:r w:rsidRPr="0001737D">
                    <w:rPr>
                      <w:rFonts w:asciiTheme="majorHAnsi" w:hAnsiTheme="majorHAnsi"/>
                      <w:i/>
                      <w:lang w:val="en-GB"/>
                    </w:rPr>
                    <w:t>east of the Gods at the Wedding of Cupid and Psyche,</w:t>
                  </w:r>
                  <w:r w:rsidRPr="0001737D">
                    <w:rPr>
                      <w:rFonts w:asciiTheme="majorHAnsi" w:hAnsiTheme="majorHAnsi"/>
                      <w:lang w:val="en-GB"/>
                    </w:rPr>
                    <w:t xml:space="preserve"> Hendrik Goltzius after Bartholomeus </w:t>
                  </w:r>
                  <w:r>
                    <w:rPr>
                      <w:rFonts w:asciiTheme="majorHAnsi" w:hAnsiTheme="majorHAnsi"/>
                      <w:lang w:val="en-GB"/>
                    </w:rPr>
                    <w:t>Spranger, 1587. Retrieved from M</w:t>
                  </w:r>
                  <w:r w:rsidRPr="0001737D">
                    <w:rPr>
                      <w:rFonts w:asciiTheme="majorHAnsi" w:hAnsiTheme="majorHAnsi"/>
                      <w:lang w:val="en-GB"/>
                    </w:rPr>
                    <w:t xml:space="preserve">etmuseum.org. </w:t>
                  </w:r>
                  <w:r w:rsidRPr="0001737D">
                    <w:rPr>
                      <w:rFonts w:asciiTheme="majorHAnsi" w:hAnsiTheme="majorHAnsi"/>
                      <w:lang w:val="en-GB"/>
                    </w:rPr>
                    <w:br/>
                  </w:r>
                </w:p>
              </w:txbxContent>
            </v:textbox>
          </v:shape>
        </w:pict>
      </w: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37428F" w:rsidP="00103235">
      <w:pPr>
        <w:spacing w:line="360" w:lineRule="auto"/>
        <w:rPr>
          <w:rFonts w:asciiTheme="majorHAnsi" w:hAnsiTheme="majorHAnsi"/>
          <w:sz w:val="24"/>
          <w:szCs w:val="24"/>
        </w:rPr>
      </w:pPr>
      <w:r w:rsidRPr="0037428F">
        <w:rPr>
          <w:rFonts w:asciiTheme="majorHAnsi" w:hAnsiTheme="majorHAnsi"/>
          <w:noProof/>
          <w:sz w:val="24"/>
          <w:szCs w:val="24"/>
          <w:lang w:val="en-GB"/>
        </w:rPr>
        <w:pict>
          <v:shape id="_x0000_s1034" type="#_x0000_t202" style="position:absolute;margin-left:299.6pt;margin-top:-.4pt;width:181.45pt;height:63.55pt;z-index:251675648;mso-width-percent:400;mso-height-percent:200;mso-width-percent:400;mso-height-percent:200;mso-width-relative:margin;mso-height-relative:margin" stroked="f">
            <v:textbox style="mso-fit-shape-to-text:t">
              <w:txbxContent>
                <w:p w:rsidR="00486529" w:rsidRPr="00985289" w:rsidRDefault="00486529">
                  <w:pPr>
                    <w:rPr>
                      <w:lang w:val="en-GB"/>
                    </w:rPr>
                  </w:pPr>
                </w:p>
              </w:txbxContent>
            </v:textbox>
          </v:shape>
        </w:pict>
      </w:r>
    </w:p>
    <w:p w:rsidR="00103235" w:rsidRPr="007B331D" w:rsidRDefault="00F04246" w:rsidP="00103235">
      <w:pPr>
        <w:spacing w:line="360" w:lineRule="auto"/>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92032" behindDoc="0" locked="0" layoutInCell="1" allowOverlap="1">
            <wp:simplePos x="0" y="0"/>
            <wp:positionH relativeFrom="column">
              <wp:posOffset>2986405</wp:posOffset>
            </wp:positionH>
            <wp:positionV relativeFrom="paragraph">
              <wp:posOffset>304800</wp:posOffset>
            </wp:positionV>
            <wp:extent cx="2733675" cy="2552700"/>
            <wp:effectExtent l="19050" t="0" r="9525" b="0"/>
            <wp:wrapNone/>
            <wp:docPr id="18" name="Afbeelding 2" descr="C:\Users\Gebruiker\Documents\Warburg\Dissertation\spranger wedding cupid psy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Documents\Warburg\Dissertation\spranger wedding cupid psyche.jpg"/>
                    <pic:cNvPicPr>
                      <a:picLocks noChangeAspect="1" noChangeArrowheads="1"/>
                    </pic:cNvPicPr>
                  </pic:nvPicPr>
                  <pic:blipFill>
                    <a:blip r:embed="rId13" cstate="print"/>
                    <a:srcRect l="53388" t="40645" r="29422" b="28065"/>
                    <a:stretch>
                      <a:fillRect/>
                    </a:stretch>
                  </pic:blipFill>
                  <pic:spPr bwMode="auto">
                    <a:xfrm>
                      <a:off x="0" y="0"/>
                      <a:ext cx="2733675" cy="2552700"/>
                    </a:xfrm>
                    <a:prstGeom prst="rect">
                      <a:avLst/>
                    </a:prstGeom>
                    <a:noFill/>
                    <a:ln w="9525">
                      <a:noFill/>
                      <a:miter lim="800000"/>
                      <a:headEnd/>
                      <a:tailEnd/>
                    </a:ln>
                  </pic:spPr>
                </pic:pic>
              </a:graphicData>
            </a:graphic>
          </wp:anchor>
        </w:drawing>
      </w:r>
    </w:p>
    <w:p w:rsidR="00103235" w:rsidRPr="007B331D" w:rsidRDefault="009F7017" w:rsidP="00103235">
      <w:pPr>
        <w:spacing w:line="360" w:lineRule="auto"/>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94080" behindDoc="0" locked="0" layoutInCell="1" allowOverlap="1">
            <wp:simplePos x="0" y="0"/>
            <wp:positionH relativeFrom="column">
              <wp:posOffset>24130</wp:posOffset>
            </wp:positionH>
            <wp:positionV relativeFrom="paragraph">
              <wp:posOffset>5080</wp:posOffset>
            </wp:positionV>
            <wp:extent cx="2676525" cy="2457450"/>
            <wp:effectExtent l="19050" t="0" r="9525" b="0"/>
            <wp:wrapNone/>
            <wp:docPr id="21" name="Afbeelding 1" descr="C:\Users\Gebruiker\Documents\Warburg\Dissertation\spranger wedding cupid psy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Warburg\Dissertation\spranger wedding cupid psyche.jpg"/>
                    <pic:cNvPicPr>
                      <a:picLocks noChangeAspect="1" noChangeArrowheads="1"/>
                    </pic:cNvPicPr>
                  </pic:nvPicPr>
                  <pic:blipFill>
                    <a:blip r:embed="rId13" cstate="print"/>
                    <a:srcRect l="14215" t="2855" r="68595" b="66452"/>
                    <a:stretch>
                      <a:fillRect/>
                    </a:stretch>
                  </pic:blipFill>
                  <pic:spPr bwMode="auto">
                    <a:xfrm>
                      <a:off x="0" y="0"/>
                      <a:ext cx="2676525" cy="2457450"/>
                    </a:xfrm>
                    <a:prstGeom prst="rect">
                      <a:avLst/>
                    </a:prstGeom>
                    <a:noFill/>
                    <a:ln w="9525">
                      <a:noFill/>
                      <a:miter lim="800000"/>
                      <a:headEnd/>
                      <a:tailEnd/>
                    </a:ln>
                  </pic:spPr>
                </pic:pic>
              </a:graphicData>
            </a:graphic>
          </wp:anchor>
        </w:drawing>
      </w: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103235" w:rsidP="00103235">
      <w:pPr>
        <w:spacing w:line="360" w:lineRule="auto"/>
        <w:rPr>
          <w:rFonts w:asciiTheme="majorHAnsi" w:hAnsiTheme="majorHAnsi"/>
          <w:sz w:val="24"/>
          <w:szCs w:val="24"/>
        </w:rPr>
      </w:pPr>
    </w:p>
    <w:p w:rsidR="00103235" w:rsidRPr="007B331D" w:rsidRDefault="009F7017" w:rsidP="00696696">
      <w:pPr>
        <w:spacing w:line="360" w:lineRule="auto"/>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63360" behindDoc="0" locked="0" layoutInCell="1" allowOverlap="1">
            <wp:simplePos x="0" y="0"/>
            <wp:positionH relativeFrom="column">
              <wp:posOffset>3062605</wp:posOffset>
            </wp:positionH>
            <wp:positionV relativeFrom="paragraph">
              <wp:posOffset>147955</wp:posOffset>
            </wp:positionV>
            <wp:extent cx="3048000" cy="4267200"/>
            <wp:effectExtent l="19050" t="0" r="0" b="0"/>
            <wp:wrapNone/>
            <wp:docPr id="13" name="Afbeelding 13" descr="http://image.masterart.com/tsmedia/WeissThephoto/Weiss3132011T153739.jpg?qlt=75&amp;cell=2000,2000&amp;c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masterart.com/tsmedia/WeissThephoto/Weiss3132011T153739.jpg?qlt=75&amp;cell=2000,2000&amp;cvt=jpg"/>
                    <pic:cNvPicPr>
                      <a:picLocks noChangeAspect="1" noChangeArrowheads="1"/>
                    </pic:cNvPicPr>
                  </pic:nvPicPr>
                  <pic:blipFill>
                    <a:blip r:embed="rId14" cstate="print"/>
                    <a:srcRect/>
                    <a:stretch>
                      <a:fillRect/>
                    </a:stretch>
                  </pic:blipFill>
                  <pic:spPr bwMode="auto">
                    <a:xfrm>
                      <a:off x="0" y="0"/>
                      <a:ext cx="3048000" cy="4267200"/>
                    </a:xfrm>
                    <a:prstGeom prst="rect">
                      <a:avLst/>
                    </a:prstGeom>
                    <a:noFill/>
                    <a:ln w="9525">
                      <a:noFill/>
                      <a:miter lim="800000"/>
                      <a:headEnd/>
                      <a:tailEnd/>
                    </a:ln>
                  </pic:spPr>
                </pic:pic>
              </a:graphicData>
            </a:graphic>
          </wp:anchor>
        </w:drawing>
      </w:r>
    </w:p>
    <w:p w:rsidR="005A47C8" w:rsidRPr="007B331D" w:rsidRDefault="005A47C8" w:rsidP="00696696">
      <w:pPr>
        <w:spacing w:line="360" w:lineRule="auto"/>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61312" behindDoc="0" locked="0" layoutInCell="1" allowOverlap="1">
            <wp:simplePos x="0" y="0"/>
            <wp:positionH relativeFrom="column">
              <wp:posOffset>-200807</wp:posOffset>
            </wp:positionH>
            <wp:positionV relativeFrom="paragraph">
              <wp:posOffset>-79179</wp:posOffset>
            </wp:positionV>
            <wp:extent cx="2864827" cy="3985847"/>
            <wp:effectExtent l="19050" t="0" r="0" b="0"/>
            <wp:wrapNone/>
            <wp:docPr id="10" name="Afbeelding 10" descr="http://www.metmuseum.org/toah/images/h2/h2_4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tmuseum.org/toah/images/h2/h2_49.7.25.jpg"/>
                    <pic:cNvPicPr>
                      <a:picLocks noChangeAspect="1" noChangeArrowheads="1"/>
                    </pic:cNvPicPr>
                  </pic:nvPicPr>
                  <pic:blipFill>
                    <a:blip r:embed="rId15" cstate="print"/>
                    <a:srcRect/>
                    <a:stretch>
                      <a:fillRect/>
                    </a:stretch>
                  </pic:blipFill>
                  <pic:spPr bwMode="auto">
                    <a:xfrm>
                      <a:off x="0" y="0"/>
                      <a:ext cx="2864827" cy="3985847"/>
                    </a:xfrm>
                    <a:prstGeom prst="rect">
                      <a:avLst/>
                    </a:prstGeom>
                    <a:noFill/>
                    <a:ln w="9525">
                      <a:noFill/>
                      <a:miter lim="800000"/>
                      <a:headEnd/>
                      <a:tailEnd/>
                    </a:ln>
                  </pic:spPr>
                </pic:pic>
              </a:graphicData>
            </a:graphic>
          </wp:anchor>
        </w:drawing>
      </w: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37428F" w:rsidP="00696696">
      <w:pPr>
        <w:spacing w:line="360" w:lineRule="auto"/>
        <w:rPr>
          <w:rFonts w:asciiTheme="majorHAnsi" w:hAnsiTheme="majorHAnsi"/>
          <w:sz w:val="24"/>
          <w:szCs w:val="24"/>
        </w:rPr>
      </w:pPr>
      <w:r>
        <w:rPr>
          <w:rFonts w:asciiTheme="majorHAnsi" w:hAnsiTheme="majorHAnsi"/>
          <w:noProof/>
          <w:sz w:val="24"/>
          <w:szCs w:val="24"/>
          <w:lang w:eastAsia="nl-NL"/>
        </w:rPr>
        <w:pict>
          <v:shape id="_x0000_s1030" type="#_x0000_t202" style="position:absolute;margin-left:257.1pt;margin-top:13pt;width:218.8pt;height:33pt;z-index:-251645952;mso-width-relative:margin;mso-height-relative:margin" stroked="f">
            <v:textbox style="mso-next-textbox:#_x0000_s1030">
              <w:txbxContent>
                <w:p w:rsidR="00486529" w:rsidRPr="00E2733C" w:rsidRDefault="00486529" w:rsidP="00E2733C">
                  <w:pPr>
                    <w:rPr>
                      <w:rFonts w:asciiTheme="majorHAnsi" w:hAnsiTheme="majorHAnsi"/>
                    </w:rPr>
                  </w:pPr>
                  <w:r>
                    <w:rPr>
                      <w:rFonts w:asciiTheme="majorHAnsi" w:hAnsiTheme="majorHAnsi"/>
                    </w:rPr>
                    <w:t>Fig. 11</w:t>
                  </w:r>
                  <w:r w:rsidRPr="00E2733C">
                    <w:rPr>
                      <w:rFonts w:asciiTheme="majorHAnsi" w:hAnsiTheme="majorHAnsi"/>
                    </w:rPr>
                    <w:t xml:space="preserve">. Anthony van Dyck, </w:t>
                  </w:r>
                  <w:r w:rsidRPr="00347649">
                    <w:rPr>
                      <w:rFonts w:asciiTheme="majorHAnsi" w:hAnsiTheme="majorHAnsi"/>
                      <w:i/>
                    </w:rPr>
                    <w:t>Ecce Homo</w:t>
                  </w:r>
                  <w:r w:rsidRPr="00E2733C">
                    <w:rPr>
                      <w:rFonts w:asciiTheme="majorHAnsi" w:hAnsiTheme="majorHAnsi"/>
                    </w:rPr>
                    <w:t>, 1625.</w:t>
                  </w:r>
                  <w:r>
                    <w:rPr>
                      <w:rFonts w:asciiTheme="majorHAnsi" w:hAnsiTheme="majorHAnsi"/>
                    </w:rPr>
                    <w:t xml:space="preserve"> Retrieved from Artstor.org.</w:t>
                  </w:r>
                </w:p>
              </w:txbxContent>
            </v:textbox>
          </v:shape>
        </w:pict>
      </w:r>
      <w:r>
        <w:rPr>
          <w:rFonts w:asciiTheme="majorHAnsi" w:hAnsiTheme="majorHAnsi"/>
          <w:noProof/>
          <w:sz w:val="24"/>
          <w:szCs w:val="24"/>
          <w:lang w:eastAsia="nl-NL"/>
        </w:rPr>
        <w:pict>
          <v:shape id="_x0000_s1029" type="#_x0000_t202" style="position:absolute;margin-left:-12.95pt;margin-top:2.5pt;width:181.2pt;height:46.85pt;z-index:251669504;mso-width-percent:400;mso-height-percent:200;mso-width-percent:400;mso-height-percent:200;mso-width-relative:margin;mso-height-relative:margin" stroked="f">
            <v:textbox style="mso-fit-shape-to-text:t">
              <w:txbxContent>
                <w:p w:rsidR="00486529" w:rsidRPr="00E2733C" w:rsidRDefault="00486529" w:rsidP="00E2733C">
                  <w:pPr>
                    <w:rPr>
                      <w:rFonts w:asciiTheme="majorHAnsi" w:hAnsiTheme="majorHAnsi"/>
                    </w:rPr>
                  </w:pPr>
                  <w:r>
                    <w:rPr>
                      <w:rFonts w:asciiTheme="majorHAnsi" w:hAnsiTheme="majorHAnsi"/>
                    </w:rPr>
                    <w:t>Fig. 10</w:t>
                  </w:r>
                  <w:r w:rsidRPr="00E2733C">
                    <w:rPr>
                      <w:rFonts w:asciiTheme="majorHAnsi" w:hAnsiTheme="majorHAnsi"/>
                    </w:rPr>
                    <w:t xml:space="preserve">. Anthony van Dyck,  </w:t>
                  </w:r>
                  <w:r w:rsidRPr="00347649">
                    <w:rPr>
                      <w:rFonts w:asciiTheme="majorHAnsi" w:hAnsiTheme="majorHAnsi"/>
                      <w:i/>
                    </w:rPr>
                    <w:t xml:space="preserve">Self Portrait, </w:t>
                  </w:r>
                  <w:r w:rsidRPr="00E2733C">
                    <w:rPr>
                      <w:rFonts w:asciiTheme="majorHAnsi" w:hAnsiTheme="majorHAnsi"/>
                    </w:rPr>
                    <w:t>1620.</w:t>
                  </w:r>
                  <w:r>
                    <w:rPr>
                      <w:rFonts w:asciiTheme="majorHAnsi" w:hAnsiTheme="majorHAnsi"/>
                    </w:rPr>
                    <w:t xml:space="preserve"> Retrieved from Metmuseum.org.</w:t>
                  </w:r>
                </w:p>
              </w:txbxContent>
            </v:textbox>
          </v:shape>
        </w:pict>
      </w:r>
    </w:p>
    <w:p w:rsidR="005A47C8" w:rsidRPr="007B331D" w:rsidRDefault="005A47C8" w:rsidP="00696696">
      <w:pPr>
        <w:spacing w:line="360" w:lineRule="auto"/>
        <w:rPr>
          <w:rFonts w:asciiTheme="majorHAnsi" w:hAnsiTheme="majorHAnsi"/>
          <w:sz w:val="24"/>
          <w:szCs w:val="24"/>
        </w:rPr>
      </w:pPr>
    </w:p>
    <w:p w:rsidR="005A47C8" w:rsidRPr="007B331D" w:rsidRDefault="00103235" w:rsidP="00696696">
      <w:pPr>
        <w:spacing w:line="360" w:lineRule="auto"/>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60288" behindDoc="0" locked="0" layoutInCell="1" allowOverlap="1">
            <wp:simplePos x="0" y="0"/>
            <wp:positionH relativeFrom="column">
              <wp:posOffset>-204470</wp:posOffset>
            </wp:positionH>
            <wp:positionV relativeFrom="paragraph">
              <wp:posOffset>160655</wp:posOffset>
            </wp:positionV>
            <wp:extent cx="3686175" cy="3705225"/>
            <wp:effectExtent l="19050" t="0" r="9525" b="0"/>
            <wp:wrapNone/>
            <wp:docPr id="16" name="Afbeelding 16" descr="http://uploads7.wikiart.org/images/anthony-van-dyck/george-gage-with-two-men-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s7.wikiart.org/images/anthony-van-dyck/george-gage-with-two-men-1623.jpg"/>
                    <pic:cNvPicPr>
                      <a:picLocks noChangeAspect="1" noChangeArrowheads="1"/>
                    </pic:cNvPicPr>
                  </pic:nvPicPr>
                  <pic:blipFill>
                    <a:blip r:embed="rId16" cstate="print"/>
                    <a:srcRect/>
                    <a:stretch>
                      <a:fillRect/>
                    </a:stretch>
                  </pic:blipFill>
                  <pic:spPr bwMode="auto">
                    <a:xfrm>
                      <a:off x="0" y="0"/>
                      <a:ext cx="3686175" cy="3705225"/>
                    </a:xfrm>
                    <a:prstGeom prst="rect">
                      <a:avLst/>
                    </a:prstGeom>
                    <a:noFill/>
                    <a:ln w="9525">
                      <a:noFill/>
                      <a:miter lim="800000"/>
                      <a:headEnd/>
                      <a:tailEnd/>
                    </a:ln>
                  </pic:spPr>
                </pic:pic>
              </a:graphicData>
            </a:graphic>
          </wp:anchor>
        </w:drawing>
      </w: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37428F" w:rsidP="00696696">
      <w:pPr>
        <w:spacing w:line="360" w:lineRule="auto"/>
        <w:rPr>
          <w:rFonts w:asciiTheme="majorHAnsi" w:hAnsiTheme="majorHAnsi"/>
          <w:sz w:val="24"/>
          <w:szCs w:val="24"/>
        </w:rPr>
      </w:pPr>
      <w:r>
        <w:rPr>
          <w:rFonts w:asciiTheme="majorHAnsi" w:hAnsiTheme="majorHAnsi"/>
          <w:noProof/>
          <w:sz w:val="24"/>
          <w:szCs w:val="24"/>
          <w:lang w:eastAsia="nl-NL"/>
        </w:rPr>
        <w:pict>
          <v:shape id="_x0000_s1040" type="#_x0000_t202" style="position:absolute;margin-left:285.75pt;margin-top:15.1pt;width:181.4pt;height:76.5pt;z-index:251688960;mso-width-percent:400;mso-height-percent:200;mso-width-percent:400;mso-height-percent:200;mso-width-relative:margin;mso-height-relative:margin" stroked="f">
            <v:textbox style="mso-fit-shape-to-text:t">
              <w:txbxContent>
                <w:p w:rsidR="00486529" w:rsidRPr="00E2733C" w:rsidRDefault="00486529" w:rsidP="00103235">
                  <w:pPr>
                    <w:rPr>
                      <w:rFonts w:asciiTheme="majorHAnsi" w:hAnsiTheme="majorHAnsi"/>
                      <w:lang w:val="en-GB"/>
                    </w:rPr>
                  </w:pPr>
                  <w:r>
                    <w:rPr>
                      <w:rFonts w:asciiTheme="majorHAnsi" w:hAnsiTheme="majorHAnsi"/>
                      <w:lang w:val="en-GB"/>
                    </w:rPr>
                    <w:t>Fig. 9</w:t>
                  </w:r>
                  <w:r w:rsidRPr="00E2733C">
                    <w:rPr>
                      <w:rFonts w:asciiTheme="majorHAnsi" w:hAnsiTheme="majorHAnsi"/>
                      <w:lang w:val="en-GB"/>
                    </w:rPr>
                    <w:t>. Anthony van Dyck</w:t>
                  </w:r>
                  <w:r w:rsidRPr="00347649">
                    <w:rPr>
                      <w:rFonts w:asciiTheme="majorHAnsi" w:hAnsiTheme="majorHAnsi"/>
                      <w:i/>
                      <w:lang w:val="en-GB"/>
                    </w:rPr>
                    <w:t>,  George Gage with Two Men,</w:t>
                  </w:r>
                  <w:r w:rsidRPr="00E2733C">
                    <w:rPr>
                      <w:rFonts w:asciiTheme="majorHAnsi" w:hAnsiTheme="majorHAnsi"/>
                      <w:lang w:val="en-GB"/>
                    </w:rPr>
                    <w:t xml:space="preserve"> 1623</w:t>
                  </w:r>
                  <w:r>
                    <w:rPr>
                      <w:rFonts w:asciiTheme="majorHAnsi" w:hAnsiTheme="majorHAnsi"/>
                      <w:lang w:val="en-GB"/>
                    </w:rPr>
                    <w:t xml:space="preserve">. Retrieved from nationalgallery.org.uk. </w:t>
                  </w:r>
                </w:p>
              </w:txbxContent>
            </v:textbox>
          </v:shape>
        </w:pict>
      </w: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5A47C8" w:rsidRPr="007B331D" w:rsidRDefault="00F04246" w:rsidP="00696696">
      <w:pPr>
        <w:spacing w:line="360" w:lineRule="auto"/>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99200" behindDoc="1" locked="0" layoutInCell="1" allowOverlap="1">
            <wp:simplePos x="0" y="0"/>
            <wp:positionH relativeFrom="column">
              <wp:posOffset>2836545</wp:posOffset>
            </wp:positionH>
            <wp:positionV relativeFrom="paragraph">
              <wp:posOffset>313690</wp:posOffset>
            </wp:positionV>
            <wp:extent cx="3181350" cy="3089910"/>
            <wp:effectExtent l="19050" t="0" r="0" b="0"/>
            <wp:wrapNone/>
            <wp:docPr id="25" name="Afbeelding 12" descr="C:\Users\Gebruiker\Documents\Warburg\Dissertation\graceful boy van mander mante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bruiker\Documents\Warburg\Dissertation\graceful boy van mander mantegna.jpg"/>
                    <pic:cNvPicPr>
                      <a:picLocks noChangeAspect="1" noChangeArrowheads="1"/>
                    </pic:cNvPicPr>
                  </pic:nvPicPr>
                  <pic:blipFill>
                    <a:blip r:embed="rId17" cstate="print"/>
                    <a:srcRect l="44628" t="44310"/>
                    <a:stretch>
                      <a:fillRect/>
                    </a:stretch>
                  </pic:blipFill>
                  <pic:spPr bwMode="auto">
                    <a:xfrm>
                      <a:off x="0" y="0"/>
                      <a:ext cx="3181350" cy="3089910"/>
                    </a:xfrm>
                    <a:prstGeom prst="rect">
                      <a:avLst/>
                    </a:prstGeom>
                    <a:noFill/>
                    <a:ln w="9525">
                      <a:noFill/>
                      <a:miter lim="800000"/>
                      <a:headEnd/>
                      <a:tailEnd/>
                    </a:ln>
                  </pic:spPr>
                </pic:pic>
              </a:graphicData>
            </a:graphic>
          </wp:anchor>
        </w:drawing>
      </w:r>
      <w:r>
        <w:rPr>
          <w:rFonts w:asciiTheme="majorHAnsi" w:hAnsiTheme="majorHAnsi"/>
          <w:noProof/>
          <w:sz w:val="24"/>
          <w:szCs w:val="24"/>
          <w:lang w:eastAsia="nl-NL"/>
        </w:rPr>
        <w:drawing>
          <wp:anchor distT="0" distB="0" distL="114300" distR="114300" simplePos="0" relativeHeight="251696128" behindDoc="0" locked="0" layoutInCell="1" allowOverlap="1">
            <wp:simplePos x="0" y="0"/>
            <wp:positionH relativeFrom="column">
              <wp:posOffset>96520</wp:posOffset>
            </wp:positionH>
            <wp:positionV relativeFrom="paragraph">
              <wp:posOffset>313690</wp:posOffset>
            </wp:positionV>
            <wp:extent cx="2360930" cy="3783330"/>
            <wp:effectExtent l="19050" t="0" r="1270" b="0"/>
            <wp:wrapNone/>
            <wp:docPr id="8" name="Afbeelding 10" descr="C:\Users\Gebruiker\Documents\Warburg\Dissertation\corregio mander graceful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bruiker\Documents\Warburg\Dissertation\corregio mander graceful hand.jpg"/>
                    <pic:cNvPicPr>
                      <a:picLocks noChangeAspect="1" noChangeArrowheads="1"/>
                    </pic:cNvPicPr>
                  </pic:nvPicPr>
                  <pic:blipFill>
                    <a:blip r:embed="rId18" cstate="print"/>
                    <a:srcRect r="37055" b="26568"/>
                    <a:stretch>
                      <a:fillRect/>
                    </a:stretch>
                  </pic:blipFill>
                  <pic:spPr bwMode="auto">
                    <a:xfrm>
                      <a:off x="0" y="0"/>
                      <a:ext cx="2360930" cy="3783330"/>
                    </a:xfrm>
                    <a:prstGeom prst="rect">
                      <a:avLst/>
                    </a:prstGeom>
                    <a:noFill/>
                    <a:ln w="9525">
                      <a:noFill/>
                      <a:miter lim="800000"/>
                      <a:headEnd/>
                      <a:tailEnd/>
                    </a:ln>
                  </pic:spPr>
                </pic:pic>
              </a:graphicData>
            </a:graphic>
          </wp:anchor>
        </w:drawing>
      </w:r>
    </w:p>
    <w:p w:rsidR="005A47C8" w:rsidRPr="007B331D" w:rsidRDefault="005A47C8"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247EFA" w:rsidRPr="007B331D" w:rsidRDefault="00247EFA" w:rsidP="00696696">
      <w:pPr>
        <w:spacing w:line="360" w:lineRule="auto"/>
        <w:rPr>
          <w:rFonts w:asciiTheme="majorHAnsi" w:hAnsiTheme="majorHAnsi"/>
          <w:sz w:val="24"/>
          <w:szCs w:val="24"/>
        </w:rPr>
      </w:pPr>
    </w:p>
    <w:p w:rsidR="00247EFA" w:rsidRPr="007B331D" w:rsidRDefault="00247EFA" w:rsidP="00696696">
      <w:pPr>
        <w:spacing w:line="360" w:lineRule="auto"/>
        <w:rPr>
          <w:rFonts w:asciiTheme="majorHAnsi" w:hAnsiTheme="majorHAnsi"/>
          <w:sz w:val="24"/>
          <w:szCs w:val="24"/>
        </w:rPr>
      </w:pPr>
    </w:p>
    <w:p w:rsidR="00247EFA" w:rsidRPr="007B331D" w:rsidRDefault="00247EFA" w:rsidP="00696696">
      <w:pPr>
        <w:spacing w:line="360" w:lineRule="auto"/>
        <w:rPr>
          <w:rFonts w:asciiTheme="majorHAnsi" w:hAnsiTheme="majorHAnsi"/>
          <w:sz w:val="24"/>
          <w:szCs w:val="24"/>
        </w:rPr>
      </w:pPr>
    </w:p>
    <w:p w:rsidR="00247EFA" w:rsidRPr="007B331D" w:rsidRDefault="00247EFA" w:rsidP="00696696">
      <w:pPr>
        <w:spacing w:line="360" w:lineRule="auto"/>
        <w:rPr>
          <w:rFonts w:asciiTheme="majorHAnsi" w:hAnsiTheme="majorHAnsi"/>
          <w:sz w:val="24"/>
          <w:szCs w:val="24"/>
        </w:rPr>
      </w:pPr>
    </w:p>
    <w:p w:rsidR="00247EFA" w:rsidRPr="007B331D" w:rsidRDefault="00247EFA" w:rsidP="00696696">
      <w:pPr>
        <w:spacing w:line="360" w:lineRule="auto"/>
        <w:rPr>
          <w:rFonts w:asciiTheme="majorHAnsi" w:hAnsiTheme="majorHAnsi"/>
          <w:sz w:val="24"/>
          <w:szCs w:val="24"/>
        </w:rPr>
      </w:pPr>
    </w:p>
    <w:p w:rsidR="005A47C8" w:rsidRPr="007B331D" w:rsidRDefault="005A47C8" w:rsidP="00696696">
      <w:pPr>
        <w:spacing w:line="360" w:lineRule="auto"/>
        <w:rPr>
          <w:rFonts w:asciiTheme="majorHAnsi" w:hAnsiTheme="majorHAnsi"/>
          <w:sz w:val="24"/>
          <w:szCs w:val="24"/>
        </w:rPr>
      </w:pPr>
    </w:p>
    <w:p w:rsidR="00985289" w:rsidRPr="007B331D" w:rsidRDefault="0037428F" w:rsidP="00696696">
      <w:pPr>
        <w:spacing w:line="360" w:lineRule="auto"/>
        <w:rPr>
          <w:rFonts w:asciiTheme="majorHAnsi" w:hAnsiTheme="majorHAnsi"/>
          <w:sz w:val="24"/>
          <w:szCs w:val="24"/>
        </w:rPr>
      </w:pPr>
      <w:r w:rsidRPr="0037428F">
        <w:rPr>
          <w:rFonts w:asciiTheme="majorHAnsi" w:hAnsiTheme="majorHAnsi"/>
          <w:noProof/>
          <w:sz w:val="24"/>
          <w:szCs w:val="24"/>
          <w:lang w:val="en-GB"/>
        </w:rPr>
        <w:pict>
          <v:shape id="_x0000_s1037" type="#_x0000_t202" style="position:absolute;margin-left:230.65pt;margin-top:8pt;width:247.5pt;height:61.7pt;z-index:251681792;mso-height-percent:200;mso-height-percent:200;mso-width-relative:margin;mso-height-relative:margin" stroked="f">
            <v:textbox style="mso-fit-shape-to-text:t">
              <w:txbxContent>
                <w:p w:rsidR="00486529" w:rsidRPr="0001737D" w:rsidRDefault="00486529">
                  <w:pPr>
                    <w:rPr>
                      <w:rFonts w:asciiTheme="majorHAnsi" w:hAnsiTheme="majorHAnsi"/>
                      <w:lang w:val="en-GB"/>
                    </w:rPr>
                  </w:pPr>
                  <w:r>
                    <w:rPr>
                      <w:rFonts w:asciiTheme="majorHAnsi" w:hAnsiTheme="majorHAnsi"/>
                      <w:lang w:val="en-GB"/>
                    </w:rPr>
                    <w:t>Fig. 13</w:t>
                  </w:r>
                  <w:r w:rsidRPr="0001737D">
                    <w:rPr>
                      <w:rFonts w:asciiTheme="majorHAnsi" w:hAnsiTheme="majorHAnsi"/>
                      <w:lang w:val="en-GB"/>
                    </w:rPr>
                    <w:t xml:space="preserve">. Detail of Andrea Mantegna, </w:t>
                  </w:r>
                  <w:r w:rsidRPr="0001737D">
                    <w:rPr>
                      <w:rFonts w:asciiTheme="majorHAnsi" w:hAnsiTheme="majorHAnsi"/>
                      <w:i/>
                      <w:lang w:val="en-GB"/>
                    </w:rPr>
                    <w:t>Triumphs of Caesar</w:t>
                  </w:r>
                  <w:r w:rsidRPr="0001737D">
                    <w:rPr>
                      <w:rFonts w:asciiTheme="majorHAnsi" w:hAnsiTheme="majorHAnsi"/>
                      <w:lang w:val="en-GB"/>
                    </w:rPr>
                    <w:t xml:space="preserve">, Gonzaga Palace, Mantua, 1492. </w:t>
                  </w:r>
                  <w:r>
                    <w:rPr>
                      <w:rFonts w:asciiTheme="majorHAnsi" w:hAnsiTheme="majorHAnsi"/>
                      <w:lang w:val="en-GB"/>
                    </w:rPr>
                    <w:t xml:space="preserve">Retrieved from Wikimedia.org. </w:t>
                  </w:r>
                </w:p>
              </w:txbxContent>
            </v:textbox>
          </v:shape>
        </w:pict>
      </w:r>
    </w:p>
    <w:p w:rsidR="00985289" w:rsidRPr="007B331D" w:rsidRDefault="00985289" w:rsidP="00985289">
      <w:pPr>
        <w:rPr>
          <w:rFonts w:asciiTheme="majorHAnsi" w:hAnsiTheme="majorHAnsi"/>
          <w:sz w:val="24"/>
          <w:szCs w:val="24"/>
        </w:rPr>
      </w:pPr>
    </w:p>
    <w:p w:rsidR="00312087" w:rsidRPr="007B331D" w:rsidRDefault="0037428F" w:rsidP="00985289">
      <w:pPr>
        <w:rPr>
          <w:rFonts w:asciiTheme="majorHAnsi" w:hAnsiTheme="majorHAnsi"/>
          <w:sz w:val="24"/>
          <w:szCs w:val="24"/>
        </w:rPr>
      </w:pPr>
      <w:r w:rsidRPr="0037428F">
        <w:rPr>
          <w:rFonts w:asciiTheme="majorHAnsi" w:hAnsiTheme="majorHAnsi"/>
          <w:noProof/>
          <w:sz w:val="24"/>
          <w:szCs w:val="24"/>
          <w:lang w:val="en-GB"/>
        </w:rPr>
        <w:pict>
          <v:shape id="_x0000_s1035" type="#_x0000_t202" style="position:absolute;margin-left:9.35pt;margin-top:.35pt;width:181.45pt;height:61.7pt;z-index:251677696;mso-width-percent:400;mso-height-percent:200;mso-width-percent:400;mso-height-percent:200;mso-width-relative:margin;mso-height-relative:margin" stroked="f">
            <v:textbox style="mso-fit-shape-to-text:t">
              <w:txbxContent>
                <w:p w:rsidR="00486529" w:rsidRPr="0001737D" w:rsidRDefault="00486529">
                  <w:pPr>
                    <w:rPr>
                      <w:rFonts w:asciiTheme="majorHAnsi" w:hAnsiTheme="majorHAnsi"/>
                      <w:lang w:val="en-GB"/>
                    </w:rPr>
                  </w:pPr>
                  <w:r>
                    <w:rPr>
                      <w:rFonts w:asciiTheme="majorHAnsi" w:hAnsiTheme="majorHAnsi"/>
                      <w:lang w:val="en-GB"/>
                    </w:rPr>
                    <w:t>Fig. 12</w:t>
                  </w:r>
                  <w:r w:rsidRPr="0001737D">
                    <w:rPr>
                      <w:rFonts w:asciiTheme="majorHAnsi" w:hAnsiTheme="majorHAnsi"/>
                      <w:lang w:val="en-GB"/>
                    </w:rPr>
                    <w:t xml:space="preserve">. Detail of Correggio, </w:t>
                  </w:r>
                  <w:r w:rsidRPr="0001737D">
                    <w:rPr>
                      <w:rFonts w:asciiTheme="majorHAnsi" w:hAnsiTheme="majorHAnsi"/>
                      <w:i/>
                      <w:lang w:val="en-GB"/>
                    </w:rPr>
                    <w:t>Nativity</w:t>
                  </w:r>
                  <w:r w:rsidRPr="0001737D">
                    <w:rPr>
                      <w:rFonts w:asciiTheme="majorHAnsi" w:hAnsiTheme="majorHAnsi"/>
                      <w:lang w:val="en-GB"/>
                    </w:rPr>
                    <w:t>, 1530. Retrieved from Google Art Project.</w:t>
                  </w:r>
                </w:p>
              </w:txbxContent>
            </v:textbox>
          </v:shape>
        </w:pict>
      </w:r>
    </w:p>
    <w:p w:rsidR="00312087" w:rsidRPr="007B331D" w:rsidRDefault="00312087" w:rsidP="00312087">
      <w:pPr>
        <w:rPr>
          <w:rFonts w:asciiTheme="majorHAnsi" w:hAnsiTheme="majorHAnsi"/>
          <w:sz w:val="24"/>
          <w:szCs w:val="24"/>
        </w:rPr>
      </w:pPr>
    </w:p>
    <w:p w:rsidR="000267E3" w:rsidRPr="007B331D" w:rsidRDefault="000267E3" w:rsidP="00312087">
      <w:pPr>
        <w:rPr>
          <w:rFonts w:asciiTheme="majorHAnsi" w:hAnsiTheme="majorHAnsi"/>
          <w:sz w:val="24"/>
          <w:szCs w:val="24"/>
        </w:rPr>
      </w:pPr>
    </w:p>
    <w:p w:rsidR="00290990" w:rsidRPr="007B331D" w:rsidRDefault="0037428F" w:rsidP="00312087">
      <w:pPr>
        <w:rPr>
          <w:rFonts w:asciiTheme="majorHAnsi" w:hAnsiTheme="majorHAnsi"/>
          <w:sz w:val="24"/>
          <w:szCs w:val="24"/>
        </w:rPr>
      </w:pPr>
      <w:r w:rsidRPr="0037428F">
        <w:rPr>
          <w:rFonts w:asciiTheme="majorHAnsi" w:hAnsiTheme="majorHAnsi"/>
          <w:noProof/>
          <w:sz w:val="24"/>
          <w:szCs w:val="24"/>
          <w:lang w:val="en-GB"/>
        </w:rPr>
        <w:pict>
          <v:shape id="_x0000_s1036" type="#_x0000_t202" style="position:absolute;margin-left:316.1pt;margin-top:21.9pt;width:181.4pt;height:76.5pt;z-index:251679744;mso-width-percent:400;mso-height-percent:200;mso-width-percent:400;mso-height-percent:200;mso-width-relative:margin;mso-height-relative:margin" stroked="f">
            <v:textbox style="mso-fit-shape-to-text:t">
              <w:txbxContent>
                <w:p w:rsidR="00486529" w:rsidRPr="0001737D" w:rsidRDefault="00486529">
                  <w:pPr>
                    <w:rPr>
                      <w:rFonts w:asciiTheme="majorHAnsi" w:hAnsiTheme="majorHAnsi"/>
                      <w:lang w:val="en-GB"/>
                    </w:rPr>
                  </w:pPr>
                  <w:r>
                    <w:rPr>
                      <w:rFonts w:asciiTheme="majorHAnsi" w:hAnsiTheme="majorHAnsi"/>
                      <w:lang w:val="en-GB"/>
                    </w:rPr>
                    <w:t>Fig. 14</w:t>
                  </w:r>
                  <w:r w:rsidRPr="0001737D">
                    <w:rPr>
                      <w:rFonts w:asciiTheme="majorHAnsi" w:hAnsiTheme="majorHAnsi"/>
                      <w:lang w:val="en-GB"/>
                    </w:rPr>
                    <w:t xml:space="preserve">. Detail of Giulio Romano, </w:t>
                  </w:r>
                  <w:r w:rsidRPr="0001737D">
                    <w:rPr>
                      <w:rFonts w:asciiTheme="majorHAnsi" w:hAnsiTheme="majorHAnsi"/>
                      <w:i/>
                      <w:lang w:val="en-GB"/>
                    </w:rPr>
                    <w:t>Madonna and Saints,</w:t>
                  </w:r>
                  <w:r w:rsidRPr="0001737D">
                    <w:rPr>
                      <w:rFonts w:asciiTheme="majorHAnsi" w:hAnsiTheme="majorHAnsi"/>
                      <w:lang w:val="en-GB"/>
                    </w:rPr>
                    <w:t xml:space="preserve"> S. Maria dell’Anima, Rome, 1524. Retrieved from Gettyimages.com </w:t>
                  </w:r>
                </w:p>
              </w:txbxContent>
            </v:textbox>
          </v:shape>
        </w:pict>
      </w:r>
      <w:r w:rsidR="001849CF">
        <w:rPr>
          <w:rFonts w:asciiTheme="majorHAnsi" w:hAnsiTheme="majorHAnsi"/>
          <w:noProof/>
          <w:sz w:val="24"/>
          <w:szCs w:val="24"/>
          <w:lang w:eastAsia="nl-NL"/>
        </w:rPr>
        <w:drawing>
          <wp:anchor distT="0" distB="0" distL="114300" distR="114300" simplePos="0" relativeHeight="251697152" behindDoc="0" locked="0" layoutInCell="1" allowOverlap="1">
            <wp:simplePos x="0" y="0"/>
            <wp:positionH relativeFrom="column">
              <wp:posOffset>-4445</wp:posOffset>
            </wp:positionH>
            <wp:positionV relativeFrom="paragraph">
              <wp:posOffset>240030</wp:posOffset>
            </wp:positionV>
            <wp:extent cx="3838575" cy="3314700"/>
            <wp:effectExtent l="19050" t="0" r="9525" b="0"/>
            <wp:wrapNone/>
            <wp:docPr id="11" name="Afbeelding 11" descr="C:\Users\Gebruiker\Documents\Warburg\Dissertation\graceful children top van mander (julio rom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bruiker\Documents\Warburg\Dissertation\graceful children top van mander (julio romanco).jpg"/>
                    <pic:cNvPicPr>
                      <a:picLocks noChangeAspect="1" noChangeArrowheads="1"/>
                    </pic:cNvPicPr>
                  </pic:nvPicPr>
                  <pic:blipFill>
                    <a:blip r:embed="rId19" cstate="print"/>
                    <a:srcRect/>
                    <a:stretch>
                      <a:fillRect/>
                    </a:stretch>
                  </pic:blipFill>
                  <pic:spPr bwMode="auto">
                    <a:xfrm>
                      <a:off x="0" y="0"/>
                      <a:ext cx="3838575" cy="3314700"/>
                    </a:xfrm>
                    <a:prstGeom prst="rect">
                      <a:avLst/>
                    </a:prstGeom>
                    <a:noFill/>
                    <a:ln w="9525">
                      <a:noFill/>
                      <a:miter lim="800000"/>
                      <a:headEnd/>
                      <a:tailEnd/>
                    </a:ln>
                  </pic:spPr>
                </pic:pic>
              </a:graphicData>
            </a:graphic>
          </wp:anchor>
        </w:drawing>
      </w:r>
    </w:p>
    <w:p w:rsidR="00290990" w:rsidRDefault="00290990" w:rsidP="00312087">
      <w:pPr>
        <w:rPr>
          <w:rFonts w:asciiTheme="majorHAnsi" w:hAnsiTheme="majorHAnsi"/>
          <w:sz w:val="24"/>
          <w:szCs w:val="24"/>
          <w:lang w:val="en-GB"/>
        </w:rPr>
      </w:pPr>
    </w:p>
    <w:p w:rsidR="001420D4" w:rsidRDefault="001420D4" w:rsidP="00312087">
      <w:pPr>
        <w:rPr>
          <w:rFonts w:asciiTheme="majorHAnsi" w:hAnsiTheme="majorHAnsi"/>
          <w:sz w:val="24"/>
          <w:szCs w:val="24"/>
          <w:lang w:val="en-GB"/>
        </w:rPr>
      </w:pPr>
    </w:p>
    <w:p w:rsidR="001420D4" w:rsidRDefault="001420D4" w:rsidP="00312087">
      <w:pPr>
        <w:rPr>
          <w:rFonts w:asciiTheme="majorHAnsi" w:hAnsiTheme="majorHAnsi"/>
          <w:sz w:val="24"/>
          <w:szCs w:val="24"/>
          <w:lang w:val="en-GB"/>
        </w:rPr>
      </w:pPr>
    </w:p>
    <w:p w:rsidR="001420D4" w:rsidRDefault="001420D4" w:rsidP="00312087">
      <w:pPr>
        <w:rPr>
          <w:rFonts w:asciiTheme="majorHAnsi" w:hAnsiTheme="majorHAnsi"/>
          <w:sz w:val="24"/>
          <w:szCs w:val="24"/>
          <w:lang w:val="en-GB"/>
        </w:rPr>
      </w:pPr>
    </w:p>
    <w:p w:rsidR="001420D4" w:rsidRDefault="001420D4" w:rsidP="00312087">
      <w:pPr>
        <w:rPr>
          <w:rFonts w:asciiTheme="majorHAnsi" w:hAnsiTheme="majorHAnsi"/>
          <w:sz w:val="24"/>
          <w:szCs w:val="24"/>
          <w:lang w:val="en-GB"/>
        </w:rPr>
      </w:pPr>
    </w:p>
    <w:p w:rsidR="001420D4" w:rsidRDefault="001420D4" w:rsidP="00312087">
      <w:pPr>
        <w:rPr>
          <w:rFonts w:asciiTheme="majorHAnsi" w:hAnsiTheme="majorHAnsi"/>
          <w:sz w:val="24"/>
          <w:szCs w:val="24"/>
          <w:lang w:val="en-GB"/>
        </w:rPr>
      </w:pPr>
    </w:p>
    <w:p w:rsidR="00880121" w:rsidRDefault="00880121" w:rsidP="00312087">
      <w:pPr>
        <w:rPr>
          <w:rFonts w:asciiTheme="majorHAnsi" w:hAnsiTheme="majorHAnsi"/>
          <w:sz w:val="24"/>
          <w:szCs w:val="24"/>
          <w:lang w:val="en-GB"/>
        </w:rPr>
      </w:pPr>
    </w:p>
    <w:p w:rsidR="001420D4" w:rsidRDefault="001420D4" w:rsidP="00312087">
      <w:pPr>
        <w:rPr>
          <w:rFonts w:asciiTheme="majorHAnsi" w:hAnsiTheme="majorHAnsi"/>
          <w:sz w:val="24"/>
          <w:szCs w:val="24"/>
          <w:lang w:val="en-GB"/>
        </w:rPr>
      </w:pPr>
    </w:p>
    <w:p w:rsidR="001420D4" w:rsidRDefault="001420D4" w:rsidP="00312087">
      <w:pPr>
        <w:rPr>
          <w:rFonts w:asciiTheme="majorHAnsi" w:hAnsiTheme="majorHAnsi"/>
          <w:sz w:val="24"/>
          <w:szCs w:val="24"/>
          <w:lang w:val="en-GB"/>
        </w:rPr>
      </w:pPr>
    </w:p>
    <w:p w:rsidR="001420D4" w:rsidRDefault="001449EA" w:rsidP="001449EA">
      <w:pPr>
        <w:tabs>
          <w:tab w:val="left" w:pos="3168"/>
        </w:tabs>
        <w:rPr>
          <w:rFonts w:asciiTheme="majorHAnsi" w:hAnsiTheme="majorHAnsi"/>
          <w:sz w:val="24"/>
          <w:szCs w:val="24"/>
          <w:lang w:val="en-GB"/>
        </w:rPr>
      </w:pPr>
      <w:r>
        <w:rPr>
          <w:rFonts w:asciiTheme="majorHAnsi" w:hAnsiTheme="majorHAnsi"/>
          <w:sz w:val="24"/>
          <w:szCs w:val="24"/>
          <w:lang w:val="en-GB"/>
        </w:rPr>
        <w:tab/>
      </w:r>
    </w:p>
    <w:p w:rsidR="00880121" w:rsidRDefault="0037428F" w:rsidP="00312087">
      <w:pPr>
        <w:rPr>
          <w:rFonts w:asciiTheme="majorHAnsi" w:hAnsiTheme="majorHAnsi"/>
          <w:sz w:val="24"/>
          <w:szCs w:val="24"/>
          <w:lang w:val="en-GB"/>
        </w:rPr>
      </w:pPr>
      <w:r w:rsidRPr="0037428F">
        <w:rPr>
          <w:noProof/>
          <w:lang w:eastAsia="nl-NL"/>
        </w:rPr>
        <w:pict>
          <v:shape id="_x0000_s1048" type="#_x0000_t202" style="position:absolute;margin-left:275.95pt;margin-top:3.65pt;width:181.4pt;height:76.5pt;z-index:251708416;mso-width-percent:400;mso-height-percent:200;mso-width-percent:400;mso-height-percent:200;mso-width-relative:margin;mso-height-relative:margin" stroked="f">
            <v:textbox style="mso-fit-shape-to-text:t">
              <w:txbxContent>
                <w:p w:rsidR="00486529" w:rsidRPr="0001737D" w:rsidRDefault="00486529" w:rsidP="00880121">
                  <w:pPr>
                    <w:rPr>
                      <w:rFonts w:asciiTheme="majorHAnsi" w:hAnsiTheme="majorHAnsi"/>
                      <w:lang w:val="en-GB"/>
                    </w:rPr>
                  </w:pPr>
                  <w:r>
                    <w:rPr>
                      <w:rFonts w:asciiTheme="majorHAnsi" w:hAnsiTheme="majorHAnsi"/>
                      <w:lang w:val="en-GB"/>
                    </w:rPr>
                    <w:t>Fig. 15</w:t>
                  </w:r>
                  <w:r w:rsidRPr="0001737D">
                    <w:rPr>
                      <w:rFonts w:asciiTheme="majorHAnsi" w:hAnsiTheme="majorHAnsi"/>
                      <w:lang w:val="en-GB"/>
                    </w:rPr>
                    <w:t xml:space="preserve">. </w:t>
                  </w:r>
                  <w:r>
                    <w:rPr>
                      <w:rFonts w:asciiTheme="majorHAnsi" w:hAnsiTheme="majorHAnsi"/>
                      <w:lang w:val="en-GB"/>
                    </w:rPr>
                    <w:t xml:space="preserve">Willem Key, </w:t>
                  </w:r>
                  <w:r w:rsidRPr="00880121">
                    <w:rPr>
                      <w:rFonts w:asciiTheme="majorHAnsi" w:hAnsiTheme="majorHAnsi"/>
                      <w:i/>
                      <w:lang w:val="en-GB"/>
                    </w:rPr>
                    <w:t>Holy Family with Elisabeth and John,</w:t>
                  </w:r>
                  <w:r w:rsidRPr="0001737D">
                    <w:rPr>
                      <w:rFonts w:asciiTheme="majorHAnsi" w:hAnsiTheme="majorHAnsi"/>
                      <w:lang w:val="en-GB"/>
                    </w:rPr>
                    <w:t xml:space="preserve"> </w:t>
                  </w:r>
                  <w:r w:rsidRPr="00880121">
                    <w:rPr>
                      <w:rFonts w:asciiTheme="majorHAnsi" w:hAnsiTheme="majorHAnsi"/>
                      <w:lang w:val="en-GB"/>
                    </w:rPr>
                    <w:t>1552.</w:t>
                  </w:r>
                  <w:r>
                    <w:rPr>
                      <w:rFonts w:asciiTheme="majorHAnsi" w:hAnsiTheme="majorHAnsi"/>
                      <w:i/>
                      <w:lang w:val="en-GB"/>
                    </w:rPr>
                    <w:t xml:space="preserve"> </w:t>
                  </w:r>
                  <w:r>
                    <w:rPr>
                      <w:rFonts w:asciiTheme="majorHAnsi" w:hAnsiTheme="majorHAnsi"/>
                      <w:lang w:val="en-GB"/>
                    </w:rPr>
                    <w:t>Retrieved from Thuisinbrabant.nl.</w:t>
                  </w:r>
                </w:p>
              </w:txbxContent>
            </v:textbox>
          </v:shape>
        </w:pict>
      </w:r>
      <w:r w:rsidR="00880121">
        <w:rPr>
          <w:noProof/>
          <w:lang w:eastAsia="nl-NL"/>
        </w:rPr>
        <w:drawing>
          <wp:inline distT="0" distB="0" distL="0" distR="0">
            <wp:extent cx="3326765" cy="4698365"/>
            <wp:effectExtent l="19050" t="0" r="6985" b="0"/>
            <wp:docPr id="6" name="Afbeelding 1" descr="Willem Key (1515/6-1568). Heilige Familie met Elisabeth en Johannes. Olieverf op doek, 1552. Geschilderd voor het altaar van de kloosterkerk van Sint Catharinadal in Breda. Particulier bez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em Key (1515/6-1568). Heilige Familie met Elisabeth en Johannes. Olieverf op doek, 1552. Geschilderd voor het altaar van de kloosterkerk van Sint Catharinadal in Breda. Particulier bezit."/>
                    <pic:cNvPicPr>
                      <a:picLocks noChangeAspect="1" noChangeArrowheads="1"/>
                    </pic:cNvPicPr>
                  </pic:nvPicPr>
                  <pic:blipFill>
                    <a:blip r:embed="rId20" cstate="print"/>
                    <a:srcRect/>
                    <a:stretch>
                      <a:fillRect/>
                    </a:stretch>
                  </pic:blipFill>
                  <pic:spPr bwMode="auto">
                    <a:xfrm>
                      <a:off x="0" y="0"/>
                      <a:ext cx="3326765" cy="4698365"/>
                    </a:xfrm>
                    <a:prstGeom prst="rect">
                      <a:avLst/>
                    </a:prstGeom>
                    <a:noFill/>
                    <a:ln w="9525">
                      <a:noFill/>
                      <a:miter lim="800000"/>
                      <a:headEnd/>
                      <a:tailEnd/>
                    </a:ln>
                  </pic:spPr>
                </pic:pic>
              </a:graphicData>
            </a:graphic>
          </wp:inline>
        </w:drawing>
      </w:r>
    </w:p>
    <w:p w:rsidR="00880121" w:rsidRDefault="0037428F" w:rsidP="00880121">
      <w:pPr>
        <w:rPr>
          <w:rFonts w:asciiTheme="majorHAnsi" w:hAnsiTheme="majorHAnsi"/>
          <w:sz w:val="24"/>
          <w:szCs w:val="24"/>
          <w:lang w:val="en-GB"/>
        </w:rPr>
      </w:pPr>
      <w:r>
        <w:rPr>
          <w:rFonts w:asciiTheme="majorHAnsi" w:hAnsiTheme="majorHAnsi"/>
          <w:noProof/>
          <w:sz w:val="24"/>
          <w:szCs w:val="24"/>
          <w:lang w:eastAsia="nl-NL"/>
        </w:rPr>
        <w:pict>
          <v:shape id="_x0000_s1049" type="#_x0000_t202" style="position:absolute;margin-left:-3.85pt;margin-top:16.35pt;width:489.75pt;height:32.05pt;z-index:251710464;mso-height-percent:200;mso-height-percent:200;mso-width-relative:margin;mso-height-relative:margin" stroked="f">
            <v:textbox style="mso-fit-shape-to-text:t">
              <w:txbxContent>
                <w:p w:rsidR="00486529" w:rsidRPr="0001737D" w:rsidRDefault="00486529" w:rsidP="00F04246">
                  <w:pPr>
                    <w:rPr>
                      <w:rFonts w:asciiTheme="majorHAnsi" w:hAnsiTheme="majorHAnsi"/>
                      <w:lang w:val="en-GB"/>
                    </w:rPr>
                  </w:pPr>
                  <w:r>
                    <w:rPr>
                      <w:rFonts w:asciiTheme="majorHAnsi" w:hAnsiTheme="majorHAnsi"/>
                      <w:lang w:val="en-GB"/>
                    </w:rPr>
                    <w:t>Fig. 16</w:t>
                  </w:r>
                  <w:r w:rsidRPr="0001737D">
                    <w:rPr>
                      <w:rFonts w:asciiTheme="majorHAnsi" w:hAnsiTheme="majorHAnsi"/>
                      <w:lang w:val="en-GB"/>
                    </w:rPr>
                    <w:t xml:space="preserve">. </w:t>
                  </w:r>
                  <w:r>
                    <w:rPr>
                      <w:rFonts w:asciiTheme="majorHAnsi" w:hAnsiTheme="majorHAnsi"/>
                      <w:lang w:val="en-GB"/>
                    </w:rPr>
                    <w:t>Willem Key</w:t>
                  </w:r>
                  <w:r w:rsidRPr="0001737D">
                    <w:rPr>
                      <w:rFonts w:asciiTheme="majorHAnsi" w:hAnsiTheme="majorHAnsi"/>
                      <w:lang w:val="en-GB"/>
                    </w:rPr>
                    <w:t xml:space="preserve">, </w:t>
                  </w:r>
                  <w:r>
                    <w:rPr>
                      <w:rFonts w:asciiTheme="majorHAnsi" w:hAnsiTheme="majorHAnsi"/>
                      <w:i/>
                      <w:lang w:val="en-GB"/>
                    </w:rPr>
                    <w:t>Last Supper</w:t>
                  </w:r>
                  <w:r>
                    <w:rPr>
                      <w:rFonts w:asciiTheme="majorHAnsi" w:hAnsiTheme="majorHAnsi"/>
                      <w:lang w:val="en-GB"/>
                    </w:rPr>
                    <w:t xml:space="preserve">, 1560. Retrieved from Wikimedia.org. </w:t>
                  </w:r>
                  <w:r w:rsidRPr="0001737D">
                    <w:rPr>
                      <w:rFonts w:asciiTheme="majorHAnsi" w:hAnsiTheme="majorHAnsi"/>
                      <w:lang w:val="en-GB"/>
                    </w:rPr>
                    <w:t xml:space="preserve"> </w:t>
                  </w:r>
                </w:p>
              </w:txbxContent>
            </v:textbox>
          </v:shape>
        </w:pict>
      </w:r>
    </w:p>
    <w:p w:rsidR="001420D4" w:rsidRPr="00880121" w:rsidRDefault="00F04246" w:rsidP="00880121">
      <w:pPr>
        <w:rPr>
          <w:rFonts w:asciiTheme="majorHAnsi" w:hAnsiTheme="majorHAnsi"/>
          <w:sz w:val="24"/>
          <w:szCs w:val="24"/>
          <w:lang w:val="en-GB"/>
        </w:rPr>
      </w:pPr>
      <w:r>
        <w:rPr>
          <w:rFonts w:asciiTheme="majorHAnsi" w:hAnsiTheme="majorHAnsi"/>
          <w:noProof/>
          <w:sz w:val="24"/>
          <w:szCs w:val="24"/>
          <w:lang w:eastAsia="nl-NL"/>
        </w:rPr>
        <w:drawing>
          <wp:anchor distT="0" distB="0" distL="114300" distR="114300" simplePos="0" relativeHeight="251709440" behindDoc="0" locked="0" layoutInCell="1" allowOverlap="1">
            <wp:simplePos x="0" y="0"/>
            <wp:positionH relativeFrom="column">
              <wp:posOffset>-29407</wp:posOffset>
            </wp:positionH>
            <wp:positionV relativeFrom="paragraph">
              <wp:posOffset>237402</wp:posOffset>
            </wp:positionV>
            <wp:extent cx="5761180" cy="3783724"/>
            <wp:effectExtent l="19050" t="0" r="0" b="0"/>
            <wp:wrapNone/>
            <wp:docPr id="12" name="Afbeelding 10" descr="https://upload.wikimedia.org/wikipedia/commons/1/1b/Laatste_avondmaal_willem_key_1560_grote_kerk_dord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1/1b/Laatste_avondmaal_willem_key_1560_grote_kerk_dordt.jpeg"/>
                    <pic:cNvPicPr>
                      <a:picLocks noChangeAspect="1" noChangeArrowheads="1"/>
                    </pic:cNvPicPr>
                  </pic:nvPicPr>
                  <pic:blipFill>
                    <a:blip r:embed="rId21" cstate="print"/>
                    <a:srcRect/>
                    <a:stretch>
                      <a:fillRect/>
                    </a:stretch>
                  </pic:blipFill>
                  <pic:spPr bwMode="auto">
                    <a:xfrm>
                      <a:off x="0" y="0"/>
                      <a:ext cx="5761180" cy="3783724"/>
                    </a:xfrm>
                    <a:prstGeom prst="rect">
                      <a:avLst/>
                    </a:prstGeom>
                    <a:noFill/>
                    <a:ln w="9525">
                      <a:noFill/>
                      <a:miter lim="800000"/>
                      <a:headEnd/>
                      <a:tailEnd/>
                    </a:ln>
                  </pic:spPr>
                </pic:pic>
              </a:graphicData>
            </a:graphic>
          </wp:anchor>
        </w:drawing>
      </w:r>
    </w:p>
    <w:sectPr w:rsidR="001420D4" w:rsidRPr="00880121" w:rsidSect="00E76C83">
      <w:headerReference w:type="default" r:id="rId2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01E" w:rsidRDefault="0021201E" w:rsidP="00696696">
      <w:pPr>
        <w:spacing w:after="0" w:line="240" w:lineRule="auto"/>
      </w:pPr>
      <w:r>
        <w:separator/>
      </w:r>
    </w:p>
  </w:endnote>
  <w:endnote w:type="continuationSeparator" w:id="0">
    <w:p w:rsidR="0021201E" w:rsidRDefault="0021201E" w:rsidP="006966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de">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01E" w:rsidRDefault="0021201E" w:rsidP="00696696">
      <w:pPr>
        <w:spacing w:after="0" w:line="240" w:lineRule="auto"/>
      </w:pPr>
      <w:r>
        <w:separator/>
      </w:r>
    </w:p>
  </w:footnote>
  <w:footnote w:type="continuationSeparator" w:id="0">
    <w:p w:rsidR="0021201E" w:rsidRDefault="0021201E" w:rsidP="00696696">
      <w:pPr>
        <w:spacing w:after="0" w:line="240" w:lineRule="auto"/>
      </w:pPr>
      <w:r>
        <w:continuationSeparator/>
      </w:r>
    </w:p>
  </w:footnote>
  <w:footnote w:id="1">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Taylor, ‘The Practice of Painting in Dutch Art Theory’, Wiesbaden 2014, p. 301. </w:t>
      </w:r>
    </w:p>
  </w:footnote>
  <w:footnote w:id="2">
    <w:p w:rsidR="00486529" w:rsidRPr="00653B54" w:rsidRDefault="00486529" w:rsidP="00D328FB">
      <w:pPr>
        <w:pStyle w:val="Voetnoottekst"/>
        <w:tabs>
          <w:tab w:val="left" w:pos="3544"/>
        </w:tabs>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For an extensive list of books published between 1600 and 1725 on art in the Low Countries see De Pauw-de Veen, </w:t>
      </w:r>
      <w:r w:rsidRPr="00653B54">
        <w:rPr>
          <w:rFonts w:asciiTheme="majorHAnsi" w:hAnsiTheme="majorHAnsi"/>
          <w:i/>
          <w:lang w:val="en-GB"/>
        </w:rPr>
        <w:t>De Begrippen “Schilder”, “Schilderij” en “Schilderen” in de Zeventiende Eeuw</w:t>
      </w:r>
      <w:r w:rsidRPr="00653B54">
        <w:rPr>
          <w:rFonts w:asciiTheme="majorHAnsi" w:hAnsiTheme="majorHAnsi"/>
          <w:lang w:val="en-GB"/>
        </w:rPr>
        <w:t>, Brussels 1969, p. 17-22. This list counts over 30 works, excluding correspondence of artists such as Rubens or annotated drawing books. Other excluded works are Latin writings by Arnoldus Buchelius (</w:t>
      </w:r>
      <w:r w:rsidRPr="00653B54">
        <w:rPr>
          <w:rFonts w:asciiTheme="majorHAnsi" w:hAnsiTheme="majorHAnsi"/>
          <w:i/>
          <w:lang w:val="en-GB"/>
        </w:rPr>
        <w:t>Res Pictoriae</w:t>
      </w:r>
      <w:r w:rsidRPr="00653B54">
        <w:rPr>
          <w:rFonts w:asciiTheme="majorHAnsi" w:hAnsiTheme="majorHAnsi"/>
          <w:lang w:val="en-GB"/>
        </w:rPr>
        <w:t>, 1583-1639), Johannes Molanus (</w:t>
      </w:r>
      <w:r w:rsidRPr="00653B54">
        <w:rPr>
          <w:rFonts w:asciiTheme="majorHAnsi" w:hAnsiTheme="majorHAnsi"/>
          <w:i/>
          <w:color w:val="000000"/>
          <w:shd w:val="clear" w:color="auto" w:fill="FFFFFF"/>
          <w:lang w:val="en-GB"/>
        </w:rPr>
        <w:t>De Picturis et Imaginibus Sacris Liber</w:t>
      </w:r>
      <w:r w:rsidRPr="00653B54">
        <w:rPr>
          <w:rFonts w:asciiTheme="majorHAnsi" w:hAnsiTheme="majorHAnsi"/>
          <w:color w:val="000000"/>
          <w:shd w:val="clear" w:color="auto" w:fill="FFFFFF"/>
          <w:lang w:val="en-GB"/>
        </w:rPr>
        <w:t>, 1570)</w:t>
      </w:r>
      <w:r w:rsidRPr="00653B54">
        <w:rPr>
          <w:rFonts w:asciiTheme="majorHAnsi" w:hAnsiTheme="majorHAnsi"/>
          <w:lang w:val="en-GB"/>
        </w:rPr>
        <w:t>, Dominicus Lampsonius (</w:t>
      </w:r>
      <w:r w:rsidRPr="00653B54">
        <w:rPr>
          <w:rFonts w:asciiTheme="majorHAnsi" w:hAnsiTheme="majorHAnsi"/>
          <w:i/>
          <w:color w:val="000000"/>
          <w:shd w:val="clear" w:color="auto" w:fill="FFFFFF"/>
          <w:lang w:val="en-GB"/>
        </w:rPr>
        <w:t>Pictorum Aliquot Celebrium Germaniae Inferioris Effigies</w:t>
      </w:r>
      <w:r w:rsidRPr="00653B54">
        <w:rPr>
          <w:rFonts w:asciiTheme="majorHAnsi" w:hAnsiTheme="majorHAnsi"/>
          <w:color w:val="000000"/>
          <w:shd w:val="clear" w:color="auto" w:fill="FFFFFF"/>
          <w:lang w:val="en-GB"/>
        </w:rPr>
        <w:t>, 1572) (</w:t>
      </w:r>
      <w:r w:rsidRPr="00653B54">
        <w:rPr>
          <w:rFonts w:asciiTheme="majorHAnsi" w:hAnsiTheme="majorHAnsi"/>
          <w:i/>
          <w:color w:val="000000"/>
          <w:shd w:val="clear" w:color="auto" w:fill="FFFFFF"/>
          <w:lang w:val="en-GB"/>
        </w:rPr>
        <w:t>Lamberti Lombardi Apud Eburones Pictoris Celeberrimi Vita</w:t>
      </w:r>
      <w:r w:rsidRPr="00653B54">
        <w:rPr>
          <w:rFonts w:asciiTheme="majorHAnsi" w:hAnsiTheme="majorHAnsi"/>
          <w:color w:val="000000"/>
          <w:shd w:val="clear" w:color="auto" w:fill="FFFFFF"/>
          <w:lang w:val="en-GB"/>
        </w:rPr>
        <w:t>, 1565)</w:t>
      </w:r>
      <w:r w:rsidRPr="00653B54">
        <w:rPr>
          <w:rFonts w:asciiTheme="majorHAnsi" w:hAnsiTheme="majorHAnsi"/>
          <w:lang w:val="en-GB"/>
        </w:rPr>
        <w:t xml:space="preserve"> and Gerardus Vossius (</w:t>
      </w:r>
      <w:r w:rsidRPr="00653B54">
        <w:rPr>
          <w:rFonts w:asciiTheme="majorHAnsi" w:hAnsiTheme="majorHAnsi"/>
          <w:i/>
          <w:lang w:val="en-GB"/>
        </w:rPr>
        <w:t>De Quatuor Artibus Popularibus</w:t>
      </w:r>
      <w:r w:rsidRPr="00653B54">
        <w:rPr>
          <w:rFonts w:asciiTheme="majorHAnsi" w:hAnsiTheme="majorHAnsi"/>
          <w:lang w:val="en-GB"/>
        </w:rPr>
        <w:t xml:space="preserve">, 1650). </w:t>
      </w:r>
    </w:p>
  </w:footnote>
  <w:footnote w:id="3">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Taylor, 2014, p. 296; Wohl, </w:t>
      </w:r>
      <w:r w:rsidRPr="00653B54">
        <w:rPr>
          <w:rFonts w:asciiTheme="majorHAnsi" w:hAnsiTheme="majorHAnsi"/>
          <w:i/>
          <w:lang w:val="en-GB"/>
        </w:rPr>
        <w:t xml:space="preserve">The Aesthetics of Italian Renaissance Art, </w:t>
      </w:r>
      <w:r w:rsidRPr="00653B54">
        <w:rPr>
          <w:rFonts w:asciiTheme="majorHAnsi" w:hAnsiTheme="majorHAnsi"/>
          <w:lang w:val="en-GB"/>
        </w:rPr>
        <w:t>New York 1999, p. 1.</w:t>
      </w:r>
    </w:p>
  </w:footnote>
  <w:footnote w:id="4">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See for example Taylor, ‘The Concept of </w:t>
      </w:r>
      <w:r w:rsidRPr="00653B54">
        <w:rPr>
          <w:rFonts w:asciiTheme="majorHAnsi" w:hAnsiTheme="majorHAnsi"/>
          <w:i/>
          <w:lang w:val="en-GB"/>
        </w:rPr>
        <w:t>Houding</w:t>
      </w:r>
      <w:r w:rsidRPr="00653B54">
        <w:rPr>
          <w:rFonts w:asciiTheme="majorHAnsi" w:hAnsiTheme="majorHAnsi"/>
          <w:lang w:val="en-GB"/>
        </w:rPr>
        <w:t xml:space="preserve"> in Dutch Art Theory’, </w:t>
      </w:r>
      <w:r w:rsidRPr="00653B54">
        <w:rPr>
          <w:rFonts w:asciiTheme="majorHAnsi" w:hAnsiTheme="majorHAnsi"/>
          <w:i/>
          <w:lang w:val="en-GB"/>
        </w:rPr>
        <w:t>Journal of the Warburg and Courtauld Institutes,</w:t>
      </w:r>
      <w:r w:rsidRPr="00653B54">
        <w:rPr>
          <w:rFonts w:asciiTheme="majorHAnsi" w:hAnsiTheme="majorHAnsi"/>
          <w:lang w:val="en-GB"/>
        </w:rPr>
        <w:t xml:space="preserve"> LV, 1992, p. 210-32; Taylor, ‘Flatness in Dutch Art: Theory and Practice’, </w:t>
      </w:r>
      <w:r w:rsidRPr="00653B54">
        <w:rPr>
          <w:rFonts w:asciiTheme="majorHAnsi" w:hAnsiTheme="majorHAnsi"/>
          <w:i/>
          <w:lang w:val="en-GB"/>
        </w:rPr>
        <w:t>Oud Holland,</w:t>
      </w:r>
      <w:r w:rsidRPr="00653B54">
        <w:rPr>
          <w:rFonts w:asciiTheme="majorHAnsi" w:hAnsiTheme="majorHAnsi"/>
          <w:lang w:val="en-GB"/>
        </w:rPr>
        <w:t xml:space="preserve"> CXXI, 2008, p. 153-84; Miedema, </w:t>
      </w:r>
      <w:r w:rsidRPr="00653B54">
        <w:rPr>
          <w:rFonts w:asciiTheme="majorHAnsi" w:hAnsiTheme="majorHAnsi"/>
          <w:i/>
          <w:lang w:val="en-GB"/>
        </w:rPr>
        <w:t>Fraey en Aerdigh, Schoon en Moy in Karel van Manders Schilder-Boeck</w:t>
      </w:r>
      <w:r w:rsidRPr="00653B54">
        <w:rPr>
          <w:rFonts w:asciiTheme="majorHAnsi" w:hAnsiTheme="majorHAnsi"/>
          <w:lang w:val="en-GB"/>
        </w:rPr>
        <w:t xml:space="preserve">, Amsterdam 1984; De Pauw-De Veen, 1969. For an elaborate analysis of the vocabulary of De Lairesse see De Vries, ‘Gerard de Lairesse: The Critical Vocabulary of an Art Theorist’, </w:t>
      </w:r>
      <w:r w:rsidRPr="00653B54">
        <w:rPr>
          <w:rFonts w:asciiTheme="majorHAnsi" w:hAnsiTheme="majorHAnsi"/>
          <w:i/>
          <w:lang w:val="en-GB"/>
        </w:rPr>
        <w:t>Oud Holland</w:t>
      </w:r>
      <w:r w:rsidRPr="00653B54">
        <w:rPr>
          <w:rFonts w:asciiTheme="majorHAnsi" w:hAnsiTheme="majorHAnsi"/>
          <w:lang w:val="en-GB"/>
        </w:rPr>
        <w:t xml:space="preserve">, CXVII, 2004, p. 78-98. </w:t>
      </w:r>
    </w:p>
  </w:footnote>
  <w:footnote w:id="5">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Taylor, 2014, p. 298; De Vries, 2004, p. 80. </w:t>
      </w:r>
    </w:p>
  </w:footnote>
  <w:footnote w:id="6">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Monk, ‘A Grace Beyond the Reach of Art’, </w:t>
      </w:r>
      <w:r w:rsidRPr="00653B54">
        <w:rPr>
          <w:rFonts w:asciiTheme="majorHAnsi" w:hAnsiTheme="majorHAnsi"/>
          <w:i/>
          <w:lang w:val="en-GB"/>
        </w:rPr>
        <w:t>Journal of the History of Ideas,</w:t>
      </w:r>
      <w:r w:rsidRPr="00653B54">
        <w:rPr>
          <w:rFonts w:asciiTheme="majorHAnsi" w:hAnsiTheme="majorHAnsi"/>
          <w:lang w:val="en-GB"/>
        </w:rPr>
        <w:t xml:space="preserve"> V, 1944, p. 133; Wohl, 1999, p. 1; Tatarkiewicz, </w:t>
      </w:r>
      <w:r w:rsidRPr="00653B54">
        <w:rPr>
          <w:rFonts w:asciiTheme="majorHAnsi" w:hAnsiTheme="majorHAnsi"/>
          <w:i/>
          <w:lang w:val="en-GB"/>
        </w:rPr>
        <w:t>History of Aesthetics</w:t>
      </w:r>
      <w:r w:rsidRPr="00653B54">
        <w:rPr>
          <w:rFonts w:asciiTheme="majorHAnsi" w:hAnsiTheme="majorHAnsi"/>
          <w:lang w:val="en-GB"/>
        </w:rPr>
        <w:t>, Warsaw 1974, vol. III,  p. 119.</w:t>
      </w:r>
    </w:p>
  </w:footnote>
  <w:footnote w:id="7">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Tatarkiewicz, 1974, p. 119. </w:t>
      </w:r>
    </w:p>
  </w:footnote>
  <w:footnote w:id="8">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Blunt, </w:t>
      </w:r>
      <w:r w:rsidRPr="00653B54">
        <w:rPr>
          <w:rFonts w:asciiTheme="majorHAnsi" w:hAnsiTheme="majorHAnsi"/>
          <w:i/>
          <w:lang w:val="en-GB"/>
        </w:rPr>
        <w:t>Artistic Theory in Italy 1450-1600,</w:t>
      </w:r>
      <w:r w:rsidRPr="00653B54">
        <w:rPr>
          <w:rFonts w:asciiTheme="majorHAnsi" w:hAnsiTheme="majorHAnsi"/>
          <w:lang w:val="en-GB"/>
        </w:rPr>
        <w:t xml:space="preserve"> Oxford 1940, p. 97; Wohl, 1999, p. 1.</w:t>
      </w:r>
    </w:p>
  </w:footnote>
  <w:footnote w:id="9">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Practical in the sense that these treatises were written by artists themselves, as opposed to the Italian texts, and as such closer to professional instruction manuals rather than elite, humanist, philosophical pastimes (E.g. Taylor, 2014, p. 283, 298; Weststeijn, </w:t>
      </w:r>
      <w:r w:rsidRPr="00653B54">
        <w:rPr>
          <w:rFonts w:asciiTheme="majorHAnsi" w:hAnsiTheme="majorHAnsi"/>
          <w:i/>
          <w:lang w:val="en-GB"/>
        </w:rPr>
        <w:t>Art and Antiquity in the Netherlands and Britain</w:t>
      </w:r>
      <w:r w:rsidRPr="00653B54">
        <w:rPr>
          <w:rFonts w:asciiTheme="majorHAnsi" w:hAnsiTheme="majorHAnsi"/>
          <w:lang w:val="en-GB"/>
        </w:rPr>
        <w:t xml:space="preserve">, Leiden 2015, p. 124; De Vries, </w:t>
      </w:r>
      <w:r w:rsidRPr="00653B54">
        <w:rPr>
          <w:rFonts w:asciiTheme="majorHAnsi" w:hAnsiTheme="majorHAnsi"/>
          <w:i/>
          <w:lang w:val="en-GB"/>
        </w:rPr>
        <w:t>Gerard de Lairesse: an Artist between Stage and Studio</w:t>
      </w:r>
      <w:r w:rsidRPr="00653B54">
        <w:rPr>
          <w:rFonts w:asciiTheme="majorHAnsi" w:hAnsiTheme="majorHAnsi"/>
          <w:lang w:val="en-GB"/>
        </w:rPr>
        <w:t>, Amsterdam 1998, p. 71-2).</w:t>
      </w:r>
    </w:p>
  </w:footnote>
  <w:footnote w:id="10">
    <w:p w:rsidR="00486529" w:rsidRPr="00653B54" w:rsidRDefault="00486529" w:rsidP="009B55C8">
      <w:pPr>
        <w:pStyle w:val="Voetnoottekst"/>
        <w:rPr>
          <w:rFonts w:asciiTheme="majorHAnsi" w:hAnsiTheme="majorHAnsi"/>
        </w:rPr>
      </w:pPr>
      <w:r w:rsidRPr="00653B54">
        <w:rPr>
          <w:rStyle w:val="Voetnootmarkering"/>
          <w:rFonts w:asciiTheme="majorHAnsi" w:hAnsiTheme="majorHAnsi"/>
        </w:rPr>
        <w:footnoteRef/>
      </w:r>
      <w:r w:rsidRPr="00575BFD">
        <w:rPr>
          <w:rFonts w:asciiTheme="majorHAnsi" w:hAnsiTheme="majorHAnsi"/>
          <w:lang w:val="en-GB"/>
        </w:rPr>
        <w:t xml:space="preserve"> </w:t>
      </w:r>
      <w:r w:rsidRPr="00745FFE">
        <w:rPr>
          <w:rFonts w:asciiTheme="majorHAnsi" w:hAnsiTheme="majorHAnsi"/>
          <w:sz w:val="24"/>
          <w:szCs w:val="24"/>
          <w:lang w:val="en-GB"/>
        </w:rPr>
        <w:t>‘</w:t>
      </w:r>
      <w:r>
        <w:rPr>
          <w:rFonts w:asciiTheme="majorHAnsi" w:hAnsiTheme="majorHAnsi"/>
          <w:lang w:val="en-GB"/>
        </w:rPr>
        <w:t>F</w:t>
      </w:r>
      <w:r w:rsidRPr="00575BFD">
        <w:rPr>
          <w:rFonts w:asciiTheme="majorHAnsi" w:hAnsiTheme="majorHAnsi"/>
          <w:lang w:val="en-GB"/>
        </w:rPr>
        <w:t>armers’ fairs, guardhouses and other such things in the manner of Adriaen Brouwer, and others mentioned before, all of which is with a good judgement and manner…</w:t>
      </w:r>
      <w:r w:rsidRPr="00575BFD">
        <w:rPr>
          <w:rFonts w:asciiTheme="majorHAnsi" w:hAnsiTheme="majorHAnsi"/>
          <w:i/>
          <w:lang w:val="en-GB"/>
        </w:rPr>
        <w:t>as this is overflowing of grace and lovely thoughts</w:t>
      </w:r>
      <w:r w:rsidRPr="00575BFD">
        <w:rPr>
          <w:rFonts w:asciiTheme="majorHAnsi" w:hAnsiTheme="majorHAnsi"/>
          <w:lang w:val="en-GB"/>
        </w:rPr>
        <w:t>’</w:t>
      </w:r>
      <w:r>
        <w:rPr>
          <w:rFonts w:asciiTheme="majorHAnsi" w:hAnsiTheme="majorHAnsi"/>
          <w:sz w:val="24"/>
          <w:szCs w:val="24"/>
          <w:lang w:val="en-GB"/>
        </w:rPr>
        <w:t xml:space="preserve">. </w:t>
      </w:r>
      <w:r w:rsidRPr="00575BFD">
        <w:rPr>
          <w:rFonts w:asciiTheme="majorHAnsi" w:hAnsiTheme="majorHAnsi"/>
        </w:rPr>
        <w:t xml:space="preserve">De Bie, </w:t>
      </w:r>
      <w:r w:rsidRPr="00575BFD">
        <w:rPr>
          <w:rFonts w:asciiTheme="majorHAnsi" w:hAnsiTheme="majorHAnsi"/>
          <w:i/>
        </w:rPr>
        <w:t>Het Gulden Cabinet van de Edel Vry Schilderconst</w:t>
      </w:r>
      <w:r w:rsidRPr="00575BFD">
        <w:rPr>
          <w:rFonts w:asciiTheme="majorHAnsi" w:hAnsiTheme="majorHAnsi"/>
        </w:rPr>
        <w:t xml:space="preserve">, Antwerpen 1662, p. 399. </w:t>
      </w:r>
      <w:r w:rsidRPr="00653B54">
        <w:rPr>
          <w:rFonts w:asciiTheme="majorHAnsi" w:hAnsiTheme="majorHAnsi"/>
        </w:rPr>
        <w:t>Emphasis mine hereafter.</w:t>
      </w:r>
    </w:p>
  </w:footnote>
  <w:footnote w:id="11">
    <w:p w:rsidR="00486529" w:rsidRPr="00653B54" w:rsidRDefault="00486529" w:rsidP="00B302C4">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The most significant contributions came from H. Miedema (Commentaries to Van Mander’s </w:t>
      </w:r>
      <w:r w:rsidRPr="00653B54">
        <w:rPr>
          <w:rFonts w:asciiTheme="majorHAnsi" w:hAnsiTheme="majorHAnsi"/>
          <w:i/>
        </w:rPr>
        <w:t xml:space="preserve">Den Grondt der Edel Vry Schilder-Const, </w:t>
      </w:r>
      <w:r w:rsidRPr="00653B54">
        <w:rPr>
          <w:rFonts w:asciiTheme="majorHAnsi" w:hAnsiTheme="majorHAnsi"/>
        </w:rPr>
        <w:t xml:space="preserve">Utrecht 1973 and </w:t>
      </w:r>
      <w:r w:rsidRPr="00653B54">
        <w:rPr>
          <w:rFonts w:asciiTheme="majorHAnsi" w:hAnsiTheme="majorHAnsi"/>
          <w:i/>
        </w:rPr>
        <w:t>The Lives of the Illustrious and Netherlandish Painters</w:t>
      </w:r>
      <w:r w:rsidRPr="00653B54">
        <w:rPr>
          <w:rFonts w:asciiTheme="majorHAnsi" w:hAnsiTheme="majorHAnsi"/>
        </w:rPr>
        <w:t xml:space="preserve">, Doornspijk 1994-99; </w:t>
      </w:r>
      <w:r w:rsidRPr="00653B54">
        <w:rPr>
          <w:rFonts w:asciiTheme="majorHAnsi" w:hAnsiTheme="majorHAnsi"/>
          <w:i/>
        </w:rPr>
        <w:t>Een Vergelijking Tussen Van Mander en Vasari</w:t>
      </w:r>
      <w:r w:rsidRPr="00653B54">
        <w:rPr>
          <w:rFonts w:asciiTheme="majorHAnsi" w:hAnsiTheme="majorHAnsi"/>
        </w:rPr>
        <w:t xml:space="preserve">, Alphen aan den Rijn 1984; </w:t>
      </w:r>
      <w:r w:rsidRPr="00653B54">
        <w:rPr>
          <w:rFonts w:asciiTheme="majorHAnsi" w:hAnsiTheme="majorHAnsi"/>
          <w:i/>
        </w:rPr>
        <w:t>Kunst, Kunstenaar en Kunstwerk bij Karel van Mander,</w:t>
      </w:r>
      <w:r w:rsidRPr="00653B54">
        <w:rPr>
          <w:rFonts w:asciiTheme="majorHAnsi" w:hAnsiTheme="majorHAnsi"/>
        </w:rPr>
        <w:t xml:space="preserve"> Alphen aan den Rijn, 1981), W. S. Melion (</w:t>
      </w:r>
      <w:r w:rsidRPr="00653B54">
        <w:rPr>
          <w:rFonts w:asciiTheme="majorHAnsi" w:hAnsiTheme="majorHAnsi"/>
          <w:i/>
        </w:rPr>
        <w:t>Shaping the Netherlandish Canon</w:t>
      </w:r>
      <w:r w:rsidRPr="00653B54">
        <w:rPr>
          <w:rFonts w:asciiTheme="majorHAnsi" w:hAnsiTheme="majorHAnsi"/>
        </w:rPr>
        <w:t xml:space="preserve">, Chicago 1991), L. de Vries (2004 and 1998; </w:t>
      </w:r>
      <w:r w:rsidRPr="00653B54">
        <w:rPr>
          <w:rFonts w:asciiTheme="majorHAnsi" w:hAnsiTheme="majorHAnsi"/>
          <w:i/>
        </w:rPr>
        <w:t>How To Create Beauty,</w:t>
      </w:r>
      <w:r w:rsidRPr="00653B54">
        <w:rPr>
          <w:rFonts w:asciiTheme="majorHAnsi" w:hAnsiTheme="majorHAnsi"/>
        </w:rPr>
        <w:t xml:space="preserve"> Leiden 2011), T. Weststeijn (</w:t>
      </w:r>
      <w:r w:rsidRPr="00653B54">
        <w:rPr>
          <w:rFonts w:asciiTheme="majorHAnsi" w:hAnsiTheme="majorHAnsi"/>
          <w:i/>
        </w:rPr>
        <w:t>The Visible World,</w:t>
      </w:r>
      <w:r w:rsidRPr="00653B54">
        <w:rPr>
          <w:rFonts w:asciiTheme="majorHAnsi" w:hAnsiTheme="majorHAnsi"/>
        </w:rPr>
        <w:t xml:space="preserve"> Amsterdam 2008) and S. H. Monk (1944, p. 131-50). </w:t>
      </w:r>
    </w:p>
  </w:footnote>
  <w:footnote w:id="12">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See note 2. </w:t>
      </w:r>
      <w:r w:rsidRPr="00653B54">
        <w:rPr>
          <w:rFonts w:asciiTheme="majorHAnsi" w:eastAsia="Times New Roman" w:hAnsiTheme="majorHAnsi" w:cs="Arial"/>
          <w:lang w:val="en-GB" w:eastAsia="nl-NL"/>
        </w:rPr>
        <w:t xml:space="preserve">Besides the four abovementioned authors, useful material was obtained predominantly from Willem Goeree, Cornelis De Bie, Philips Angel, Arnold Houbraken, Jacob Weyerman, Johan van Gool and Jan de Bisschop. </w:t>
      </w:r>
    </w:p>
  </w:footnote>
  <w:footnote w:id="13">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t>
      </w:r>
      <w:r w:rsidRPr="00653B54">
        <w:rPr>
          <w:rFonts w:asciiTheme="majorHAnsi" w:hAnsiTheme="majorHAnsi"/>
          <w:i/>
        </w:rPr>
        <w:t>Woordenboek der Nederlandsche Taal</w:t>
      </w:r>
      <w:r w:rsidRPr="00653B54">
        <w:rPr>
          <w:rFonts w:asciiTheme="majorHAnsi" w:hAnsiTheme="majorHAnsi"/>
        </w:rPr>
        <w:t xml:space="preserve"> online (hereafter WNT) ‘Gratie’.</w:t>
      </w:r>
    </w:p>
  </w:footnote>
  <w:footnote w:id="14">
    <w:p w:rsidR="00486529" w:rsidRPr="00653B54" w:rsidRDefault="00486529" w:rsidP="00EF123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Pr="00653B54">
        <w:rPr>
          <w:rFonts w:asciiTheme="majorHAnsi" w:hAnsiTheme="majorHAnsi"/>
          <w:color w:val="1F1F1F"/>
          <w:lang w:val="en-GB"/>
        </w:rPr>
        <w:t xml:space="preserve">Monk, 1944, p. 133. </w:t>
      </w:r>
    </w:p>
  </w:footnote>
  <w:footnote w:id="15">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Pliny, </w:t>
      </w:r>
      <w:r w:rsidRPr="00653B54">
        <w:rPr>
          <w:rStyle w:val="Nadruk"/>
          <w:rFonts w:asciiTheme="majorHAnsi" w:hAnsiTheme="majorHAnsi"/>
          <w:color w:val="1F1F1F"/>
          <w:lang w:val="en-GB"/>
        </w:rPr>
        <w:t xml:space="preserve">Natural History </w:t>
      </w:r>
      <w:r w:rsidRPr="00653B54">
        <w:rPr>
          <w:rStyle w:val="Nadruk"/>
          <w:rFonts w:asciiTheme="majorHAnsi" w:hAnsiTheme="majorHAnsi"/>
          <w:i w:val="0"/>
          <w:color w:val="1F1F1F"/>
          <w:lang w:val="en-GB"/>
        </w:rPr>
        <w:t>(</w:t>
      </w:r>
      <w:r w:rsidRPr="00653B54">
        <w:rPr>
          <w:rFonts w:asciiTheme="majorHAnsi" w:hAnsiTheme="majorHAnsi"/>
          <w:color w:val="1F1F1F"/>
          <w:lang w:val="en-GB"/>
        </w:rPr>
        <w:t xml:space="preserve">XXXV.79-80) </w:t>
      </w:r>
      <w:r w:rsidRPr="00653B54">
        <w:rPr>
          <w:rFonts w:asciiTheme="majorHAnsi" w:hAnsiTheme="majorHAnsi"/>
          <w:lang w:val="en-GB"/>
        </w:rPr>
        <w:t>in</w:t>
      </w:r>
      <w:r w:rsidRPr="00653B54">
        <w:rPr>
          <w:rFonts w:asciiTheme="majorHAnsi" w:hAnsiTheme="majorHAnsi"/>
          <w:color w:val="1F1F1F"/>
          <w:lang w:val="en-GB"/>
        </w:rPr>
        <w:t xml:space="preserve"> </w:t>
      </w:r>
      <w:r w:rsidRPr="00653B54">
        <w:rPr>
          <w:rFonts w:asciiTheme="majorHAnsi" w:hAnsiTheme="majorHAnsi"/>
          <w:lang w:val="en-GB"/>
        </w:rPr>
        <w:t xml:space="preserve">Monk, 1944, p. 133. </w:t>
      </w:r>
    </w:p>
  </w:footnote>
  <w:footnote w:id="16">
    <w:p w:rsidR="00486529" w:rsidRPr="00575BFD"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575BFD">
        <w:rPr>
          <w:rFonts w:asciiTheme="majorHAnsi" w:hAnsiTheme="majorHAnsi"/>
          <w:lang w:val="en-GB"/>
        </w:rPr>
        <w:t xml:space="preserve"> </w:t>
      </w:r>
      <w:r>
        <w:rPr>
          <w:rFonts w:asciiTheme="majorHAnsi" w:eastAsia="Times New Roman" w:hAnsiTheme="majorHAnsi" w:cs="Arial"/>
          <w:lang w:val="en-GB" w:eastAsia="nl-NL"/>
        </w:rPr>
        <w:t>‘W</w:t>
      </w:r>
      <w:r w:rsidRPr="00DE53AD">
        <w:rPr>
          <w:rFonts w:asciiTheme="majorHAnsi" w:eastAsia="Times New Roman" w:hAnsiTheme="majorHAnsi" w:cs="Arial"/>
          <w:lang w:val="en-GB" w:eastAsia="nl-NL"/>
        </w:rPr>
        <w:t>hich the Greeks called Charis, in which he outdid or exceeded them all’</w:t>
      </w:r>
      <w:r>
        <w:rPr>
          <w:rFonts w:asciiTheme="majorHAnsi" w:eastAsia="Times New Roman" w:hAnsiTheme="majorHAnsi" w:cs="Arial"/>
          <w:lang w:val="en-GB" w:eastAsia="nl-NL"/>
        </w:rPr>
        <w:t xml:space="preserve">. </w:t>
      </w:r>
      <w:r w:rsidRPr="00575BFD">
        <w:rPr>
          <w:rFonts w:asciiTheme="majorHAnsi" w:hAnsiTheme="majorHAnsi"/>
          <w:lang w:val="en-GB"/>
        </w:rPr>
        <w:t xml:space="preserve">Van Mander, </w:t>
      </w:r>
      <w:r w:rsidRPr="00575BFD">
        <w:rPr>
          <w:rFonts w:asciiTheme="majorHAnsi" w:hAnsiTheme="majorHAnsi"/>
          <w:i/>
          <w:lang w:val="en-GB"/>
        </w:rPr>
        <w:t>Het Schilder-boeck</w:t>
      </w:r>
      <w:r w:rsidRPr="00575BFD">
        <w:rPr>
          <w:rFonts w:asciiTheme="majorHAnsi" w:hAnsiTheme="majorHAnsi"/>
          <w:lang w:val="en-GB"/>
        </w:rPr>
        <w:t xml:space="preserve">, Haarlem 1604, 77r. </w:t>
      </w:r>
    </w:p>
  </w:footnote>
  <w:footnote w:id="17">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Weststeijn, 2015, p. 24.</w:t>
      </w:r>
    </w:p>
  </w:footnote>
  <w:footnote w:id="18">
    <w:p w:rsidR="00486529" w:rsidRPr="00653B54" w:rsidRDefault="00486529" w:rsidP="00C875C2">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Ibid.</w:t>
      </w:r>
    </w:p>
  </w:footnote>
  <w:footnote w:id="19">
    <w:p w:rsidR="00486529" w:rsidRPr="00653B54" w:rsidRDefault="00486529" w:rsidP="00C875C2">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Taylor, 2014, p. 287. </w:t>
      </w:r>
    </w:p>
  </w:footnote>
  <w:footnote w:id="20">
    <w:p w:rsidR="00486529" w:rsidRPr="00653B54" w:rsidRDefault="00486529" w:rsidP="00C875C2">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Weststeijn, 2015, p. 19-22, 145-46. Junius also produced an English version (</w:t>
      </w:r>
      <w:r w:rsidRPr="00653B54">
        <w:rPr>
          <w:rFonts w:asciiTheme="majorHAnsi" w:hAnsiTheme="majorHAnsi"/>
          <w:i/>
          <w:lang w:val="en-GB"/>
        </w:rPr>
        <w:t>Painting of the Ancients</w:t>
      </w:r>
      <w:r w:rsidRPr="00653B54">
        <w:rPr>
          <w:rFonts w:asciiTheme="majorHAnsi" w:hAnsiTheme="majorHAnsi"/>
          <w:lang w:val="en-GB"/>
        </w:rPr>
        <w:t>, London 1638).</w:t>
      </w:r>
    </w:p>
  </w:footnote>
  <w:footnote w:id="21">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Weststeijn, 2015, p. 21. </w:t>
      </w:r>
    </w:p>
  </w:footnote>
  <w:footnote w:id="22">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Goeree, </w:t>
      </w:r>
      <w:r w:rsidRPr="00653B54">
        <w:rPr>
          <w:rFonts w:asciiTheme="majorHAnsi" w:hAnsiTheme="majorHAnsi"/>
          <w:i/>
        </w:rPr>
        <w:t>Inleydinge tot de Al-ghemeene Teycken-konst</w:t>
      </w:r>
      <w:r w:rsidRPr="00653B54">
        <w:rPr>
          <w:rFonts w:asciiTheme="majorHAnsi" w:hAnsiTheme="majorHAnsi"/>
        </w:rPr>
        <w:t>, Middelburg 1670, p. 15. Van Hoogstraten,</w:t>
      </w:r>
      <w:r w:rsidRPr="00653B54">
        <w:rPr>
          <w:rFonts w:asciiTheme="majorHAnsi" w:hAnsiTheme="majorHAnsi"/>
          <w:i/>
        </w:rPr>
        <w:t xml:space="preserve"> Inleyding tot de Hooge Schoole der Schilderkonst</w:t>
      </w:r>
      <w:r w:rsidRPr="00653B54">
        <w:rPr>
          <w:rFonts w:asciiTheme="majorHAnsi" w:hAnsiTheme="majorHAnsi"/>
        </w:rPr>
        <w:t xml:space="preserve">, Rotterdam 1678, p. 176. </w:t>
      </w:r>
    </w:p>
  </w:footnote>
  <w:footnote w:id="23">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Weststeijn, 2015, p. 240, 127. </w:t>
      </w:r>
    </w:p>
  </w:footnote>
  <w:footnote w:id="24">
    <w:p w:rsidR="00486529" w:rsidRPr="00EC29B7"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575BFD">
        <w:rPr>
          <w:rFonts w:asciiTheme="majorHAnsi" w:hAnsiTheme="majorHAnsi"/>
          <w:lang w:val="en-GB"/>
        </w:rPr>
        <w:t xml:space="preserve"> </w:t>
      </w:r>
      <w:r>
        <w:rPr>
          <w:rFonts w:asciiTheme="majorHAnsi" w:hAnsiTheme="majorHAnsi"/>
          <w:lang w:val="en-GB"/>
        </w:rPr>
        <w:t>‘A</w:t>
      </w:r>
      <w:r w:rsidRPr="00DE53AD">
        <w:rPr>
          <w:rFonts w:asciiTheme="majorHAnsi" w:hAnsiTheme="majorHAnsi"/>
          <w:lang w:val="en-GB"/>
        </w:rPr>
        <w:t xml:space="preserve"> certain kind of pleasantness or good appearance (which is generally called the grace and </w:t>
      </w:r>
      <w:r>
        <w:rPr>
          <w:rFonts w:asciiTheme="majorHAnsi" w:hAnsiTheme="majorHAnsi"/>
          <w:i/>
          <w:lang w:val="en-GB"/>
        </w:rPr>
        <w:t xml:space="preserve">bevalligheydt </w:t>
      </w:r>
      <w:r w:rsidRPr="00DE53AD">
        <w:rPr>
          <w:rFonts w:asciiTheme="majorHAnsi" w:hAnsiTheme="majorHAnsi"/>
          <w:lang w:val="en-GB"/>
        </w:rPr>
        <w:t>of paintings)</w:t>
      </w:r>
      <w:r>
        <w:rPr>
          <w:rFonts w:asciiTheme="majorHAnsi" w:hAnsiTheme="majorHAnsi"/>
          <w:lang w:val="en-GB"/>
        </w:rPr>
        <w:t>’</w:t>
      </w:r>
      <w:r w:rsidR="00EC29B7">
        <w:rPr>
          <w:rFonts w:asciiTheme="majorHAnsi" w:hAnsiTheme="majorHAnsi"/>
          <w:lang w:val="en-GB"/>
        </w:rPr>
        <w:t xml:space="preserve">, </w:t>
      </w:r>
      <w:r w:rsidRPr="00EC29B7">
        <w:rPr>
          <w:rFonts w:asciiTheme="majorHAnsi" w:hAnsiTheme="majorHAnsi"/>
          <w:lang w:val="en-GB"/>
        </w:rPr>
        <w:t xml:space="preserve">Junius, </w:t>
      </w:r>
      <w:r w:rsidRPr="00EC29B7">
        <w:rPr>
          <w:rFonts w:asciiTheme="majorHAnsi" w:hAnsiTheme="majorHAnsi"/>
          <w:i/>
          <w:lang w:val="en-GB"/>
        </w:rPr>
        <w:t>De Schilder-Konst der Oude Begrepen in Drie Boeken,</w:t>
      </w:r>
      <w:r w:rsidRPr="00EC29B7">
        <w:rPr>
          <w:rFonts w:asciiTheme="majorHAnsi" w:hAnsiTheme="majorHAnsi"/>
          <w:lang w:val="en-GB"/>
        </w:rPr>
        <w:t xml:space="preserve"> Middelburg 1641, p. 315. </w:t>
      </w:r>
    </w:p>
  </w:footnote>
  <w:footnote w:id="25">
    <w:p w:rsidR="00486529" w:rsidRPr="00575BFD"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575BFD">
        <w:rPr>
          <w:rFonts w:asciiTheme="majorHAnsi" w:hAnsiTheme="majorHAnsi"/>
          <w:lang w:val="en-GB"/>
        </w:rPr>
        <w:t xml:space="preserve"> ‘The grace, or rather, the </w:t>
      </w:r>
      <w:r w:rsidRPr="00575BFD">
        <w:rPr>
          <w:rFonts w:asciiTheme="majorHAnsi" w:hAnsiTheme="majorHAnsi"/>
          <w:i/>
          <w:lang w:val="en-GB"/>
        </w:rPr>
        <w:t>bevalligheid</w:t>
      </w:r>
      <w:r w:rsidRPr="00575BFD">
        <w:rPr>
          <w:rFonts w:asciiTheme="majorHAnsi" w:hAnsiTheme="majorHAnsi"/>
          <w:lang w:val="en-GB"/>
        </w:rPr>
        <w:t xml:space="preserve"> (the true ornament of beauty)’. Goeree, </w:t>
      </w:r>
      <w:r w:rsidRPr="00575BFD">
        <w:rPr>
          <w:rFonts w:asciiTheme="majorHAnsi" w:hAnsiTheme="majorHAnsi"/>
          <w:i/>
          <w:lang w:val="en-GB"/>
        </w:rPr>
        <w:t>Natuurlyk en Schilderkonstig Ontwerp der Menschkunde</w:t>
      </w:r>
      <w:r w:rsidRPr="00575BFD">
        <w:rPr>
          <w:rFonts w:asciiTheme="majorHAnsi" w:hAnsiTheme="majorHAnsi"/>
          <w:lang w:val="en-GB"/>
        </w:rPr>
        <w:t xml:space="preserve">, Amsterdam 1682, p. 24. </w:t>
      </w:r>
    </w:p>
  </w:footnote>
  <w:footnote w:id="26">
    <w:p w:rsidR="00486529" w:rsidRPr="00653B54" w:rsidRDefault="00486529" w:rsidP="00665BEE">
      <w:pPr>
        <w:pStyle w:val="Voetnoottekst"/>
        <w:tabs>
          <w:tab w:val="left" w:pos="5510"/>
        </w:tabs>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Pr="00575BFD">
        <w:rPr>
          <w:rFonts w:asciiTheme="majorHAnsi" w:hAnsiTheme="majorHAnsi"/>
          <w:lang w:val="en-GB"/>
        </w:rPr>
        <w:t xml:space="preserve">‘On the art of dancing, that is, the charming and </w:t>
      </w:r>
      <w:r w:rsidRPr="00575BFD">
        <w:rPr>
          <w:rFonts w:asciiTheme="majorHAnsi" w:hAnsiTheme="majorHAnsi"/>
          <w:i/>
          <w:lang w:val="en-GB"/>
        </w:rPr>
        <w:t xml:space="preserve">bevallijke </w:t>
      </w:r>
      <w:r w:rsidRPr="00575BFD">
        <w:rPr>
          <w:rFonts w:asciiTheme="majorHAnsi" w:hAnsiTheme="majorHAnsi"/>
          <w:lang w:val="en-GB"/>
        </w:rPr>
        <w:t xml:space="preserve">movement of figures, </w:t>
      </w:r>
      <w:r w:rsidRPr="00575BFD">
        <w:rPr>
          <w:rFonts w:asciiTheme="majorHAnsi" w:hAnsiTheme="majorHAnsi"/>
          <w:i/>
          <w:lang w:val="en-GB"/>
        </w:rPr>
        <w:t>or else</w:t>
      </w:r>
      <w:r w:rsidRPr="00575BFD">
        <w:rPr>
          <w:rFonts w:asciiTheme="majorHAnsi" w:hAnsiTheme="majorHAnsi"/>
          <w:lang w:val="en-GB"/>
        </w:rPr>
        <w:t>, the gracefulness in all sorts of actions’</w:t>
      </w:r>
      <w:r>
        <w:rPr>
          <w:rFonts w:asciiTheme="majorHAnsi" w:hAnsiTheme="majorHAnsi"/>
          <w:lang w:val="en-GB"/>
        </w:rPr>
        <w:t xml:space="preserve">, </w:t>
      </w:r>
      <w:r w:rsidRPr="00DE53AD">
        <w:rPr>
          <w:rFonts w:asciiTheme="majorHAnsi" w:hAnsiTheme="majorHAnsi"/>
          <w:lang w:val="en-GB"/>
        </w:rPr>
        <w:t xml:space="preserve">‘as this grace is so pleasant in the motions of reality, how vital shouldn’t it be reckoned in our art, in which </w:t>
      </w:r>
      <w:r w:rsidRPr="00DE53AD">
        <w:rPr>
          <w:rFonts w:asciiTheme="majorHAnsi" w:hAnsiTheme="majorHAnsi"/>
          <w:i/>
          <w:lang w:val="en-GB"/>
        </w:rPr>
        <w:t>bevallijkheyt</w:t>
      </w:r>
      <w:r w:rsidRPr="00DE53AD">
        <w:rPr>
          <w:rFonts w:asciiTheme="majorHAnsi" w:hAnsiTheme="majorHAnsi"/>
          <w:lang w:val="en-GB"/>
        </w:rPr>
        <w:t xml:space="preserve"> is so advantageous’.</w:t>
      </w:r>
      <w:r w:rsidRPr="00653B54">
        <w:rPr>
          <w:rFonts w:asciiTheme="majorHAnsi" w:hAnsiTheme="majorHAnsi"/>
          <w:lang w:val="en-GB"/>
        </w:rPr>
        <w:t xml:space="preserve">Van Hoogstraten, 1678, p. 292. </w:t>
      </w:r>
      <w:r w:rsidRPr="00653B54">
        <w:rPr>
          <w:rFonts w:asciiTheme="majorHAnsi" w:hAnsiTheme="majorHAnsi"/>
          <w:lang w:val="en-GB"/>
        </w:rPr>
        <w:tab/>
      </w:r>
    </w:p>
  </w:footnote>
  <w:footnote w:id="27">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The noun</w:t>
      </w:r>
      <w:r w:rsidRPr="00653B54">
        <w:rPr>
          <w:rFonts w:asciiTheme="majorHAnsi" w:hAnsiTheme="majorHAnsi"/>
          <w:i/>
          <w:lang w:val="en-GB"/>
        </w:rPr>
        <w:t xml:space="preserve"> gracelijkheyt</w:t>
      </w:r>
      <w:r w:rsidRPr="00653B54">
        <w:rPr>
          <w:rFonts w:asciiTheme="majorHAnsi" w:hAnsiTheme="majorHAnsi"/>
          <w:lang w:val="en-GB"/>
        </w:rPr>
        <w:t xml:space="preserve"> (gracefulness) or any of its variant spellings only occur in an art historical context according to the WNT (‘Gracelijkheid’).  </w:t>
      </w:r>
    </w:p>
  </w:footnote>
  <w:footnote w:id="28">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De Lairesse, </w:t>
      </w:r>
      <w:r w:rsidRPr="00653B54">
        <w:rPr>
          <w:rFonts w:asciiTheme="majorHAnsi" w:hAnsiTheme="majorHAnsi"/>
          <w:i/>
        </w:rPr>
        <w:t>Groot Schilderboek,</w:t>
      </w:r>
      <w:r w:rsidRPr="00653B54">
        <w:rPr>
          <w:rFonts w:asciiTheme="majorHAnsi" w:hAnsiTheme="majorHAnsi"/>
        </w:rPr>
        <w:t xml:space="preserve"> Amsterdam 1712, vol. I, p. 8, 398; Van Hoogstraten, 1678, p. 278.</w:t>
      </w:r>
    </w:p>
  </w:footnote>
  <w:footnote w:id="29">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De Lairesse, 1712, I,  21; Van Hoogstraten, 1678, p. 278.</w:t>
      </w:r>
    </w:p>
  </w:footnote>
  <w:footnote w:id="30">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Houbraken, </w:t>
      </w:r>
      <w:r w:rsidRPr="00653B54">
        <w:rPr>
          <w:rFonts w:asciiTheme="majorHAnsi" w:hAnsiTheme="majorHAnsi"/>
          <w:i/>
        </w:rPr>
        <w:t>De Groote Schouburgh der Nederlantsche Konstschilders en Schilderessen,</w:t>
      </w:r>
      <w:r w:rsidRPr="00653B54">
        <w:rPr>
          <w:rFonts w:asciiTheme="majorHAnsi" w:hAnsiTheme="majorHAnsi"/>
        </w:rPr>
        <w:t xml:space="preserve"> Amsterdam 1721, vol. III, p. 407. Weyerman, </w:t>
      </w:r>
      <w:r w:rsidRPr="00653B54">
        <w:rPr>
          <w:rFonts w:asciiTheme="majorHAnsi" w:hAnsiTheme="majorHAnsi"/>
          <w:i/>
        </w:rPr>
        <w:t>De levens-beschryvingen der Nederlandsche konst-schilders</w:t>
      </w:r>
      <w:r w:rsidRPr="00653B54">
        <w:rPr>
          <w:rFonts w:asciiTheme="majorHAnsi" w:hAnsiTheme="majorHAnsi"/>
        </w:rPr>
        <w:t xml:space="preserve">, The Hague 1729, vol. I, p. 282; Vondel, </w:t>
      </w:r>
      <w:r w:rsidRPr="00653B54">
        <w:rPr>
          <w:rFonts w:asciiTheme="majorHAnsi" w:hAnsiTheme="majorHAnsi"/>
          <w:i/>
        </w:rPr>
        <w:t>Werken,</w:t>
      </w:r>
      <w:r w:rsidRPr="00653B54">
        <w:rPr>
          <w:rFonts w:asciiTheme="majorHAnsi" w:hAnsiTheme="majorHAnsi"/>
        </w:rPr>
        <w:t xml:space="preserve"> III.273 (1636) mentions ‘t Hof der drie bevalligheden’ (WNT online ‘Bevalligheid’). </w:t>
      </w:r>
    </w:p>
  </w:footnote>
  <w:footnote w:id="31">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Weststeijn, 2015, p. 22, 123.</w:t>
      </w:r>
    </w:p>
  </w:footnote>
  <w:footnote w:id="32">
    <w:p w:rsidR="00486529" w:rsidRPr="00575BFD"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575BFD">
        <w:rPr>
          <w:rFonts w:asciiTheme="majorHAnsi" w:hAnsiTheme="majorHAnsi"/>
          <w:lang w:val="en-GB"/>
        </w:rPr>
        <w:t xml:space="preserve"> </w:t>
      </w:r>
      <w:r w:rsidRPr="00DE53AD">
        <w:rPr>
          <w:rFonts w:asciiTheme="majorHAnsi" w:hAnsiTheme="majorHAnsi"/>
          <w:lang w:val="en-GB"/>
        </w:rPr>
        <w:t>‘Will the incense of our holy sacrifice please you?’</w:t>
      </w:r>
      <w:r>
        <w:rPr>
          <w:rFonts w:asciiTheme="majorHAnsi" w:hAnsiTheme="majorHAnsi"/>
          <w:lang w:val="en-GB"/>
        </w:rPr>
        <w:t xml:space="preserve">, </w:t>
      </w:r>
      <w:r w:rsidRPr="00575BFD">
        <w:rPr>
          <w:rFonts w:asciiTheme="majorHAnsi" w:hAnsiTheme="majorHAnsi"/>
          <w:lang w:val="en-GB"/>
        </w:rPr>
        <w:t>Vondel,</w:t>
      </w:r>
      <w:r w:rsidRPr="00575BFD">
        <w:rPr>
          <w:rFonts w:asciiTheme="majorHAnsi" w:hAnsiTheme="majorHAnsi"/>
          <w:i/>
          <w:lang w:val="en-GB"/>
        </w:rPr>
        <w:t xml:space="preserve"> Werken</w:t>
      </w:r>
      <w:r w:rsidRPr="00575BFD">
        <w:rPr>
          <w:rFonts w:asciiTheme="majorHAnsi" w:hAnsiTheme="majorHAnsi"/>
          <w:lang w:val="en-GB"/>
        </w:rPr>
        <w:t xml:space="preserve">, I.51 (1612); </w:t>
      </w:r>
      <w:r>
        <w:rPr>
          <w:rFonts w:asciiTheme="majorHAnsi" w:hAnsiTheme="majorHAnsi"/>
          <w:lang w:val="en-GB"/>
        </w:rPr>
        <w:t>‘</w:t>
      </w:r>
      <w:r w:rsidRPr="00DE53AD">
        <w:rPr>
          <w:rFonts w:asciiTheme="majorHAnsi" w:hAnsiTheme="majorHAnsi"/>
          <w:lang w:val="en-GB"/>
        </w:rPr>
        <w:t>The woman...was pleasing to Simon’s eyes’</w:t>
      </w:r>
      <w:r>
        <w:rPr>
          <w:rFonts w:asciiTheme="majorHAnsi" w:hAnsiTheme="majorHAnsi"/>
          <w:lang w:val="en-GB"/>
        </w:rPr>
        <w:t xml:space="preserve">, </w:t>
      </w:r>
      <w:r w:rsidRPr="00575BFD">
        <w:rPr>
          <w:rFonts w:asciiTheme="majorHAnsi" w:hAnsiTheme="majorHAnsi"/>
          <w:i/>
          <w:lang w:val="en-GB"/>
        </w:rPr>
        <w:t>Statenbijbel</w:t>
      </w:r>
      <w:r w:rsidRPr="00575BFD">
        <w:rPr>
          <w:rFonts w:asciiTheme="majorHAnsi" w:hAnsiTheme="majorHAnsi"/>
          <w:lang w:val="en-GB"/>
        </w:rPr>
        <w:t xml:space="preserve">, Richteren 14.7 (1688)  (both from WNT online ‘Bevallen II’).  </w:t>
      </w:r>
    </w:p>
  </w:footnote>
  <w:footnote w:id="33">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Van Mander, 1604, 276r, 292v.</w:t>
      </w:r>
    </w:p>
  </w:footnote>
  <w:footnote w:id="34">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E.g. Zuccaro, </w:t>
      </w:r>
      <w:r w:rsidRPr="00653B54">
        <w:rPr>
          <w:rFonts w:asciiTheme="majorHAnsi" w:hAnsiTheme="majorHAnsi" w:cs="Arial"/>
          <w:i/>
          <w:shd w:val="clear" w:color="auto" w:fill="FFFFFF"/>
        </w:rPr>
        <w:t>L'</w:t>
      </w:r>
      <w:r w:rsidRPr="00653B54">
        <w:rPr>
          <w:rStyle w:val="Nadruk"/>
          <w:rFonts w:asciiTheme="majorHAnsi" w:hAnsiTheme="majorHAnsi" w:cs="Arial"/>
          <w:bCs/>
          <w:iCs w:val="0"/>
          <w:shd w:val="clear" w:color="auto" w:fill="FFFFFF"/>
        </w:rPr>
        <w:t>Idea</w:t>
      </w:r>
      <w:r w:rsidRPr="00653B54">
        <w:rPr>
          <w:rStyle w:val="apple-converted-space"/>
          <w:rFonts w:asciiTheme="majorHAnsi" w:hAnsiTheme="majorHAnsi" w:cs="Arial"/>
          <w:i/>
          <w:shd w:val="clear" w:color="auto" w:fill="FFFFFF"/>
        </w:rPr>
        <w:t> </w:t>
      </w:r>
      <w:r w:rsidRPr="00653B54">
        <w:rPr>
          <w:rFonts w:asciiTheme="majorHAnsi" w:hAnsiTheme="majorHAnsi" w:cs="Arial"/>
          <w:i/>
          <w:shd w:val="clear" w:color="auto" w:fill="FFFFFF"/>
        </w:rPr>
        <w:t>de' Pittori, Scultori ed Architetti</w:t>
      </w:r>
      <w:r w:rsidRPr="00653B54">
        <w:rPr>
          <w:rFonts w:asciiTheme="majorHAnsi" w:hAnsiTheme="majorHAnsi"/>
        </w:rPr>
        <w:t xml:space="preserve">, 1607 (II.4) in Blunt, 1940, p. 145. </w:t>
      </w:r>
    </w:p>
  </w:footnote>
  <w:footnote w:id="35">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WNT online ‘Bevallig’. </w:t>
      </w:r>
    </w:p>
  </w:footnote>
  <w:footnote w:id="36">
    <w:p w:rsidR="00486529" w:rsidRPr="00695376" w:rsidRDefault="00486529" w:rsidP="0012066B">
      <w:pPr>
        <w:pStyle w:val="Voetnoottekst"/>
        <w:rPr>
          <w:rFonts w:asciiTheme="majorHAnsi" w:hAnsiTheme="majorHAnsi"/>
          <w:lang w:val="en-GB"/>
        </w:rPr>
      </w:pPr>
      <w:r w:rsidRPr="00653B54">
        <w:rPr>
          <w:rStyle w:val="Voetnootmarkering"/>
          <w:rFonts w:asciiTheme="majorHAnsi" w:hAnsiTheme="majorHAnsi"/>
        </w:rPr>
        <w:footnoteRef/>
      </w:r>
      <w:r w:rsidRPr="00695376">
        <w:rPr>
          <w:rFonts w:asciiTheme="majorHAnsi" w:hAnsiTheme="majorHAnsi"/>
          <w:lang w:val="en-GB"/>
        </w:rPr>
        <w:t xml:space="preserve"> </w:t>
      </w:r>
      <w:r>
        <w:rPr>
          <w:rFonts w:asciiTheme="majorHAnsi" w:hAnsiTheme="majorHAnsi"/>
          <w:lang w:val="en-GB"/>
        </w:rPr>
        <w:t>‘G</w:t>
      </w:r>
      <w:r w:rsidRPr="00DE53AD">
        <w:rPr>
          <w:rFonts w:asciiTheme="majorHAnsi" w:hAnsiTheme="majorHAnsi"/>
          <w:lang w:val="en-GB"/>
        </w:rPr>
        <w:t>race, or the inclination to any good art’</w:t>
      </w:r>
      <w:r>
        <w:rPr>
          <w:rFonts w:asciiTheme="majorHAnsi" w:hAnsiTheme="majorHAnsi"/>
          <w:lang w:val="en-GB"/>
        </w:rPr>
        <w:t xml:space="preserve">, </w:t>
      </w:r>
      <w:r w:rsidRPr="00695376">
        <w:rPr>
          <w:rFonts w:asciiTheme="majorHAnsi" w:hAnsiTheme="majorHAnsi"/>
          <w:lang w:val="en-GB"/>
        </w:rPr>
        <w:t>Van Mander, 1604, 122v.</w:t>
      </w:r>
    </w:p>
  </w:footnote>
  <w:footnote w:id="37">
    <w:p w:rsidR="00486529" w:rsidRPr="00695376" w:rsidRDefault="00486529" w:rsidP="0012066B">
      <w:pPr>
        <w:pStyle w:val="Voetnoottekst"/>
        <w:rPr>
          <w:rFonts w:asciiTheme="majorHAnsi" w:hAnsiTheme="majorHAnsi"/>
          <w:lang w:val="en-GB"/>
        </w:rPr>
      </w:pPr>
      <w:r w:rsidRPr="00653B54">
        <w:rPr>
          <w:rStyle w:val="Voetnootmarkering"/>
          <w:rFonts w:asciiTheme="majorHAnsi" w:hAnsiTheme="majorHAnsi"/>
        </w:rPr>
        <w:footnoteRef/>
      </w:r>
      <w:r w:rsidRPr="00695376">
        <w:rPr>
          <w:rFonts w:asciiTheme="majorHAnsi" w:hAnsiTheme="majorHAnsi"/>
          <w:lang w:val="en-GB"/>
        </w:rPr>
        <w:t xml:space="preserve"> </w:t>
      </w:r>
      <w:r>
        <w:rPr>
          <w:rFonts w:asciiTheme="majorHAnsi" w:hAnsiTheme="majorHAnsi"/>
          <w:lang w:val="en-GB"/>
        </w:rPr>
        <w:t>‘H</w:t>
      </w:r>
      <w:r w:rsidRPr="00DE53AD">
        <w:rPr>
          <w:rFonts w:asciiTheme="majorHAnsi" w:hAnsiTheme="majorHAnsi"/>
          <w:lang w:val="en-GB"/>
        </w:rPr>
        <w:t>ad a good grace in making an ox foreshortened from the front’</w:t>
      </w:r>
      <w:r>
        <w:rPr>
          <w:rFonts w:asciiTheme="majorHAnsi" w:hAnsiTheme="majorHAnsi"/>
          <w:lang w:val="en-GB"/>
        </w:rPr>
        <w:t xml:space="preserve">, </w:t>
      </w:r>
      <w:r w:rsidRPr="00695376">
        <w:rPr>
          <w:rFonts w:asciiTheme="majorHAnsi" w:hAnsiTheme="majorHAnsi"/>
          <w:lang w:val="en-GB"/>
        </w:rPr>
        <w:t>Ibid, 73r.</w:t>
      </w:r>
    </w:p>
  </w:footnote>
  <w:footnote w:id="38">
    <w:p w:rsidR="00486529" w:rsidRPr="00653B54" w:rsidRDefault="00486529" w:rsidP="0012066B">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t>
      </w:r>
      <w:r>
        <w:rPr>
          <w:rFonts w:asciiTheme="majorHAnsi" w:hAnsiTheme="majorHAnsi"/>
        </w:rPr>
        <w:t>‘M</w:t>
      </w:r>
      <w:r w:rsidRPr="00DE53AD">
        <w:rPr>
          <w:rFonts w:asciiTheme="majorHAnsi" w:hAnsiTheme="majorHAnsi"/>
        </w:rPr>
        <w:t>ore grace in the progress of this exercise’</w:t>
      </w:r>
      <w:r>
        <w:rPr>
          <w:rFonts w:asciiTheme="majorHAnsi" w:hAnsiTheme="majorHAnsi"/>
        </w:rPr>
        <w:t xml:space="preserve">, </w:t>
      </w:r>
      <w:r w:rsidRPr="00653B54">
        <w:rPr>
          <w:rFonts w:asciiTheme="majorHAnsi" w:hAnsiTheme="majorHAnsi"/>
        </w:rPr>
        <w:t xml:space="preserve">De Lairesse, </w:t>
      </w:r>
      <w:r w:rsidRPr="00653B54">
        <w:rPr>
          <w:rFonts w:asciiTheme="majorHAnsi" w:hAnsiTheme="majorHAnsi"/>
          <w:i/>
        </w:rPr>
        <w:t xml:space="preserve">Grondlegginge ter Teekenkonst, </w:t>
      </w:r>
      <w:r w:rsidRPr="00653B54">
        <w:rPr>
          <w:rFonts w:asciiTheme="majorHAnsi" w:hAnsiTheme="majorHAnsi"/>
        </w:rPr>
        <w:t>Amsterdam 1701,  p. 19.</w:t>
      </w:r>
    </w:p>
  </w:footnote>
  <w:footnote w:id="39">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MNW online ‘Gracelijc I’.</w:t>
      </w:r>
    </w:p>
  </w:footnote>
  <w:footnote w:id="40">
    <w:p w:rsidR="00486529" w:rsidRPr="00653B54" w:rsidRDefault="00486529" w:rsidP="00700BCC">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The terms </w:t>
      </w:r>
      <w:r w:rsidRPr="00653B54">
        <w:rPr>
          <w:rFonts w:asciiTheme="majorHAnsi" w:hAnsiTheme="majorHAnsi"/>
          <w:i/>
          <w:lang w:val="en-GB"/>
        </w:rPr>
        <w:t xml:space="preserve">gratie </w:t>
      </w:r>
      <w:r w:rsidRPr="00653B54">
        <w:rPr>
          <w:rFonts w:asciiTheme="majorHAnsi" w:hAnsiTheme="majorHAnsi"/>
          <w:lang w:val="en-GB"/>
        </w:rPr>
        <w:t>and</w:t>
      </w:r>
      <w:r w:rsidRPr="00653B54">
        <w:rPr>
          <w:rFonts w:asciiTheme="majorHAnsi" w:hAnsiTheme="majorHAnsi"/>
          <w:i/>
          <w:lang w:val="en-GB"/>
        </w:rPr>
        <w:t xml:space="preserve"> bevalligheid </w:t>
      </w:r>
      <w:r w:rsidRPr="00653B54">
        <w:rPr>
          <w:rFonts w:asciiTheme="majorHAnsi" w:hAnsiTheme="majorHAnsi"/>
          <w:lang w:val="en-GB"/>
        </w:rPr>
        <w:t xml:space="preserve">are synonymous according to the WNT as well (‘Gratie’). </w:t>
      </w:r>
    </w:p>
  </w:footnote>
  <w:footnote w:id="41">
    <w:p w:rsidR="00486529" w:rsidRPr="00653B54" w:rsidRDefault="00486529" w:rsidP="00364977">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Junius Book 3, chapter 6; Van Hoogstraten chapter 8, Calliope. However, the occasional treatise hardly makes use of the term at all, e.g. Philips Angel’s</w:t>
      </w:r>
      <w:r w:rsidRPr="00653B54">
        <w:rPr>
          <w:rFonts w:asciiTheme="majorHAnsi" w:hAnsiTheme="majorHAnsi"/>
          <w:i/>
          <w:lang w:val="en-GB"/>
        </w:rPr>
        <w:t xml:space="preserve"> Lof der Schilder-konst</w:t>
      </w:r>
      <w:r w:rsidRPr="00653B54">
        <w:rPr>
          <w:rFonts w:asciiTheme="majorHAnsi" w:hAnsiTheme="majorHAnsi"/>
          <w:lang w:val="en-GB"/>
        </w:rPr>
        <w:t xml:space="preserve"> (Leiden, 1642) Goeree’s </w:t>
      </w:r>
      <w:r w:rsidRPr="00653B54">
        <w:rPr>
          <w:rFonts w:asciiTheme="majorHAnsi" w:hAnsiTheme="majorHAnsi"/>
          <w:i/>
          <w:lang w:val="en-GB"/>
        </w:rPr>
        <w:t xml:space="preserve">Inleydingh tot de Pracktijck der Al-gemeene Schilder-Konst </w:t>
      </w:r>
      <w:r w:rsidRPr="00653B54">
        <w:rPr>
          <w:rFonts w:asciiTheme="majorHAnsi" w:hAnsiTheme="majorHAnsi"/>
          <w:lang w:val="en-GB"/>
        </w:rPr>
        <w:t xml:space="preserve">(Middelburg, 1670) nor his 1670 </w:t>
      </w:r>
      <w:r w:rsidRPr="00653B54">
        <w:rPr>
          <w:rFonts w:asciiTheme="majorHAnsi" w:hAnsiTheme="majorHAnsi"/>
          <w:i/>
          <w:lang w:val="en-GB"/>
        </w:rPr>
        <w:t>Inleydinge</w:t>
      </w:r>
      <w:r w:rsidRPr="00653B54">
        <w:rPr>
          <w:rFonts w:asciiTheme="majorHAnsi" w:hAnsiTheme="majorHAnsi"/>
          <w:lang w:val="en-GB"/>
        </w:rPr>
        <w:t xml:space="preserve">; most Latin sources of the sixteenth century did not even mention the term (e.g. Lampsonius, </w:t>
      </w:r>
      <w:r w:rsidRPr="00653B54">
        <w:rPr>
          <w:rFonts w:asciiTheme="majorHAnsi" w:hAnsiTheme="majorHAnsi"/>
          <w:color w:val="000000"/>
          <w:shd w:val="clear" w:color="auto" w:fill="FFFFFF"/>
          <w:lang w:val="en-GB"/>
        </w:rPr>
        <w:t xml:space="preserve">1572) or mainly used the word </w:t>
      </w:r>
      <w:r w:rsidRPr="00653B54">
        <w:rPr>
          <w:rFonts w:asciiTheme="majorHAnsi" w:hAnsiTheme="majorHAnsi"/>
          <w:i/>
          <w:color w:val="000000"/>
          <w:shd w:val="clear" w:color="auto" w:fill="FFFFFF"/>
          <w:lang w:val="en-GB"/>
        </w:rPr>
        <w:t>venustas</w:t>
      </w:r>
      <w:r w:rsidRPr="00653B54">
        <w:rPr>
          <w:rFonts w:asciiTheme="majorHAnsi" w:hAnsiTheme="majorHAnsi"/>
          <w:color w:val="000000"/>
          <w:shd w:val="clear" w:color="auto" w:fill="FFFFFF"/>
          <w:lang w:val="en-GB"/>
        </w:rPr>
        <w:t xml:space="preserve"> (e.g. Buchelius, </w:t>
      </w:r>
      <w:r w:rsidRPr="00653B54">
        <w:rPr>
          <w:rFonts w:asciiTheme="majorHAnsi" w:hAnsiTheme="majorHAnsi"/>
          <w:i/>
          <w:color w:val="000000"/>
          <w:shd w:val="clear" w:color="auto" w:fill="FFFFFF"/>
          <w:lang w:val="en-GB"/>
        </w:rPr>
        <w:t>Res Pictoriae</w:t>
      </w:r>
      <w:r w:rsidRPr="00653B54">
        <w:rPr>
          <w:rFonts w:asciiTheme="majorHAnsi" w:hAnsiTheme="majorHAnsi"/>
          <w:color w:val="000000"/>
          <w:shd w:val="clear" w:color="auto" w:fill="FFFFFF"/>
          <w:lang w:val="en-GB"/>
        </w:rPr>
        <w:t xml:space="preserve">) making it hard to establish whether they were speaking of grace or beauty.  </w:t>
      </w:r>
    </w:p>
  </w:footnote>
  <w:footnote w:id="42">
    <w:p w:rsidR="00486529" w:rsidRPr="00653B54" w:rsidRDefault="00486529" w:rsidP="00405411">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De Vries, 2004, p. 80. </w:t>
      </w:r>
    </w:p>
  </w:footnote>
  <w:footnote w:id="43">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He uses the Latinised terms over a 100 times versus the approximately 50 occurrences in the German-oriented forms. </w:t>
      </w:r>
    </w:p>
  </w:footnote>
  <w:footnote w:id="44">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He uses the Latinised form solely in the context of the mythological Graces.</w:t>
      </w:r>
    </w:p>
  </w:footnote>
  <w:footnote w:id="45">
    <w:p w:rsidR="00486529" w:rsidRPr="00653B54" w:rsidRDefault="00486529" w:rsidP="007D4DBD">
      <w:pPr>
        <w:pStyle w:val="Voetnoottekst"/>
        <w:rPr>
          <w:rFonts w:asciiTheme="majorHAnsi" w:hAnsiTheme="majorHAnsi"/>
          <w:lang w:val="es-ES"/>
        </w:rPr>
      </w:pPr>
      <w:r w:rsidRPr="00653B54">
        <w:rPr>
          <w:rStyle w:val="Voetnootmarkering"/>
          <w:rFonts w:asciiTheme="majorHAnsi" w:hAnsiTheme="majorHAnsi"/>
        </w:rPr>
        <w:footnoteRef/>
      </w:r>
      <w:r w:rsidRPr="00653B54">
        <w:rPr>
          <w:rFonts w:asciiTheme="majorHAnsi" w:hAnsiTheme="majorHAnsi"/>
        </w:rPr>
        <w:t xml:space="preserve"> Van Gool, </w:t>
      </w:r>
      <w:r w:rsidRPr="00653B54">
        <w:rPr>
          <w:rFonts w:asciiTheme="majorHAnsi" w:hAnsiTheme="majorHAnsi"/>
          <w:i/>
        </w:rPr>
        <w:t>De Nieuwe Schouburg der Nederlantsche Kunstschilders en Schilderessen</w:t>
      </w:r>
      <w:r w:rsidRPr="00653B54">
        <w:rPr>
          <w:rFonts w:asciiTheme="majorHAnsi" w:hAnsiTheme="majorHAnsi"/>
        </w:rPr>
        <w:t xml:space="preserve">, The Hague 1750. </w:t>
      </w:r>
      <w:r w:rsidRPr="00653B54">
        <w:rPr>
          <w:rFonts w:asciiTheme="majorHAnsi" w:hAnsiTheme="majorHAnsi"/>
          <w:lang w:val="es-ES"/>
        </w:rPr>
        <w:t>Weyerman, 1729.</w:t>
      </w:r>
    </w:p>
  </w:footnote>
  <w:footnote w:id="46">
    <w:p w:rsidR="00486529" w:rsidRPr="00653B54" w:rsidRDefault="00486529" w:rsidP="00347C3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Weststeijn, 2008, p. 132, 157; Montijano García, </w:t>
      </w:r>
      <w:r w:rsidRPr="00653B54">
        <w:rPr>
          <w:rFonts w:asciiTheme="majorHAnsi" w:hAnsiTheme="majorHAnsi"/>
          <w:i/>
          <w:lang w:val="en-GB"/>
        </w:rPr>
        <w:t>Georgio Vasari y la formulación de un vocabulario artístico</w:t>
      </w:r>
      <w:r w:rsidRPr="00653B54">
        <w:rPr>
          <w:rFonts w:asciiTheme="majorHAnsi" w:hAnsiTheme="majorHAnsi"/>
          <w:lang w:val="en-GB"/>
        </w:rPr>
        <w:t xml:space="preserve">, Malaga 2002, p. 163; Barasch, </w:t>
      </w:r>
      <w:r w:rsidRPr="00653B54">
        <w:rPr>
          <w:rFonts w:asciiTheme="majorHAnsi" w:hAnsiTheme="majorHAnsi"/>
          <w:i/>
          <w:lang w:val="en-GB"/>
        </w:rPr>
        <w:t>Theories of Art</w:t>
      </w:r>
      <w:r w:rsidRPr="00653B54">
        <w:rPr>
          <w:rFonts w:asciiTheme="majorHAnsi" w:hAnsiTheme="majorHAnsi"/>
          <w:lang w:val="en-GB"/>
        </w:rPr>
        <w:t xml:space="preserve">, New York 1985, p. 220; Monk, 1944, p. 134; see the last two titles for a summarised history of the term from Antiquity onwards. </w:t>
      </w:r>
    </w:p>
  </w:footnote>
  <w:footnote w:id="47">
    <w:p w:rsidR="00486529" w:rsidRPr="00653B54" w:rsidRDefault="00486529" w:rsidP="00626A7B">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‘D</w:t>
      </w:r>
      <w:r w:rsidRPr="00695376">
        <w:rPr>
          <w:rFonts w:asciiTheme="majorHAnsi" w:hAnsiTheme="majorHAnsi"/>
          <w:lang w:val="en-GB"/>
        </w:rPr>
        <w:t>o feel inside of us, but don’t completely and clearly understand’</w:t>
      </w:r>
      <w:r>
        <w:rPr>
          <w:rFonts w:asciiTheme="majorHAnsi" w:hAnsiTheme="majorHAnsi"/>
          <w:lang w:val="en-GB"/>
        </w:rPr>
        <w:t xml:space="preserve">, </w:t>
      </w:r>
      <w:r w:rsidRPr="00653B54">
        <w:rPr>
          <w:rFonts w:asciiTheme="majorHAnsi" w:hAnsiTheme="majorHAnsi"/>
          <w:lang w:val="en-GB"/>
        </w:rPr>
        <w:t xml:space="preserve">Goeree, 1682, p. 20. </w:t>
      </w:r>
    </w:p>
  </w:footnote>
  <w:footnote w:id="48">
    <w:p w:rsidR="00486529" w:rsidRPr="00695376" w:rsidRDefault="00486529" w:rsidP="00626A7B">
      <w:pPr>
        <w:pStyle w:val="Voetnoottekst"/>
        <w:rPr>
          <w:rFonts w:asciiTheme="majorHAnsi" w:hAnsiTheme="majorHAnsi"/>
          <w:lang w:val="en-GB"/>
        </w:rPr>
      </w:pPr>
      <w:r w:rsidRPr="00653B54">
        <w:rPr>
          <w:rStyle w:val="Voetnootmarkering"/>
          <w:rFonts w:asciiTheme="majorHAnsi" w:hAnsiTheme="majorHAnsi"/>
        </w:rPr>
        <w:footnoteRef/>
      </w:r>
      <w:r w:rsidRPr="00695376">
        <w:rPr>
          <w:rFonts w:asciiTheme="majorHAnsi" w:hAnsiTheme="majorHAnsi"/>
          <w:lang w:val="en-GB"/>
        </w:rPr>
        <w:t xml:space="preserve"> </w:t>
      </w:r>
      <w:r>
        <w:rPr>
          <w:rFonts w:asciiTheme="majorHAnsi" w:hAnsiTheme="majorHAnsi"/>
          <w:lang w:val="en-GB"/>
        </w:rPr>
        <w:t>‘W</w:t>
      </w:r>
      <w:r w:rsidRPr="00DE53AD">
        <w:rPr>
          <w:rFonts w:asciiTheme="majorHAnsi" w:hAnsiTheme="majorHAnsi"/>
          <w:lang w:val="en-GB"/>
        </w:rPr>
        <w:t xml:space="preserve">hich surpass both human comprehension and art, pictures, that are said to be fashioned purely by an </w:t>
      </w:r>
      <w:r w:rsidR="00EC29B7" w:rsidRPr="00DE53AD">
        <w:rPr>
          <w:rFonts w:asciiTheme="majorHAnsi" w:hAnsiTheme="majorHAnsi"/>
          <w:lang w:val="en-GB"/>
        </w:rPr>
        <w:t>unutterable</w:t>
      </w:r>
      <w:r w:rsidRPr="00DE53AD">
        <w:rPr>
          <w:rFonts w:asciiTheme="majorHAnsi" w:hAnsiTheme="majorHAnsi"/>
          <w:lang w:val="en-GB"/>
        </w:rPr>
        <w:t>, inimit</w:t>
      </w:r>
      <w:r>
        <w:rPr>
          <w:rFonts w:asciiTheme="majorHAnsi" w:hAnsiTheme="majorHAnsi"/>
          <w:lang w:val="en-GB"/>
        </w:rPr>
        <w:t xml:space="preserve">able, supernatural, divine art’, </w:t>
      </w:r>
      <w:r w:rsidRPr="00DE53AD">
        <w:rPr>
          <w:rFonts w:asciiTheme="majorHAnsi" w:hAnsiTheme="majorHAnsi"/>
          <w:lang w:val="en-GB"/>
        </w:rPr>
        <w:t>‘in this expeditious grace are to be found such hidden treasures of an inconceivable satisfaction’</w:t>
      </w:r>
      <w:r>
        <w:rPr>
          <w:rFonts w:asciiTheme="majorHAnsi" w:hAnsiTheme="majorHAnsi"/>
          <w:lang w:val="en-GB"/>
        </w:rPr>
        <w:t xml:space="preserve">. </w:t>
      </w:r>
      <w:r w:rsidRPr="00695376">
        <w:rPr>
          <w:rFonts w:asciiTheme="majorHAnsi" w:hAnsiTheme="majorHAnsi"/>
          <w:lang w:val="en-GB"/>
        </w:rPr>
        <w:t xml:space="preserve">Junius, 1641, p. 323. </w:t>
      </w:r>
    </w:p>
  </w:footnote>
  <w:footnote w:id="49">
    <w:p w:rsidR="00486529" w:rsidRPr="00653B54" w:rsidRDefault="00486529" w:rsidP="00626A7B">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Weststeijn, 2008, p. 132.</w:t>
      </w:r>
    </w:p>
  </w:footnote>
  <w:footnote w:id="50">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Van Mander, 1604, 212v; Miedema, 1981, p. 169-70.</w:t>
      </w:r>
    </w:p>
  </w:footnote>
  <w:footnote w:id="51">
    <w:p w:rsidR="00486529" w:rsidRPr="00653B54" w:rsidRDefault="00486529" w:rsidP="00626A7B">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Lampsonius, 1565, p. 5. </w:t>
      </w:r>
    </w:p>
  </w:footnote>
  <w:footnote w:id="52">
    <w:p w:rsidR="00486529" w:rsidRPr="00653B54" w:rsidRDefault="00486529" w:rsidP="00626A7B">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Miedema, 1999, vol. IV, p. 87; Miedema, 1981, p. 169-70. </w:t>
      </w:r>
    </w:p>
  </w:footnote>
  <w:footnote w:id="53">
    <w:p w:rsidR="00486529" w:rsidRPr="00653B54" w:rsidRDefault="00486529" w:rsidP="00626A7B">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Tatarkiewicz also noted that grace was a new concept in the art theory of the Renaissance, harking back on the ancient meaning (charm), but different from the Medieval divine favour of before (p. 119, 202). </w:t>
      </w:r>
    </w:p>
  </w:footnote>
  <w:footnote w:id="54">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E.g. in Luke 2.56 (WNT online ‘Gracelijkheid’). </w:t>
      </w:r>
    </w:p>
  </w:footnote>
  <w:footnote w:id="55">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Tatarkiewicz even believes that the Italian art theorists themselves derived the  expression from Petrarch, who used the phrase regularly (p. 201).   </w:t>
      </w:r>
    </w:p>
  </w:footnote>
  <w:footnote w:id="56">
    <w:p w:rsidR="00486529" w:rsidRPr="00653B54" w:rsidRDefault="00486529" w:rsidP="00F33E61">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Unless they consciously refer to the ‘gratie Gods’ such as in De Bie, 1662, p. 436-339.  </w:t>
      </w:r>
    </w:p>
  </w:footnote>
  <w:footnote w:id="57">
    <w:p w:rsidR="00486529" w:rsidRPr="00653B54" w:rsidRDefault="00486529" w:rsidP="00F70D21">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Barasch, 1985, p. 224. </w:t>
      </w:r>
    </w:p>
  </w:footnote>
  <w:footnote w:id="58">
    <w:p w:rsidR="00486529" w:rsidRPr="00653B54" w:rsidRDefault="00486529" w:rsidP="00F70D21">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Junius, 1638, p. 195. </w:t>
      </w:r>
    </w:p>
  </w:footnote>
  <w:footnote w:id="59">
    <w:p w:rsidR="00486529" w:rsidRPr="00695376" w:rsidRDefault="00486529">
      <w:pPr>
        <w:pStyle w:val="Voetnoottekst"/>
        <w:rPr>
          <w:rFonts w:asciiTheme="majorHAnsi" w:hAnsiTheme="majorHAnsi"/>
          <w:lang w:val="en-GB"/>
        </w:rPr>
      </w:pPr>
      <w:r w:rsidRPr="00653B54">
        <w:rPr>
          <w:rStyle w:val="Voetnootmarkering"/>
          <w:rFonts w:asciiTheme="majorHAnsi" w:hAnsiTheme="majorHAnsi"/>
        </w:rPr>
        <w:footnoteRef/>
      </w:r>
      <w:r w:rsidRPr="00695376">
        <w:rPr>
          <w:rFonts w:asciiTheme="majorHAnsi" w:hAnsiTheme="majorHAnsi"/>
          <w:lang w:val="en-GB"/>
        </w:rPr>
        <w:t xml:space="preserve"> ‘Grace exists in the meeting of all th</w:t>
      </w:r>
      <w:r>
        <w:rPr>
          <w:rFonts w:asciiTheme="majorHAnsi" w:hAnsiTheme="majorHAnsi"/>
          <w:lang w:val="en-GB"/>
        </w:rPr>
        <w:t xml:space="preserve">e aspects of art’. </w:t>
      </w:r>
      <w:r w:rsidRPr="00695376">
        <w:rPr>
          <w:rFonts w:asciiTheme="majorHAnsi" w:hAnsiTheme="majorHAnsi"/>
          <w:lang w:val="en-GB"/>
        </w:rPr>
        <w:t>Van Hoogstraten, 1678, p. 278.</w:t>
      </w:r>
    </w:p>
  </w:footnote>
  <w:footnote w:id="60">
    <w:p w:rsidR="00486529" w:rsidRPr="00653B54" w:rsidRDefault="00486529" w:rsidP="00F70D21">
      <w:pPr>
        <w:pStyle w:val="Voetnoottekst"/>
        <w:rPr>
          <w:rFonts w:asciiTheme="majorHAnsi" w:hAnsiTheme="majorHAnsi"/>
          <w:lang w:val="es-ES"/>
        </w:rPr>
      </w:pPr>
      <w:r w:rsidRPr="00653B54">
        <w:rPr>
          <w:rStyle w:val="Voetnootmarkering"/>
          <w:rFonts w:asciiTheme="majorHAnsi" w:hAnsiTheme="majorHAnsi"/>
        </w:rPr>
        <w:footnoteRef/>
      </w:r>
      <w:r w:rsidRPr="00653B54">
        <w:rPr>
          <w:rFonts w:asciiTheme="majorHAnsi" w:hAnsiTheme="majorHAnsi"/>
          <w:lang w:val="es-ES"/>
        </w:rPr>
        <w:t xml:space="preserve"> Junius, 1638, p. 283. </w:t>
      </w:r>
    </w:p>
  </w:footnote>
  <w:footnote w:id="61">
    <w:p w:rsidR="00486529" w:rsidRPr="00653B54" w:rsidRDefault="00486529" w:rsidP="00F70D21">
      <w:pPr>
        <w:pStyle w:val="Voetnoottekst"/>
        <w:rPr>
          <w:rFonts w:asciiTheme="majorHAnsi" w:hAnsiTheme="majorHAnsi"/>
          <w:lang w:val="es-ES"/>
        </w:rPr>
      </w:pPr>
      <w:r w:rsidRPr="00653B54">
        <w:rPr>
          <w:rStyle w:val="Voetnootmarkering"/>
          <w:rFonts w:asciiTheme="majorHAnsi" w:hAnsiTheme="majorHAnsi"/>
        </w:rPr>
        <w:footnoteRef/>
      </w:r>
      <w:r w:rsidRPr="00653B54">
        <w:rPr>
          <w:rFonts w:asciiTheme="majorHAnsi" w:hAnsiTheme="majorHAnsi"/>
          <w:lang w:val="es-ES"/>
        </w:rPr>
        <w:t xml:space="preserve"> De Bie, 1662, p. 399.</w:t>
      </w:r>
    </w:p>
  </w:footnote>
  <w:footnote w:id="62">
    <w:p w:rsidR="00486529" w:rsidRPr="00695376" w:rsidRDefault="00486529" w:rsidP="00C36AA3">
      <w:pPr>
        <w:pStyle w:val="Voetnoottekst"/>
        <w:rPr>
          <w:rFonts w:asciiTheme="majorHAnsi" w:hAnsiTheme="majorHAnsi"/>
          <w:lang w:val="en-GB"/>
        </w:rPr>
      </w:pPr>
      <w:r w:rsidRPr="00653B54">
        <w:rPr>
          <w:rStyle w:val="Voetnootmarkering"/>
          <w:rFonts w:asciiTheme="majorHAnsi" w:hAnsiTheme="majorHAnsi"/>
        </w:rPr>
        <w:footnoteRef/>
      </w:r>
      <w:r w:rsidRPr="00695376">
        <w:rPr>
          <w:rFonts w:asciiTheme="majorHAnsi" w:hAnsiTheme="majorHAnsi"/>
          <w:lang w:val="en-GB"/>
        </w:rPr>
        <w:t xml:space="preserve"> ‘That </w:t>
      </w:r>
      <w:r>
        <w:rPr>
          <w:rFonts w:asciiTheme="majorHAnsi" w:hAnsiTheme="majorHAnsi"/>
          <w:lang w:val="en-GB"/>
        </w:rPr>
        <w:t xml:space="preserve">bodily grace which we call beauty’. </w:t>
      </w:r>
      <w:r w:rsidRPr="00695376">
        <w:rPr>
          <w:rFonts w:asciiTheme="majorHAnsi" w:hAnsiTheme="majorHAnsi"/>
          <w:lang w:val="en-GB"/>
        </w:rPr>
        <w:t xml:space="preserve">Leon Battista Alberti, </w:t>
      </w:r>
      <w:r w:rsidRPr="00695376">
        <w:rPr>
          <w:rFonts w:asciiTheme="majorHAnsi" w:hAnsiTheme="majorHAnsi"/>
          <w:i/>
          <w:lang w:val="en-GB"/>
        </w:rPr>
        <w:t>Della Pittura</w:t>
      </w:r>
      <w:r w:rsidRPr="00695376">
        <w:rPr>
          <w:rFonts w:asciiTheme="majorHAnsi" w:hAnsiTheme="majorHAnsi"/>
          <w:lang w:val="en-GB"/>
        </w:rPr>
        <w:t xml:space="preserve"> (1435) in Blunt, 1940, p. 93. </w:t>
      </w:r>
    </w:p>
  </w:footnote>
  <w:footnote w:id="63">
    <w:p w:rsidR="00486529" w:rsidRPr="00653B54" w:rsidRDefault="00486529" w:rsidP="00C36AA3">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Blunt, 1940, p. 93. </w:t>
      </w:r>
    </w:p>
  </w:footnote>
  <w:footnote w:id="64">
    <w:p w:rsidR="00486529" w:rsidRPr="00653B54" w:rsidRDefault="00486529" w:rsidP="004929AE">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Tatarkiewicz, 1974, p. 119-20, 131, 202-3. </w:t>
      </w:r>
    </w:p>
  </w:footnote>
  <w:footnote w:id="65">
    <w:p w:rsidR="00486529" w:rsidRPr="00653B54" w:rsidRDefault="00486529" w:rsidP="001F3001">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Van Mander, 1604, 155r. </w:t>
      </w:r>
    </w:p>
  </w:footnote>
  <w:footnote w:id="66">
    <w:p w:rsidR="00486529" w:rsidRPr="00D01006" w:rsidRDefault="00486529">
      <w:pPr>
        <w:pStyle w:val="Voetnoottekst"/>
        <w:rPr>
          <w:rFonts w:asciiTheme="majorHAnsi" w:hAnsiTheme="majorHAnsi"/>
          <w:lang w:val="en-GB"/>
        </w:rPr>
      </w:pPr>
      <w:r w:rsidRPr="00653B54">
        <w:rPr>
          <w:rStyle w:val="Voetnootmarkering"/>
          <w:rFonts w:asciiTheme="majorHAnsi" w:hAnsiTheme="majorHAnsi"/>
        </w:rPr>
        <w:footnoteRef/>
      </w:r>
      <w:r w:rsidRPr="00D01006">
        <w:rPr>
          <w:rFonts w:asciiTheme="majorHAnsi" w:hAnsiTheme="majorHAnsi"/>
          <w:lang w:val="en-GB"/>
        </w:rPr>
        <w:t xml:space="preserve"> </w:t>
      </w:r>
      <w:r w:rsidRPr="00D01006">
        <w:rPr>
          <w:rFonts w:asciiTheme="majorHAnsi" w:hAnsiTheme="majorHAnsi" w:cs="Lucida Sans Unicode"/>
          <w:sz w:val="24"/>
          <w:szCs w:val="24"/>
          <w:lang w:val="en-GB"/>
        </w:rPr>
        <w:t>‘</w:t>
      </w:r>
      <w:r w:rsidRPr="00D01006">
        <w:rPr>
          <w:rFonts w:asciiTheme="majorHAnsi" w:hAnsiTheme="majorHAnsi" w:cs="Lucida Sans Unicode"/>
          <w:lang w:val="en-GB"/>
        </w:rPr>
        <w:t xml:space="preserve">So incredibly beautiful, that her grace </w:t>
      </w:r>
      <w:r>
        <w:rPr>
          <w:rFonts w:asciiTheme="majorHAnsi" w:hAnsiTheme="majorHAnsi" w:cs="Lucida Sans Unicode"/>
          <w:lang w:val="en-GB"/>
        </w:rPr>
        <w:t>gained her</w:t>
      </w:r>
      <w:r w:rsidRPr="00D01006">
        <w:rPr>
          <w:rFonts w:asciiTheme="majorHAnsi" w:hAnsiTheme="majorHAnsi" w:cs="Lucida Sans Unicode"/>
          <w:lang w:val="en-GB"/>
        </w:rPr>
        <w:t xml:space="preserve"> the love of all the princes in the whole</w:t>
      </w:r>
      <w:r>
        <w:rPr>
          <w:rFonts w:asciiTheme="majorHAnsi" w:hAnsiTheme="majorHAnsi" w:cs="Lucida Sans Unicode"/>
          <w:lang w:val="en-GB"/>
        </w:rPr>
        <w:t xml:space="preserve"> of Greece’, </w:t>
      </w:r>
      <w:r w:rsidRPr="00D01006">
        <w:rPr>
          <w:rFonts w:asciiTheme="majorHAnsi" w:hAnsiTheme="majorHAnsi"/>
          <w:lang w:val="en-GB"/>
        </w:rPr>
        <w:t>Van Mander, 1604, 92v.</w:t>
      </w:r>
    </w:p>
  </w:footnote>
  <w:footnote w:id="67">
    <w:p w:rsidR="00486529" w:rsidRPr="00653B54" w:rsidRDefault="00486529" w:rsidP="00B805B0">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‘G</w:t>
      </w:r>
      <w:r w:rsidRPr="00DE53AD">
        <w:rPr>
          <w:rFonts w:asciiTheme="majorHAnsi" w:hAnsiTheme="majorHAnsi"/>
          <w:lang w:val="en-GB"/>
        </w:rPr>
        <w:t>raceful in countenance, that the damsels of Breda called him the beautiful painter’</w:t>
      </w:r>
      <w:r>
        <w:rPr>
          <w:rFonts w:asciiTheme="majorHAnsi" w:hAnsiTheme="majorHAnsi"/>
          <w:lang w:val="en-GB"/>
        </w:rPr>
        <w:t xml:space="preserve">, </w:t>
      </w:r>
      <w:r w:rsidRPr="00653B54">
        <w:rPr>
          <w:rFonts w:asciiTheme="majorHAnsi" w:hAnsiTheme="majorHAnsi"/>
          <w:lang w:val="en-GB"/>
        </w:rPr>
        <w:t xml:space="preserve">Weyerman, 1729, IV, 27. </w:t>
      </w:r>
    </w:p>
  </w:footnote>
  <w:footnote w:id="68">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Junius, 1638, p. 284. </w:t>
      </w:r>
    </w:p>
  </w:footnote>
  <w:footnote w:id="69">
    <w:p w:rsidR="00486529" w:rsidRPr="00653B54" w:rsidRDefault="00486529" w:rsidP="001F3001">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Ibid. As was stated previously, De Bie defined grace as a pictorial category that led to the production of beauty, which seems to follow the same line of thought.</w:t>
      </w:r>
    </w:p>
  </w:footnote>
  <w:footnote w:id="70">
    <w:p w:rsidR="00486529" w:rsidRPr="00653B54" w:rsidRDefault="00486529" w:rsidP="00C36AA3">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Pr="00DE53AD">
        <w:rPr>
          <w:rFonts w:asciiTheme="majorHAnsi" w:hAnsiTheme="majorHAnsi"/>
          <w:lang w:val="en-GB"/>
        </w:rPr>
        <w:t xml:space="preserve">‘Just as natural things please us most, which are </w:t>
      </w:r>
      <w:r w:rsidRPr="00D01006">
        <w:rPr>
          <w:rFonts w:asciiTheme="majorHAnsi" w:hAnsiTheme="majorHAnsi"/>
          <w:i/>
          <w:lang w:val="en-GB"/>
        </w:rPr>
        <w:t>beautiful and perfect</w:t>
      </w:r>
      <w:r w:rsidRPr="00DE53AD">
        <w:rPr>
          <w:rFonts w:asciiTheme="majorHAnsi" w:hAnsiTheme="majorHAnsi"/>
          <w:lang w:val="en-GB"/>
        </w:rPr>
        <w:t xml:space="preserve">, so there is no reason why artificial things would not bring </w:t>
      </w:r>
      <w:r w:rsidRPr="00DE53AD">
        <w:rPr>
          <w:rFonts w:asciiTheme="majorHAnsi" w:hAnsiTheme="majorHAnsi"/>
          <w:i/>
          <w:lang w:val="en-GB"/>
        </w:rPr>
        <w:t xml:space="preserve">the same grace </w:t>
      </w:r>
      <w:r w:rsidRPr="00DE53AD">
        <w:rPr>
          <w:rFonts w:asciiTheme="majorHAnsi" w:hAnsiTheme="majorHAnsi"/>
          <w:lang w:val="en-GB"/>
        </w:rPr>
        <w:t>to the eye of the viewer’</w:t>
      </w:r>
      <w:r>
        <w:rPr>
          <w:rFonts w:asciiTheme="majorHAnsi" w:hAnsiTheme="majorHAnsi"/>
          <w:lang w:val="en-GB"/>
        </w:rPr>
        <w:t xml:space="preserve">, </w:t>
      </w:r>
      <w:r w:rsidRPr="00653B54">
        <w:rPr>
          <w:rFonts w:asciiTheme="majorHAnsi" w:hAnsiTheme="majorHAnsi"/>
          <w:lang w:val="en-GB"/>
        </w:rPr>
        <w:t>Goeree, 1682, p. 17.</w:t>
      </w:r>
    </w:p>
  </w:footnote>
  <w:footnote w:id="71">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Pr>
          <w:rFonts w:asciiTheme="majorHAnsi" w:hAnsiTheme="majorHAnsi"/>
          <w:lang w:val="en-GB"/>
        </w:rPr>
        <w:t xml:space="preserve"> </w:t>
      </w:r>
      <w:r w:rsidRPr="00DE53AD">
        <w:rPr>
          <w:rFonts w:asciiTheme="majorHAnsi" w:hAnsiTheme="majorHAnsi"/>
          <w:lang w:val="en-GB"/>
        </w:rPr>
        <w:t>‘Beauty which most of all lies in a lovely grace’</w:t>
      </w:r>
      <w:r>
        <w:rPr>
          <w:rFonts w:asciiTheme="majorHAnsi" w:hAnsiTheme="majorHAnsi"/>
          <w:lang w:val="en-GB"/>
        </w:rPr>
        <w:t>,</w:t>
      </w:r>
      <w:r w:rsidRPr="00653B54">
        <w:rPr>
          <w:rFonts w:asciiTheme="majorHAnsi" w:hAnsiTheme="majorHAnsi"/>
          <w:lang w:val="en-GB"/>
        </w:rPr>
        <w:t xml:space="preserve"> Ibid, p. 23.</w:t>
      </w:r>
    </w:p>
  </w:footnote>
  <w:footnote w:id="72">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‘G</w:t>
      </w:r>
      <w:r w:rsidRPr="00DE53AD">
        <w:rPr>
          <w:rFonts w:asciiTheme="majorHAnsi" w:hAnsiTheme="majorHAnsi"/>
          <w:lang w:val="en-GB"/>
        </w:rPr>
        <w:t>race is the utmost adornment of beauty’</w:t>
      </w:r>
      <w:r>
        <w:rPr>
          <w:rFonts w:asciiTheme="majorHAnsi" w:hAnsiTheme="majorHAnsi"/>
          <w:lang w:val="en-GB"/>
        </w:rPr>
        <w:t xml:space="preserve">, </w:t>
      </w:r>
      <w:r w:rsidRPr="00653B54">
        <w:rPr>
          <w:rFonts w:asciiTheme="majorHAnsi" w:hAnsiTheme="majorHAnsi"/>
          <w:lang w:val="en-GB"/>
        </w:rPr>
        <w:t xml:space="preserve">Ibid, p. 24. </w:t>
      </w:r>
    </w:p>
  </w:footnote>
  <w:footnote w:id="73">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It is repeatedly emphasised that the connection between rhetoric and the arts must not be underestimated (e.g. Monk, 1944, p. 132, Weststeijn, 2008, p. 19); Junius for example based his entire written work on classical rhetorical commonplaces which he applied to an artistic framework. </w:t>
      </w:r>
    </w:p>
  </w:footnote>
  <w:footnote w:id="74">
    <w:p w:rsidR="00486529" w:rsidRPr="00780873" w:rsidRDefault="00486529">
      <w:pPr>
        <w:pStyle w:val="Voetnoottekst"/>
        <w:rPr>
          <w:rFonts w:asciiTheme="majorHAnsi" w:hAnsiTheme="majorHAnsi"/>
        </w:rPr>
      </w:pPr>
      <w:r w:rsidRPr="00653B54">
        <w:rPr>
          <w:rStyle w:val="Voetnootmarkering"/>
          <w:rFonts w:asciiTheme="majorHAnsi" w:hAnsiTheme="majorHAnsi"/>
        </w:rPr>
        <w:footnoteRef/>
      </w:r>
      <w:r w:rsidRPr="00780873">
        <w:rPr>
          <w:rFonts w:asciiTheme="majorHAnsi" w:hAnsiTheme="majorHAnsi"/>
        </w:rPr>
        <w:t xml:space="preserve"> ‘In case </w:t>
      </w:r>
      <w:r w:rsidR="00780873" w:rsidRPr="00780873">
        <w:rPr>
          <w:rFonts w:asciiTheme="majorHAnsi" w:hAnsiTheme="majorHAnsi"/>
        </w:rPr>
        <w:t>my lips may lack in b</w:t>
      </w:r>
      <w:r w:rsidR="00780873" w:rsidRPr="00780873">
        <w:rPr>
          <w:rFonts w:asciiTheme="majorHAnsi" w:hAnsiTheme="majorHAnsi"/>
          <w:i/>
        </w:rPr>
        <w:t>evall</w:t>
      </w:r>
      <w:r w:rsidR="00780873">
        <w:rPr>
          <w:rFonts w:asciiTheme="majorHAnsi" w:hAnsiTheme="majorHAnsi"/>
          <w:i/>
        </w:rPr>
        <w:t>igheid</w:t>
      </w:r>
      <w:r w:rsidRPr="00780873">
        <w:rPr>
          <w:rFonts w:asciiTheme="majorHAnsi" w:hAnsiTheme="majorHAnsi"/>
        </w:rPr>
        <w:t xml:space="preserve">’, Vondel, </w:t>
      </w:r>
      <w:r w:rsidRPr="00780873">
        <w:rPr>
          <w:rFonts w:asciiTheme="majorHAnsi" w:hAnsiTheme="majorHAnsi"/>
          <w:i/>
        </w:rPr>
        <w:t>Werken,</w:t>
      </w:r>
      <w:r w:rsidRPr="00780873">
        <w:rPr>
          <w:rFonts w:asciiTheme="majorHAnsi" w:hAnsiTheme="majorHAnsi"/>
        </w:rPr>
        <w:t xml:space="preserve"> III.739 (1640), WNT ‘Bevalligheid’. </w:t>
      </w:r>
    </w:p>
  </w:footnote>
  <w:footnote w:id="75">
    <w:p w:rsidR="00486529" w:rsidRPr="00D01006" w:rsidRDefault="00486529">
      <w:pPr>
        <w:pStyle w:val="Voetnoottekst"/>
        <w:rPr>
          <w:rFonts w:asciiTheme="majorHAnsi" w:hAnsiTheme="majorHAnsi"/>
          <w:lang w:val="en-GB"/>
        </w:rPr>
      </w:pPr>
      <w:r w:rsidRPr="00653B54">
        <w:rPr>
          <w:rStyle w:val="Voetnootmarkering"/>
          <w:rFonts w:asciiTheme="majorHAnsi" w:hAnsiTheme="majorHAnsi"/>
        </w:rPr>
        <w:footnoteRef/>
      </w:r>
      <w:r w:rsidRPr="00D01006">
        <w:rPr>
          <w:rFonts w:asciiTheme="majorHAnsi" w:hAnsiTheme="majorHAnsi"/>
          <w:lang w:val="en-GB"/>
        </w:rPr>
        <w:t xml:space="preserve"> </w:t>
      </w:r>
      <w:r w:rsidRPr="00DE53AD">
        <w:rPr>
          <w:rFonts w:asciiTheme="majorHAnsi" w:hAnsiTheme="majorHAnsi"/>
          <w:lang w:val="en-GB"/>
        </w:rPr>
        <w:t>‘You, go to his bed to end his sorrow, either through a sweet gesture or with a graceful manner of speech’</w:t>
      </w:r>
      <w:r>
        <w:rPr>
          <w:rFonts w:asciiTheme="majorHAnsi" w:hAnsiTheme="majorHAnsi"/>
          <w:lang w:val="en-GB"/>
        </w:rPr>
        <w:t xml:space="preserve">, </w:t>
      </w:r>
      <w:r w:rsidRPr="00D01006">
        <w:rPr>
          <w:rFonts w:asciiTheme="majorHAnsi" w:hAnsiTheme="majorHAnsi"/>
          <w:lang w:val="en-GB"/>
        </w:rPr>
        <w:t xml:space="preserve">Cats, </w:t>
      </w:r>
      <w:r w:rsidRPr="00D01006">
        <w:rPr>
          <w:rFonts w:asciiTheme="majorHAnsi" w:hAnsiTheme="majorHAnsi"/>
          <w:i/>
          <w:lang w:val="en-GB"/>
        </w:rPr>
        <w:t>Alle de wercken,</w:t>
      </w:r>
      <w:r w:rsidRPr="00D01006">
        <w:rPr>
          <w:rFonts w:asciiTheme="majorHAnsi" w:hAnsiTheme="majorHAnsi"/>
          <w:lang w:val="en-GB"/>
        </w:rPr>
        <w:t xml:space="preserve"> I.376a (1625), WNT ‘Bevallig’.  </w:t>
      </w:r>
    </w:p>
  </w:footnote>
  <w:footnote w:id="76">
    <w:p w:rsidR="00486529" w:rsidRPr="00653B54" w:rsidRDefault="00486529" w:rsidP="007D4DBD">
      <w:pPr>
        <w:pStyle w:val="Voetnoottekst"/>
        <w:rPr>
          <w:rFonts w:asciiTheme="majorHAnsi" w:hAnsiTheme="majorHAnsi"/>
          <w:color w:val="FF0000"/>
        </w:rPr>
      </w:pPr>
      <w:r w:rsidRPr="00653B54">
        <w:rPr>
          <w:rStyle w:val="Voetnootmarkering"/>
          <w:rFonts w:asciiTheme="majorHAnsi" w:hAnsiTheme="majorHAnsi"/>
        </w:rPr>
        <w:footnoteRef/>
      </w:r>
      <w:r w:rsidRPr="00D01006">
        <w:rPr>
          <w:rFonts w:asciiTheme="majorHAnsi" w:hAnsiTheme="majorHAnsi"/>
          <w:lang w:val="en-GB"/>
        </w:rPr>
        <w:t xml:space="preserve"> </w:t>
      </w:r>
      <w:r>
        <w:rPr>
          <w:rFonts w:asciiTheme="majorHAnsi" w:hAnsiTheme="majorHAnsi"/>
          <w:lang w:val="en-GB"/>
        </w:rPr>
        <w:t>‘H</w:t>
      </w:r>
      <w:r w:rsidRPr="00DE53AD">
        <w:rPr>
          <w:rFonts w:asciiTheme="majorHAnsi" w:hAnsiTheme="majorHAnsi"/>
          <w:lang w:val="en-GB"/>
        </w:rPr>
        <w:t xml:space="preserve">ad as well a certain competent grace of a sweet familiarity and speech, which so exceptionally pleased the mighty king Alexander’, ‘a certain noble essence, accompanied with a graceful manner of speech’. </w:t>
      </w:r>
      <w:r w:rsidRPr="00653B54">
        <w:rPr>
          <w:rFonts w:asciiTheme="majorHAnsi" w:hAnsiTheme="majorHAnsi"/>
        </w:rPr>
        <w:t xml:space="preserve">Van Mander, 1604, 78v, 117r. </w:t>
      </w:r>
    </w:p>
  </w:footnote>
  <w:footnote w:id="77">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Van Mander, 1604, 109v. </w:t>
      </w:r>
    </w:p>
  </w:footnote>
  <w:footnote w:id="78">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063F96">
        <w:rPr>
          <w:rFonts w:asciiTheme="majorHAnsi" w:hAnsiTheme="majorHAnsi"/>
          <w:lang w:val="en-GB"/>
        </w:rPr>
        <w:t xml:space="preserve"> ‘</w:t>
      </w:r>
      <w:r>
        <w:rPr>
          <w:rFonts w:asciiTheme="majorHAnsi" w:hAnsiTheme="majorHAnsi"/>
          <w:lang w:val="en-GB"/>
        </w:rPr>
        <w:t>A</w:t>
      </w:r>
      <w:r w:rsidRPr="00DE53AD">
        <w:rPr>
          <w:rFonts w:asciiTheme="majorHAnsi" w:hAnsiTheme="majorHAnsi"/>
          <w:lang w:val="en-GB"/>
        </w:rPr>
        <w:t xml:space="preserve"> certain grace, as one says, a temperament that makes him welcome and likeable at first sight to whoever sees him, and this should be a mark of distinction that affects and accompanies all his actions, and he should promise in his aspect to be worthy of any</w:t>
      </w:r>
      <w:r>
        <w:rPr>
          <w:rFonts w:asciiTheme="majorHAnsi" w:hAnsiTheme="majorHAnsi"/>
          <w:lang w:val="en-GB"/>
        </w:rPr>
        <w:t xml:space="preserve"> great lord’s company and grace’, </w:t>
      </w:r>
      <w:r w:rsidRPr="00063F96">
        <w:rPr>
          <w:rFonts w:asciiTheme="majorHAnsi" w:hAnsiTheme="majorHAnsi"/>
          <w:lang w:val="en-GB"/>
        </w:rPr>
        <w:t xml:space="preserve">Castiglione, </w:t>
      </w:r>
      <w:r w:rsidRPr="00063F96">
        <w:rPr>
          <w:rFonts w:asciiTheme="majorHAnsi" w:hAnsiTheme="majorHAnsi"/>
          <w:i/>
          <w:lang w:val="en-GB"/>
        </w:rPr>
        <w:t>Il Libro del Cortegiano</w:t>
      </w:r>
      <w:r w:rsidRPr="00063F96">
        <w:rPr>
          <w:rFonts w:asciiTheme="majorHAnsi" w:hAnsiTheme="majorHAnsi"/>
          <w:lang w:val="en-GB"/>
        </w:rPr>
        <w:t xml:space="preserve"> (1528), ed. </w:t>
      </w:r>
      <w:r w:rsidRPr="00653B54">
        <w:rPr>
          <w:rFonts w:asciiTheme="majorHAnsi" w:hAnsiTheme="majorHAnsi"/>
          <w:lang w:val="en-GB"/>
        </w:rPr>
        <w:t>V. Cian, Florence 1947, p. 41-42 (I.14).</w:t>
      </w:r>
    </w:p>
  </w:footnote>
  <w:footnote w:id="79">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‘G</w:t>
      </w:r>
      <w:r w:rsidRPr="00DE53AD">
        <w:rPr>
          <w:rFonts w:asciiTheme="majorHAnsi" w:hAnsiTheme="majorHAnsi"/>
          <w:lang w:val="en-GB"/>
        </w:rPr>
        <w:t>race stems from a sweet and amiable gesture or use of eyes, mouth and hands</w:t>
      </w:r>
      <w:r>
        <w:rPr>
          <w:rFonts w:asciiTheme="majorHAnsi" w:hAnsiTheme="majorHAnsi"/>
          <w:lang w:val="en-GB"/>
        </w:rPr>
        <w:t xml:space="preserve">’, </w:t>
      </w:r>
      <w:r w:rsidRPr="00DE53AD">
        <w:rPr>
          <w:rFonts w:asciiTheme="majorHAnsi" w:hAnsiTheme="majorHAnsi"/>
          <w:lang w:val="en-GB"/>
        </w:rPr>
        <w:t xml:space="preserve">‘caressing sounds of the tongue’. </w:t>
      </w:r>
      <w:r w:rsidRPr="00653B54">
        <w:rPr>
          <w:rFonts w:asciiTheme="majorHAnsi" w:hAnsiTheme="majorHAnsi"/>
          <w:lang w:val="en-GB"/>
        </w:rPr>
        <w:t>Goeree, 1682, p. 24.</w:t>
      </w:r>
    </w:p>
  </w:footnote>
  <w:footnote w:id="80">
    <w:p w:rsidR="00486529" w:rsidRPr="00653B54" w:rsidRDefault="00486529" w:rsidP="00303FBE">
      <w:pPr>
        <w:pStyle w:val="Voetnoottekst"/>
        <w:rPr>
          <w:rFonts w:asciiTheme="majorHAnsi" w:hAnsiTheme="majorHAnsi"/>
          <w:lang w:val="es-ES"/>
        </w:rPr>
      </w:pPr>
      <w:r w:rsidRPr="00653B54">
        <w:rPr>
          <w:rStyle w:val="Voetnootmarkering"/>
          <w:rFonts w:asciiTheme="majorHAnsi" w:hAnsiTheme="majorHAnsi"/>
        </w:rPr>
        <w:footnoteRef/>
      </w:r>
      <w:r w:rsidRPr="00653B54">
        <w:rPr>
          <w:rFonts w:asciiTheme="majorHAnsi" w:hAnsiTheme="majorHAnsi"/>
          <w:lang w:val="es-ES"/>
        </w:rPr>
        <w:t xml:space="preserve"> E.g. </w:t>
      </w:r>
      <w:r w:rsidRPr="00653B54">
        <w:rPr>
          <w:rFonts w:asciiTheme="majorHAnsi" w:eastAsia="Times New Roman" w:hAnsiTheme="majorHAnsi" w:cs="Arial"/>
          <w:lang w:val="es-ES" w:eastAsia="nl-NL"/>
        </w:rPr>
        <w:t xml:space="preserve">Mambro Santos, </w:t>
      </w:r>
      <w:r w:rsidRPr="00653B54">
        <w:rPr>
          <w:rFonts w:asciiTheme="majorHAnsi" w:eastAsia="Times New Roman" w:hAnsiTheme="majorHAnsi" w:cs="Arial"/>
          <w:i/>
          <w:lang w:val="es-ES" w:eastAsia="nl-NL"/>
        </w:rPr>
        <w:t>La Civil Conversazione Pittorica</w:t>
      </w:r>
      <w:r w:rsidRPr="00653B54">
        <w:rPr>
          <w:rFonts w:asciiTheme="majorHAnsi" w:eastAsia="Times New Roman" w:hAnsiTheme="majorHAnsi" w:cs="Arial"/>
          <w:lang w:val="es-ES" w:eastAsia="nl-NL"/>
        </w:rPr>
        <w:t xml:space="preserve">, </w:t>
      </w:r>
      <w:r w:rsidRPr="00653B54">
        <w:rPr>
          <w:rFonts w:asciiTheme="majorHAnsi" w:hAnsiTheme="majorHAnsi"/>
          <w:color w:val="000000"/>
          <w:shd w:val="clear" w:color="auto" w:fill="FFFFFF"/>
          <w:lang w:val="es-ES"/>
        </w:rPr>
        <w:t xml:space="preserve">Sant'Oreste 1998, p. 133; De Vries, 2004, p. 82; De Vries, 2011, p. 36.  </w:t>
      </w:r>
    </w:p>
  </w:footnote>
  <w:footnote w:id="81">
    <w:p w:rsidR="00486529" w:rsidRPr="00653B54" w:rsidRDefault="00486529" w:rsidP="008D6A42">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De Lairesse, 1712, I, 177. </w:t>
      </w:r>
    </w:p>
  </w:footnote>
  <w:footnote w:id="82">
    <w:p w:rsidR="00486529" w:rsidRPr="00653B54" w:rsidRDefault="00486529" w:rsidP="00217E3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Liège, 25 April 1565. Letter reproduced in Sciolla and Volpi, </w:t>
      </w:r>
      <w:r w:rsidRPr="00653B54">
        <w:rPr>
          <w:rFonts w:asciiTheme="majorHAnsi" w:hAnsiTheme="majorHAnsi"/>
          <w:i/>
          <w:lang w:val="en-GB"/>
        </w:rPr>
        <w:t>Da Van Eyck a Brueghel, Scritti sulle arti di Domenico Lampsonio</w:t>
      </w:r>
      <w:r w:rsidRPr="00653B54">
        <w:rPr>
          <w:rFonts w:asciiTheme="majorHAnsi" w:hAnsiTheme="majorHAnsi"/>
          <w:lang w:val="en-GB"/>
        </w:rPr>
        <w:t xml:space="preserve">, Turin 2001, p. 39. </w:t>
      </w:r>
    </w:p>
  </w:footnote>
  <w:footnote w:id="83">
    <w:p w:rsidR="00486529" w:rsidRPr="00063F96" w:rsidRDefault="00486529" w:rsidP="008D6A42">
      <w:pPr>
        <w:pStyle w:val="Voetnoottekst"/>
        <w:rPr>
          <w:rFonts w:asciiTheme="majorHAnsi" w:hAnsiTheme="majorHAnsi"/>
          <w:lang w:val="en-GB"/>
        </w:rPr>
      </w:pPr>
      <w:r w:rsidRPr="00653B54">
        <w:rPr>
          <w:rStyle w:val="Voetnootmarkering"/>
          <w:rFonts w:asciiTheme="majorHAnsi" w:hAnsiTheme="majorHAnsi"/>
        </w:rPr>
        <w:footnoteRef/>
      </w:r>
      <w:r w:rsidRPr="00063F96">
        <w:rPr>
          <w:rFonts w:asciiTheme="majorHAnsi" w:hAnsiTheme="majorHAnsi"/>
          <w:lang w:val="en-GB"/>
        </w:rPr>
        <w:t xml:space="preserve"> </w:t>
      </w:r>
      <w:r>
        <w:rPr>
          <w:rFonts w:asciiTheme="majorHAnsi" w:hAnsiTheme="majorHAnsi" w:cs="Lucida Sans Unicode"/>
          <w:lang w:val="en-GB"/>
        </w:rPr>
        <w:t>‘E</w:t>
      </w:r>
      <w:r w:rsidRPr="00DE53AD">
        <w:rPr>
          <w:rFonts w:asciiTheme="majorHAnsi" w:hAnsiTheme="majorHAnsi" w:cs="Lucida Sans Unicode"/>
          <w:lang w:val="en-GB"/>
        </w:rPr>
        <w:t>cclesiastic images one could see a cert</w:t>
      </w:r>
      <w:r>
        <w:rPr>
          <w:rFonts w:asciiTheme="majorHAnsi" w:hAnsiTheme="majorHAnsi" w:cs="Lucida Sans Unicode"/>
          <w:lang w:val="en-GB"/>
        </w:rPr>
        <w:t>ain excellent grace of devotion’,</w:t>
      </w:r>
      <w:r w:rsidRPr="00DE53AD">
        <w:rPr>
          <w:rFonts w:asciiTheme="majorHAnsi" w:hAnsiTheme="majorHAnsi" w:cs="Lucida Sans Unicode"/>
          <w:lang w:val="en-GB"/>
        </w:rPr>
        <w:t xml:space="preserve"> </w:t>
      </w:r>
      <w:r w:rsidRPr="00063F96">
        <w:rPr>
          <w:rFonts w:asciiTheme="majorHAnsi" w:hAnsiTheme="majorHAnsi"/>
          <w:lang w:val="en-GB"/>
        </w:rPr>
        <w:t xml:space="preserve">Van Mander, 1604, 186v, 103r. </w:t>
      </w:r>
    </w:p>
  </w:footnote>
  <w:footnote w:id="84">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Miedema, 1999, </w:t>
      </w:r>
      <w:r w:rsidRPr="00653B54">
        <w:rPr>
          <w:rFonts w:asciiTheme="majorHAnsi" w:hAnsiTheme="majorHAnsi"/>
          <w:color w:val="000000"/>
        </w:rPr>
        <w:t>IV, 76.</w:t>
      </w:r>
    </w:p>
  </w:footnote>
  <w:footnote w:id="85">
    <w:p w:rsidR="00486529" w:rsidRPr="00063F96" w:rsidRDefault="00486529">
      <w:pPr>
        <w:pStyle w:val="Voetnoottekst"/>
        <w:rPr>
          <w:rFonts w:asciiTheme="majorHAnsi" w:hAnsiTheme="majorHAnsi"/>
          <w:lang w:val="en-GB"/>
        </w:rPr>
      </w:pPr>
      <w:r w:rsidRPr="00653B54">
        <w:rPr>
          <w:rStyle w:val="Voetnootmarkering"/>
          <w:rFonts w:asciiTheme="majorHAnsi" w:hAnsiTheme="majorHAnsi"/>
        </w:rPr>
        <w:footnoteRef/>
      </w:r>
      <w:r w:rsidRPr="00063F96">
        <w:rPr>
          <w:rFonts w:asciiTheme="majorHAnsi" w:hAnsiTheme="majorHAnsi"/>
          <w:lang w:val="en-GB"/>
        </w:rPr>
        <w:t xml:space="preserve"> ‘</w:t>
      </w:r>
      <w:r>
        <w:rPr>
          <w:rFonts w:asciiTheme="majorHAnsi" w:hAnsiTheme="majorHAnsi"/>
          <w:lang w:val="en-GB"/>
        </w:rPr>
        <w:t>W</w:t>
      </w:r>
      <w:r w:rsidRPr="00DE53AD">
        <w:rPr>
          <w:rFonts w:asciiTheme="majorHAnsi" w:hAnsiTheme="majorHAnsi"/>
          <w:lang w:val="en-GB"/>
        </w:rPr>
        <w:t>hat is becoming and fitting for a virginal creature: the eyes are accompanied with chastity, the forehead with honour, the nose with grace’</w:t>
      </w:r>
      <w:r>
        <w:rPr>
          <w:rFonts w:asciiTheme="majorHAnsi" w:hAnsiTheme="majorHAnsi"/>
          <w:lang w:val="en-GB"/>
        </w:rPr>
        <w:t xml:space="preserve">, </w:t>
      </w:r>
      <w:r w:rsidRPr="00063F96">
        <w:rPr>
          <w:rFonts w:asciiTheme="majorHAnsi" w:hAnsiTheme="majorHAnsi"/>
          <w:lang w:val="en-GB"/>
        </w:rPr>
        <w:t xml:space="preserve">Van Mander, 1604, 120r. </w:t>
      </w:r>
    </w:p>
  </w:footnote>
  <w:footnote w:id="86">
    <w:p w:rsidR="00486529" w:rsidRPr="00063F96" w:rsidRDefault="00486529">
      <w:pPr>
        <w:pStyle w:val="Voetnoottekst"/>
        <w:rPr>
          <w:rFonts w:asciiTheme="majorHAnsi" w:hAnsiTheme="majorHAnsi"/>
          <w:lang w:val="en-GB"/>
        </w:rPr>
      </w:pPr>
      <w:r w:rsidRPr="00653B54">
        <w:rPr>
          <w:rStyle w:val="Voetnootmarkering"/>
          <w:rFonts w:asciiTheme="majorHAnsi" w:hAnsiTheme="majorHAnsi"/>
        </w:rPr>
        <w:footnoteRef/>
      </w:r>
      <w:r w:rsidRPr="00063F96">
        <w:rPr>
          <w:rFonts w:asciiTheme="majorHAnsi" w:hAnsiTheme="majorHAnsi"/>
          <w:lang w:val="en-GB"/>
        </w:rPr>
        <w:t xml:space="preserve"> ‘</w:t>
      </w:r>
      <w:r>
        <w:rPr>
          <w:rFonts w:asciiTheme="majorHAnsi" w:hAnsiTheme="majorHAnsi"/>
          <w:lang w:val="en-GB"/>
        </w:rPr>
        <w:t>T</w:t>
      </w:r>
      <w:r w:rsidRPr="00063F96">
        <w:rPr>
          <w:rFonts w:asciiTheme="majorHAnsi" w:hAnsiTheme="majorHAnsi"/>
          <w:lang w:val="en-GB"/>
        </w:rPr>
        <w:t>he female gender</w:t>
      </w:r>
      <w:r>
        <w:rPr>
          <w:rFonts w:asciiTheme="majorHAnsi" w:hAnsiTheme="majorHAnsi"/>
          <w:lang w:val="en-GB"/>
        </w:rPr>
        <w:t xml:space="preserve"> usually possesses more tendernes</w:t>
      </w:r>
      <w:r w:rsidRPr="00063F96">
        <w:rPr>
          <w:rFonts w:asciiTheme="majorHAnsi" w:hAnsiTheme="majorHAnsi"/>
          <w:lang w:val="en-GB"/>
        </w:rPr>
        <w:t>s and grace’</w:t>
      </w:r>
      <w:r>
        <w:rPr>
          <w:rFonts w:asciiTheme="majorHAnsi" w:hAnsiTheme="majorHAnsi"/>
          <w:lang w:val="en-GB"/>
        </w:rPr>
        <w:t xml:space="preserve">, </w:t>
      </w:r>
      <w:r w:rsidRPr="00063F96">
        <w:rPr>
          <w:rFonts w:asciiTheme="majorHAnsi" w:hAnsiTheme="majorHAnsi"/>
          <w:lang w:val="en-GB"/>
        </w:rPr>
        <w:t xml:space="preserve">De Lairesse, 1712, II, 6; Miedema,1999, IV, 76; Weststeijn, 2008, p. 225. </w:t>
      </w:r>
    </w:p>
  </w:footnote>
  <w:footnote w:id="87">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Van Mander, 1604, 186v. </w:t>
      </w:r>
    </w:p>
  </w:footnote>
  <w:footnote w:id="88">
    <w:p w:rsidR="00486529" w:rsidRPr="00653B54" w:rsidRDefault="00486529" w:rsidP="00303FBE">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Ibid, 55v. </w:t>
      </w:r>
    </w:p>
  </w:footnote>
  <w:footnote w:id="89">
    <w:p w:rsidR="00486529" w:rsidRPr="00063F96" w:rsidRDefault="00486529" w:rsidP="000C5AB3">
      <w:pPr>
        <w:pStyle w:val="Voetnoottekst"/>
        <w:rPr>
          <w:rFonts w:asciiTheme="majorHAnsi" w:hAnsiTheme="majorHAnsi"/>
          <w:lang w:val="en-GB"/>
        </w:rPr>
      </w:pPr>
      <w:r w:rsidRPr="00653B54">
        <w:rPr>
          <w:rStyle w:val="Voetnootmarkering"/>
          <w:rFonts w:asciiTheme="majorHAnsi" w:hAnsiTheme="majorHAnsi"/>
        </w:rPr>
        <w:footnoteRef/>
      </w:r>
      <w:r w:rsidRPr="00063F96">
        <w:rPr>
          <w:rFonts w:asciiTheme="majorHAnsi" w:hAnsiTheme="majorHAnsi"/>
          <w:lang w:val="en-GB"/>
        </w:rPr>
        <w:t xml:space="preserve"> </w:t>
      </w:r>
      <w:r>
        <w:rPr>
          <w:rFonts w:asciiTheme="majorHAnsi" w:hAnsiTheme="majorHAnsi"/>
          <w:lang w:val="en-GB"/>
        </w:rPr>
        <w:t>‘B</w:t>
      </w:r>
      <w:r w:rsidRPr="00DE53AD">
        <w:rPr>
          <w:rFonts w:asciiTheme="majorHAnsi" w:hAnsiTheme="majorHAnsi"/>
          <w:lang w:val="en-GB"/>
        </w:rPr>
        <w:t>eautiful, graceful face, looking up towards the heavens, as if thanking God’</w:t>
      </w:r>
      <w:r>
        <w:rPr>
          <w:rFonts w:asciiTheme="majorHAnsi" w:hAnsiTheme="majorHAnsi"/>
          <w:lang w:val="en-GB"/>
        </w:rPr>
        <w:t xml:space="preserve">, </w:t>
      </w:r>
      <w:r w:rsidRPr="00063F96">
        <w:rPr>
          <w:rFonts w:asciiTheme="majorHAnsi" w:hAnsiTheme="majorHAnsi"/>
          <w:lang w:val="en-GB"/>
        </w:rPr>
        <w:t xml:space="preserve">Ibid, 134v. </w:t>
      </w:r>
    </w:p>
  </w:footnote>
  <w:footnote w:id="90">
    <w:p w:rsidR="00486529" w:rsidRPr="00653B54" w:rsidRDefault="00486529" w:rsidP="00AC3DB0">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De Vries, 2011, p. 87. </w:t>
      </w:r>
    </w:p>
  </w:footnote>
  <w:footnote w:id="91">
    <w:p w:rsidR="00486529" w:rsidRPr="00653B54" w:rsidRDefault="00486529" w:rsidP="00AC3DB0">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Pr="00063F96">
        <w:rPr>
          <w:rFonts w:asciiTheme="majorHAnsi" w:hAnsiTheme="majorHAnsi"/>
          <w:lang w:val="en-GB"/>
        </w:rPr>
        <w:t>‘That this still favours of rusticity’</w:t>
      </w:r>
      <w:r>
        <w:rPr>
          <w:rFonts w:asciiTheme="majorHAnsi" w:hAnsiTheme="majorHAnsi"/>
          <w:lang w:val="en-GB"/>
        </w:rPr>
        <w:t xml:space="preserve">, </w:t>
      </w:r>
      <w:r w:rsidRPr="00653B54">
        <w:rPr>
          <w:rFonts w:asciiTheme="majorHAnsi" w:hAnsiTheme="majorHAnsi"/>
          <w:lang w:val="en-GB"/>
        </w:rPr>
        <w:t xml:space="preserve">De Lairesse, 1712, I, 52. </w:t>
      </w:r>
    </w:p>
  </w:footnote>
  <w:footnote w:id="92">
    <w:p w:rsidR="00486529" w:rsidRPr="00653B54" w:rsidRDefault="00486529" w:rsidP="00AC3DB0">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Ibid, I, 53. </w:t>
      </w:r>
    </w:p>
  </w:footnote>
  <w:footnote w:id="93">
    <w:p w:rsidR="00486529" w:rsidRPr="00653B54" w:rsidRDefault="00486529" w:rsidP="00AC3DB0">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‘T</w:t>
      </w:r>
      <w:r w:rsidRPr="00063F96">
        <w:rPr>
          <w:rFonts w:asciiTheme="majorHAnsi" w:hAnsiTheme="majorHAnsi"/>
          <w:lang w:val="en-GB"/>
        </w:rPr>
        <w:t>he people, to whom respectability and grace are most proper, sh</w:t>
      </w:r>
      <w:r>
        <w:rPr>
          <w:rFonts w:asciiTheme="majorHAnsi" w:hAnsiTheme="majorHAnsi"/>
          <w:lang w:val="en-GB"/>
        </w:rPr>
        <w:t xml:space="preserve">ould also excel in it the most’, </w:t>
      </w:r>
      <w:r w:rsidRPr="00653B54">
        <w:rPr>
          <w:rFonts w:asciiTheme="majorHAnsi" w:hAnsiTheme="majorHAnsi"/>
          <w:lang w:val="en-GB"/>
        </w:rPr>
        <w:t>Ibid, I, 58.</w:t>
      </w:r>
    </w:p>
  </w:footnote>
  <w:footnote w:id="94">
    <w:p w:rsidR="00486529" w:rsidRPr="00653B54" w:rsidRDefault="00486529" w:rsidP="00AC3DB0">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Ibid, II, 17; I, 177.</w:t>
      </w:r>
    </w:p>
  </w:footnote>
  <w:footnote w:id="95">
    <w:p w:rsidR="00486529" w:rsidRPr="00653B54" w:rsidRDefault="00486529" w:rsidP="00AC3DB0">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Kemmer, ‘In Search of Classical Form: </w:t>
      </w:r>
      <w:r w:rsidRPr="00653B54">
        <w:rPr>
          <w:rFonts w:asciiTheme="majorHAnsi" w:eastAsia="Times New Roman" w:hAnsiTheme="majorHAnsi" w:cs="Arial"/>
          <w:lang w:val="en-GB" w:eastAsia="nl-NL"/>
        </w:rPr>
        <w:t xml:space="preserve">De Lairesse’s </w:t>
      </w:r>
      <w:r w:rsidRPr="00653B54">
        <w:rPr>
          <w:rFonts w:asciiTheme="majorHAnsi" w:eastAsia="Times New Roman" w:hAnsiTheme="majorHAnsi" w:cs="Arial"/>
          <w:i/>
          <w:lang w:val="en-GB" w:eastAsia="nl-NL"/>
        </w:rPr>
        <w:t xml:space="preserve">Groot Schilderboek </w:t>
      </w:r>
      <w:r w:rsidRPr="00653B54">
        <w:rPr>
          <w:rFonts w:asciiTheme="majorHAnsi" w:eastAsia="Times New Roman" w:hAnsiTheme="majorHAnsi" w:cs="Arial"/>
          <w:lang w:val="en-GB" w:eastAsia="nl-NL"/>
        </w:rPr>
        <w:t xml:space="preserve">and Seventeenth Century Dutch Genre Painting’, </w:t>
      </w:r>
      <w:r w:rsidRPr="00653B54">
        <w:rPr>
          <w:rFonts w:asciiTheme="majorHAnsi" w:eastAsia="Times New Roman" w:hAnsiTheme="majorHAnsi" w:cs="Arial"/>
          <w:i/>
          <w:lang w:val="en-GB" w:eastAsia="nl-NL"/>
        </w:rPr>
        <w:t>Simiolus,</w:t>
      </w:r>
      <w:r w:rsidRPr="00653B54">
        <w:rPr>
          <w:rFonts w:asciiTheme="majorHAnsi" w:eastAsia="Times New Roman" w:hAnsiTheme="majorHAnsi" w:cs="Arial"/>
          <w:lang w:val="en-GB" w:eastAsia="nl-NL"/>
        </w:rPr>
        <w:t xml:space="preserve"> XXVI, 1998, p. 96. </w:t>
      </w:r>
    </w:p>
  </w:footnote>
  <w:footnote w:id="96">
    <w:p w:rsidR="00486529" w:rsidRPr="00653B54" w:rsidRDefault="00486529" w:rsidP="00AC3DB0">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De Lairesse, 1712, II, 11. </w:t>
      </w:r>
    </w:p>
  </w:footnote>
  <w:footnote w:id="97">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E.g. Castiglione, 1528, I.24-25 (ed. Cian p. 69-70). Blunt, 1940, p. 97; Barasch, 1985, p. 222.</w:t>
      </w:r>
    </w:p>
  </w:footnote>
  <w:footnote w:id="98">
    <w:p w:rsidR="00486529" w:rsidRPr="00653B54" w:rsidRDefault="00486529" w:rsidP="00AC3DB0">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lang w:val="en-GB"/>
        </w:rPr>
        <w:t xml:space="preserve"> E.g.  Vasari, </w:t>
      </w:r>
      <w:r w:rsidRPr="00653B54">
        <w:rPr>
          <w:rFonts w:asciiTheme="majorHAnsi" w:hAnsiTheme="majorHAnsi" w:cs="Arial"/>
          <w:i/>
          <w:iCs/>
          <w:shd w:val="clear" w:color="auto" w:fill="FFFFFF"/>
          <w:lang w:val="en-GB"/>
        </w:rPr>
        <w:t>Le Vite de' più eccellenti pittori, scultori, e architettori,</w:t>
      </w:r>
      <w:r w:rsidRPr="00653B54">
        <w:rPr>
          <w:rFonts w:asciiTheme="majorHAnsi" w:hAnsiTheme="majorHAnsi" w:cs="Arial"/>
          <w:i/>
          <w:iCs/>
          <w:color w:val="FF0000"/>
          <w:shd w:val="clear" w:color="auto" w:fill="FFFFFF"/>
          <w:lang w:val="en-GB"/>
        </w:rPr>
        <w:t xml:space="preserve"> </w:t>
      </w:r>
      <w:r w:rsidRPr="00653B54">
        <w:rPr>
          <w:rFonts w:asciiTheme="majorHAnsi" w:hAnsiTheme="majorHAnsi"/>
          <w:lang w:val="en-GB"/>
        </w:rPr>
        <w:t xml:space="preserve">1568, ed. </w:t>
      </w:r>
      <w:r w:rsidRPr="00653B54">
        <w:rPr>
          <w:rFonts w:asciiTheme="majorHAnsi" w:hAnsiTheme="majorHAnsi"/>
        </w:rPr>
        <w:t xml:space="preserve">Giuntina, III, p. 399. Blunt, 1940, p. 96. </w:t>
      </w:r>
    </w:p>
  </w:footnote>
  <w:footnote w:id="99">
    <w:p w:rsidR="00486529" w:rsidRPr="00063F96" w:rsidRDefault="00486529" w:rsidP="00063F96">
      <w:pPr>
        <w:rPr>
          <w:rFonts w:asciiTheme="majorHAnsi" w:hAnsiTheme="majorHAnsi"/>
          <w:sz w:val="20"/>
          <w:szCs w:val="20"/>
          <w:lang w:val="en-GB"/>
        </w:rPr>
      </w:pPr>
      <w:r w:rsidRPr="00653B54">
        <w:rPr>
          <w:rStyle w:val="Voetnootmarkering"/>
          <w:rFonts w:asciiTheme="majorHAnsi" w:hAnsiTheme="majorHAnsi"/>
        </w:rPr>
        <w:footnoteRef/>
      </w:r>
      <w:r w:rsidRPr="00063F96">
        <w:rPr>
          <w:rFonts w:asciiTheme="majorHAnsi" w:hAnsiTheme="majorHAnsi"/>
          <w:lang w:val="en-GB"/>
        </w:rPr>
        <w:t xml:space="preserve"> </w:t>
      </w:r>
      <w:r>
        <w:rPr>
          <w:rFonts w:asciiTheme="majorHAnsi" w:eastAsia="Times New Roman" w:hAnsiTheme="majorHAnsi" w:cs="Arial"/>
          <w:sz w:val="20"/>
          <w:szCs w:val="20"/>
          <w:lang w:val="en-GB" w:eastAsia="nl-NL"/>
        </w:rPr>
        <w:t>‘</w:t>
      </w:r>
      <w:r w:rsidRPr="00063F96">
        <w:rPr>
          <w:rFonts w:asciiTheme="majorHAnsi" w:eastAsia="Times New Roman" w:hAnsiTheme="majorHAnsi" w:cs="Arial"/>
          <w:sz w:val="20"/>
          <w:szCs w:val="20"/>
          <w:lang w:val="en-GB" w:eastAsia="nl-NL"/>
        </w:rPr>
        <w:t>Gifts from the gods, that are not to be learned but through divine inspiration</w:t>
      </w:r>
      <w:r>
        <w:rPr>
          <w:rFonts w:asciiTheme="majorHAnsi" w:eastAsia="Times New Roman" w:hAnsiTheme="majorHAnsi" w:cs="Arial"/>
          <w:sz w:val="20"/>
          <w:szCs w:val="20"/>
          <w:lang w:val="en-GB" w:eastAsia="nl-NL"/>
        </w:rPr>
        <w:t>’</w:t>
      </w:r>
      <w:r w:rsidRPr="00063F96">
        <w:rPr>
          <w:rFonts w:asciiTheme="majorHAnsi" w:eastAsia="Times New Roman" w:hAnsiTheme="majorHAnsi" w:cs="Arial"/>
          <w:sz w:val="20"/>
          <w:szCs w:val="20"/>
          <w:lang w:val="en-GB" w:eastAsia="nl-NL"/>
        </w:rPr>
        <w:t xml:space="preserve">. </w:t>
      </w:r>
      <w:r w:rsidRPr="00063F96">
        <w:rPr>
          <w:rFonts w:asciiTheme="majorHAnsi" w:hAnsiTheme="majorHAnsi"/>
          <w:sz w:val="20"/>
          <w:szCs w:val="20"/>
          <w:lang w:val="en-GB"/>
        </w:rPr>
        <w:t>Van Hoogstraten, 1678, p. 278.</w:t>
      </w:r>
    </w:p>
  </w:footnote>
  <w:footnote w:id="100">
    <w:p w:rsidR="00486529" w:rsidRPr="00653B54" w:rsidRDefault="00486529" w:rsidP="00AC3DB0">
      <w:pPr>
        <w:pStyle w:val="Voetnoottekst"/>
        <w:rPr>
          <w:rFonts w:asciiTheme="majorHAnsi" w:hAnsiTheme="majorHAnsi"/>
        </w:rPr>
      </w:pPr>
      <w:r w:rsidRPr="00653B54">
        <w:rPr>
          <w:rStyle w:val="Voetnootmarkering"/>
          <w:rFonts w:asciiTheme="majorHAnsi" w:hAnsiTheme="majorHAnsi"/>
        </w:rPr>
        <w:footnoteRef/>
      </w:r>
      <w:r w:rsidRPr="000540FE">
        <w:rPr>
          <w:rFonts w:asciiTheme="majorHAnsi" w:hAnsiTheme="majorHAnsi"/>
          <w:lang w:val="en-GB"/>
        </w:rPr>
        <w:t xml:space="preserve"> </w:t>
      </w:r>
      <w:r>
        <w:rPr>
          <w:rFonts w:asciiTheme="majorHAnsi" w:hAnsiTheme="majorHAnsi"/>
          <w:lang w:val="en-GB"/>
        </w:rPr>
        <w:t>‘T</w:t>
      </w:r>
      <w:r w:rsidRPr="00DE53AD">
        <w:rPr>
          <w:rFonts w:asciiTheme="majorHAnsi" w:hAnsiTheme="majorHAnsi"/>
          <w:lang w:val="en-GB"/>
        </w:rPr>
        <w:t>hat talent, which cannot be attai</w:t>
      </w:r>
      <w:r>
        <w:rPr>
          <w:rFonts w:asciiTheme="majorHAnsi" w:hAnsiTheme="majorHAnsi"/>
          <w:lang w:val="en-GB"/>
        </w:rPr>
        <w:t xml:space="preserve">ned with studying day and night’, </w:t>
      </w:r>
      <w:r w:rsidRPr="000540FE">
        <w:rPr>
          <w:rFonts w:asciiTheme="majorHAnsi" w:hAnsiTheme="majorHAnsi"/>
          <w:lang w:val="en-GB"/>
        </w:rPr>
        <w:t xml:space="preserve">Weyerman, 1729, I, 56; IV, 389. </w:t>
      </w:r>
      <w:r w:rsidRPr="00653B54">
        <w:rPr>
          <w:rFonts w:asciiTheme="majorHAnsi" w:hAnsiTheme="majorHAnsi"/>
        </w:rPr>
        <w:t xml:space="preserve">Junius, 1638, p. 285. </w:t>
      </w:r>
    </w:p>
  </w:footnote>
  <w:footnote w:id="101">
    <w:p w:rsidR="00486529" w:rsidRPr="00653B54" w:rsidRDefault="00486529" w:rsidP="00AC3DB0">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De Lairesse, 1712, I, 181. </w:t>
      </w:r>
    </w:p>
  </w:footnote>
  <w:footnote w:id="102">
    <w:p w:rsidR="00486529" w:rsidRPr="00653B54" w:rsidRDefault="00486529" w:rsidP="00AC3DB0">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Ibid, I, 56.</w:t>
      </w:r>
    </w:p>
  </w:footnote>
  <w:footnote w:id="103">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E.g. Melion, 1991, p. 154, 160. </w:t>
      </w:r>
    </w:p>
  </w:footnote>
  <w:footnote w:id="104">
    <w:p w:rsidR="00486529" w:rsidRPr="00653B54" w:rsidRDefault="00486529" w:rsidP="00154503">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w:t>
      </w:r>
      <w:r w:rsidRPr="000540FE">
        <w:rPr>
          <w:rFonts w:asciiTheme="majorHAnsi" w:hAnsiTheme="majorHAnsi"/>
          <w:lang w:val="en-GB"/>
        </w:rPr>
        <w:t>That part of the art of painting which the connoisseu</w:t>
      </w:r>
      <w:r>
        <w:rPr>
          <w:rFonts w:asciiTheme="majorHAnsi" w:hAnsiTheme="majorHAnsi"/>
          <w:lang w:val="en-GB"/>
        </w:rPr>
        <w:t>r</w:t>
      </w:r>
      <w:r w:rsidRPr="000540FE">
        <w:rPr>
          <w:rFonts w:asciiTheme="majorHAnsi" w:hAnsiTheme="majorHAnsi"/>
          <w:lang w:val="en-GB"/>
        </w:rPr>
        <w:t>s c</w:t>
      </w:r>
      <w:r>
        <w:rPr>
          <w:rFonts w:asciiTheme="majorHAnsi" w:hAnsiTheme="majorHAnsi"/>
          <w:lang w:val="en-GB"/>
        </w:rPr>
        <w:t xml:space="preserve">all grace or a charming </w:t>
      </w:r>
      <w:r>
        <w:rPr>
          <w:rFonts w:asciiTheme="majorHAnsi" w:hAnsiTheme="majorHAnsi"/>
          <w:i/>
          <w:lang w:val="en-GB"/>
        </w:rPr>
        <w:t>zwier</w:t>
      </w:r>
      <w:r w:rsidRPr="000540FE">
        <w:rPr>
          <w:rFonts w:asciiTheme="majorHAnsi" w:hAnsiTheme="majorHAnsi"/>
          <w:lang w:val="en-GB"/>
        </w:rPr>
        <w:t>, he po</w:t>
      </w:r>
      <w:r>
        <w:rPr>
          <w:rFonts w:asciiTheme="majorHAnsi" w:hAnsiTheme="majorHAnsi"/>
          <w:lang w:val="en-GB"/>
        </w:rPr>
        <w:t>s</w:t>
      </w:r>
      <w:r w:rsidRPr="000540FE">
        <w:rPr>
          <w:rFonts w:asciiTheme="majorHAnsi" w:hAnsiTheme="majorHAnsi"/>
          <w:lang w:val="en-GB"/>
        </w:rPr>
        <w:t>sessed in his brush’</w:t>
      </w:r>
      <w:r>
        <w:rPr>
          <w:rFonts w:asciiTheme="majorHAnsi" w:hAnsiTheme="majorHAnsi"/>
          <w:lang w:val="en-GB"/>
        </w:rPr>
        <w:t xml:space="preserve">, </w:t>
      </w:r>
      <w:r w:rsidRPr="00653B54">
        <w:rPr>
          <w:rFonts w:asciiTheme="majorHAnsi" w:hAnsiTheme="majorHAnsi"/>
          <w:lang w:val="en-GB"/>
        </w:rPr>
        <w:t xml:space="preserve">Weyerman, 1729, I, 56. </w:t>
      </w:r>
    </w:p>
  </w:footnote>
  <w:footnote w:id="105">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WNT online ‘Zwieren’. </w:t>
      </w:r>
    </w:p>
  </w:footnote>
  <w:footnote w:id="106">
    <w:p w:rsidR="00486529" w:rsidRPr="000540FE"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0540FE">
        <w:rPr>
          <w:rFonts w:asciiTheme="majorHAnsi" w:hAnsiTheme="majorHAnsi"/>
          <w:lang w:val="en-GB"/>
        </w:rPr>
        <w:t xml:space="preserve"> </w:t>
      </w:r>
      <w:r>
        <w:rPr>
          <w:rFonts w:asciiTheme="majorHAnsi" w:hAnsiTheme="majorHAnsi"/>
          <w:lang w:val="en-GB"/>
        </w:rPr>
        <w:t>‘I</w:t>
      </w:r>
      <w:r w:rsidRPr="00DE53AD">
        <w:rPr>
          <w:rFonts w:asciiTheme="majorHAnsi" w:hAnsiTheme="majorHAnsi"/>
          <w:lang w:val="en-GB"/>
        </w:rPr>
        <w:t xml:space="preserve">t happens even in beautiful figures, that they lack a gift from the heavens, gracefulness, through secret defects, </w:t>
      </w:r>
      <w:r w:rsidRPr="000540FE">
        <w:rPr>
          <w:rFonts w:asciiTheme="majorHAnsi" w:hAnsiTheme="majorHAnsi"/>
          <w:i/>
          <w:lang w:val="en-GB"/>
        </w:rPr>
        <w:t xml:space="preserve">which occur in the </w:t>
      </w:r>
      <w:r>
        <w:rPr>
          <w:rFonts w:asciiTheme="majorHAnsi" w:hAnsiTheme="majorHAnsi"/>
          <w:i/>
          <w:lang w:val="en-GB"/>
        </w:rPr>
        <w:t>zwier</w:t>
      </w:r>
      <w:r w:rsidRPr="000540FE">
        <w:rPr>
          <w:rFonts w:asciiTheme="majorHAnsi" w:hAnsiTheme="majorHAnsi"/>
          <w:i/>
          <w:lang w:val="en-GB"/>
        </w:rPr>
        <w:t xml:space="preserve"> of her movement’</w:t>
      </w:r>
      <w:r>
        <w:rPr>
          <w:rFonts w:asciiTheme="majorHAnsi" w:hAnsiTheme="majorHAnsi"/>
          <w:lang w:val="en-GB"/>
        </w:rPr>
        <w:t xml:space="preserve"> </w:t>
      </w:r>
      <w:r w:rsidRPr="00DE53AD">
        <w:rPr>
          <w:rFonts w:asciiTheme="majorHAnsi" w:hAnsiTheme="majorHAnsi"/>
          <w:lang w:val="en-GB"/>
        </w:rPr>
        <w:t>.</w:t>
      </w:r>
      <w:r w:rsidRPr="000540FE">
        <w:rPr>
          <w:rFonts w:asciiTheme="majorHAnsi" w:hAnsiTheme="majorHAnsi"/>
          <w:lang w:val="en-GB"/>
        </w:rPr>
        <w:t xml:space="preserve">Van Hoogstraten, 1678, p. 293. </w:t>
      </w:r>
    </w:p>
  </w:footnote>
  <w:footnote w:id="107">
    <w:p w:rsidR="00486529" w:rsidRPr="000540FE" w:rsidRDefault="00486529">
      <w:pPr>
        <w:pStyle w:val="Voetnoottekst"/>
        <w:rPr>
          <w:lang w:val="en-GB"/>
        </w:rPr>
      </w:pPr>
      <w:r>
        <w:rPr>
          <w:rStyle w:val="Voetnootmarkering"/>
        </w:rPr>
        <w:footnoteRef/>
      </w:r>
      <w:r w:rsidRPr="000540FE">
        <w:rPr>
          <w:lang w:val="en-GB"/>
        </w:rPr>
        <w:t xml:space="preserve"> </w:t>
      </w:r>
      <w:r>
        <w:rPr>
          <w:rFonts w:asciiTheme="majorHAnsi" w:hAnsiTheme="majorHAnsi"/>
          <w:lang w:val="en-GB"/>
        </w:rPr>
        <w:t>‘T</w:t>
      </w:r>
      <w:r w:rsidRPr="000540FE">
        <w:rPr>
          <w:rFonts w:asciiTheme="majorHAnsi" w:hAnsiTheme="majorHAnsi"/>
          <w:lang w:val="en-GB"/>
        </w:rPr>
        <w:t>hrough making their figures turn and swing very extensively and bending the members too far, with hands and feet all convulsive in the manner of Spranger’</w:t>
      </w:r>
      <w:r>
        <w:rPr>
          <w:rFonts w:asciiTheme="majorHAnsi" w:hAnsiTheme="majorHAnsi"/>
          <w:lang w:val="en-GB"/>
        </w:rPr>
        <w:t xml:space="preserve">. </w:t>
      </w:r>
    </w:p>
  </w:footnote>
  <w:footnote w:id="108">
    <w:p w:rsidR="00486529" w:rsidRPr="000540FE"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0540FE">
        <w:rPr>
          <w:rFonts w:asciiTheme="majorHAnsi" w:hAnsiTheme="majorHAnsi"/>
          <w:lang w:val="en-GB"/>
        </w:rPr>
        <w:t xml:space="preserve"> </w:t>
      </w:r>
      <w:r>
        <w:rPr>
          <w:rFonts w:asciiTheme="majorHAnsi" w:hAnsiTheme="majorHAnsi"/>
          <w:lang w:val="en-GB"/>
        </w:rPr>
        <w:t>‘N</w:t>
      </w:r>
      <w:r w:rsidRPr="00DE53AD">
        <w:rPr>
          <w:rFonts w:asciiTheme="majorHAnsi" w:hAnsiTheme="majorHAnsi"/>
          <w:lang w:val="en-GB"/>
        </w:rPr>
        <w:t>ow the arms must be modest and not all wild in their acti</w:t>
      </w:r>
      <w:r w:rsidR="00DC3AAE">
        <w:rPr>
          <w:rFonts w:asciiTheme="majorHAnsi" w:hAnsiTheme="majorHAnsi"/>
          <w:lang w:val="en-GB"/>
        </w:rPr>
        <w:t>on or far astray from the rest</w:t>
      </w:r>
      <w:r w:rsidRPr="00DE53AD">
        <w:rPr>
          <w:rFonts w:asciiTheme="majorHAnsi" w:hAnsiTheme="majorHAnsi"/>
          <w:lang w:val="en-GB"/>
        </w:rPr>
        <w:t xml:space="preserve">, unless in the emergency of a violent act’. </w:t>
      </w:r>
      <w:r w:rsidRPr="000540FE">
        <w:rPr>
          <w:rFonts w:asciiTheme="majorHAnsi" w:hAnsiTheme="majorHAnsi"/>
          <w:lang w:val="en-GB"/>
        </w:rPr>
        <w:t xml:space="preserve">Goeree, 1682, p. 309. </w:t>
      </w:r>
    </w:p>
  </w:footnote>
  <w:footnote w:id="109">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Van Mander, 1604, 274r. </w:t>
      </w:r>
    </w:p>
  </w:footnote>
  <w:footnote w:id="110">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Melion, 1991, p. 33. </w:t>
      </w:r>
    </w:p>
  </w:footnote>
  <w:footnote w:id="111">
    <w:p w:rsidR="00486529" w:rsidRPr="003F7AA9"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3F7AA9">
        <w:rPr>
          <w:rFonts w:asciiTheme="majorHAnsi" w:hAnsiTheme="majorHAnsi"/>
          <w:lang w:val="en-GB"/>
        </w:rPr>
        <w:t xml:space="preserve"> </w:t>
      </w:r>
      <w:r>
        <w:rPr>
          <w:rFonts w:asciiTheme="majorHAnsi" w:hAnsiTheme="majorHAnsi"/>
          <w:lang w:val="en-GB"/>
        </w:rPr>
        <w:t>‘W</w:t>
      </w:r>
      <w:r w:rsidRPr="00DE53AD">
        <w:rPr>
          <w:rFonts w:asciiTheme="majorHAnsi" w:hAnsiTheme="majorHAnsi"/>
          <w:lang w:val="en-GB"/>
        </w:rPr>
        <w:t>ith easy movement, we mean that all members of the body, even the slightest ones, perform their motion effort</w:t>
      </w:r>
      <w:r w:rsidR="00DC3AAE">
        <w:rPr>
          <w:rFonts w:asciiTheme="majorHAnsi" w:hAnsiTheme="majorHAnsi"/>
          <w:lang w:val="en-GB"/>
        </w:rPr>
        <w:t xml:space="preserve">lessly, with a graceful </w:t>
      </w:r>
      <w:r w:rsidR="00DC3AAE">
        <w:rPr>
          <w:rFonts w:asciiTheme="majorHAnsi" w:hAnsiTheme="majorHAnsi"/>
          <w:i/>
          <w:lang w:val="en-GB"/>
        </w:rPr>
        <w:t>zwier</w:t>
      </w:r>
      <w:r w:rsidRPr="00DE53AD">
        <w:rPr>
          <w:rFonts w:asciiTheme="majorHAnsi" w:hAnsiTheme="majorHAnsi"/>
          <w:lang w:val="en-GB"/>
        </w:rPr>
        <w:t>’</w:t>
      </w:r>
      <w:r>
        <w:rPr>
          <w:rFonts w:asciiTheme="majorHAnsi" w:hAnsiTheme="majorHAnsi"/>
          <w:lang w:val="en-GB"/>
        </w:rPr>
        <w:t xml:space="preserve">, </w:t>
      </w:r>
      <w:r w:rsidRPr="003F7AA9">
        <w:rPr>
          <w:rFonts w:asciiTheme="majorHAnsi" w:hAnsiTheme="majorHAnsi"/>
          <w:lang w:val="en-GB"/>
        </w:rPr>
        <w:t xml:space="preserve">De Lairesse, 1712, I, 21. </w:t>
      </w:r>
    </w:p>
  </w:footnote>
  <w:footnote w:id="112">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Barasch, 1985, p. 222. </w:t>
      </w:r>
    </w:p>
  </w:footnote>
  <w:footnote w:id="113">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E. g. Weyerman, 1729, II, 345.  </w:t>
      </w:r>
    </w:p>
  </w:footnote>
  <w:footnote w:id="114">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E.g. Van Mander, 1604, 18r (</w:t>
      </w:r>
      <w:r w:rsidRPr="00653B54">
        <w:rPr>
          <w:rFonts w:asciiTheme="majorHAnsi" w:hAnsiTheme="majorHAnsi"/>
          <w:i/>
        </w:rPr>
        <w:t xml:space="preserve">Grondt </w:t>
      </w:r>
      <w:r w:rsidRPr="00653B54">
        <w:rPr>
          <w:rFonts w:asciiTheme="majorHAnsi" w:hAnsiTheme="majorHAnsi"/>
        </w:rPr>
        <w:t xml:space="preserve">5.35). Junius, 1641, p. 249, 258. Goeree, 1682, p. 117. </w:t>
      </w:r>
    </w:p>
  </w:footnote>
  <w:footnote w:id="115">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Miedema, 1999, II, 236. </w:t>
      </w:r>
    </w:p>
  </w:footnote>
  <w:footnote w:id="116">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E.g. the abovementioned example of Saint Roch, Vasari, 1568, IV, 539.</w:t>
      </w:r>
    </w:p>
  </w:footnote>
  <w:footnote w:id="117">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Van Mander, 1604, 96r, 117v.</w:t>
      </w:r>
    </w:p>
  </w:footnote>
  <w:footnote w:id="118">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Ibid, 116v.</w:t>
      </w:r>
    </w:p>
  </w:footnote>
  <w:footnote w:id="119">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‘T</w:t>
      </w:r>
      <w:r w:rsidRPr="00DE53AD">
        <w:rPr>
          <w:rFonts w:asciiTheme="majorHAnsi" w:hAnsiTheme="majorHAnsi"/>
          <w:lang w:val="en-GB"/>
        </w:rPr>
        <w:t>he face is the mirror, or rather the lively expression of the soul, in which, besides much gracefulness, the efforts of the heart can often be seen; whi</w:t>
      </w:r>
      <w:r w:rsidR="00DC3AAE">
        <w:rPr>
          <w:rFonts w:asciiTheme="majorHAnsi" w:hAnsiTheme="majorHAnsi"/>
          <w:lang w:val="en-GB"/>
        </w:rPr>
        <w:t>ch the other members, unlike</w:t>
      </w:r>
      <w:r w:rsidRPr="00DE53AD">
        <w:rPr>
          <w:rFonts w:asciiTheme="majorHAnsi" w:hAnsiTheme="majorHAnsi"/>
          <w:lang w:val="en-GB"/>
        </w:rPr>
        <w:t xml:space="preserve"> the face, cannot do’</w:t>
      </w:r>
      <w:r>
        <w:rPr>
          <w:rFonts w:asciiTheme="majorHAnsi" w:hAnsiTheme="majorHAnsi"/>
          <w:lang w:val="en-GB"/>
        </w:rPr>
        <w:t xml:space="preserve">, </w:t>
      </w:r>
      <w:r w:rsidRPr="00653B54">
        <w:rPr>
          <w:rFonts w:asciiTheme="majorHAnsi" w:hAnsiTheme="majorHAnsi"/>
          <w:lang w:val="en-GB"/>
        </w:rPr>
        <w:t>Goeree, 1682, p. 31. As such it is no coincidence that hands were considered to be a key to grace as well, both are the most vital tools for human expression, which brings us back to the tradition of classical rhetoric.</w:t>
      </w:r>
    </w:p>
  </w:footnote>
  <w:footnote w:id="120">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Ibid, ‘bladwyser’(index). </w:t>
      </w:r>
    </w:p>
  </w:footnote>
  <w:footnote w:id="121">
    <w:p w:rsidR="00486529" w:rsidRPr="00653B54" w:rsidRDefault="00486529" w:rsidP="00EA33C8">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In the context of the art historical sources this term is quite multifaceted. In De Lairesse’s work alone this single word is used for matters that have been variously translated as character, posture, actions, carriage, person, aspect, figure and even thing (</w:t>
      </w:r>
      <w:r w:rsidRPr="00653B54">
        <w:rPr>
          <w:rFonts w:asciiTheme="majorHAnsi" w:eastAsia="Times New Roman" w:hAnsiTheme="majorHAnsi" w:cs="Arial"/>
          <w:lang w:val="en-GB" w:eastAsia="nl-NL"/>
        </w:rPr>
        <w:t xml:space="preserve">translation by  W.M. Craig, </w:t>
      </w:r>
      <w:r w:rsidRPr="00653B54">
        <w:rPr>
          <w:rFonts w:asciiTheme="majorHAnsi" w:eastAsia="Times New Roman" w:hAnsiTheme="majorHAnsi" w:cs="Arial"/>
          <w:i/>
          <w:lang w:val="en-GB" w:eastAsia="nl-NL"/>
        </w:rPr>
        <w:t>A Treatise on the Art of Painting</w:t>
      </w:r>
      <w:r w:rsidRPr="00653B54">
        <w:rPr>
          <w:rFonts w:asciiTheme="majorHAnsi" w:eastAsia="Times New Roman" w:hAnsiTheme="majorHAnsi" w:cs="Arial"/>
          <w:lang w:val="en-GB" w:eastAsia="nl-NL"/>
        </w:rPr>
        <w:t xml:space="preserve">, London, 1817). </w:t>
      </w:r>
      <w:r w:rsidRPr="00653B54">
        <w:rPr>
          <w:rFonts w:asciiTheme="majorHAnsi" w:hAnsiTheme="majorHAnsi"/>
          <w:lang w:val="en-GB"/>
        </w:rPr>
        <w:t xml:space="preserve">An analysis of this term is thus a good suggestion for further research. </w:t>
      </w:r>
    </w:p>
  </w:footnote>
  <w:footnote w:id="122">
    <w:p w:rsidR="00486529" w:rsidRPr="003F7AA9"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3F7AA9">
        <w:rPr>
          <w:rFonts w:asciiTheme="majorHAnsi" w:hAnsiTheme="majorHAnsi"/>
          <w:lang w:val="en-GB"/>
        </w:rPr>
        <w:t xml:space="preserve"> ‘</w:t>
      </w:r>
      <w:r>
        <w:rPr>
          <w:rFonts w:asciiTheme="majorHAnsi" w:hAnsiTheme="majorHAnsi" w:cs="Lucida Sans Unicode"/>
          <w:lang w:val="en-GB"/>
        </w:rPr>
        <w:t>F</w:t>
      </w:r>
      <w:r w:rsidRPr="00DE53AD">
        <w:rPr>
          <w:rFonts w:asciiTheme="majorHAnsi" w:hAnsiTheme="majorHAnsi" w:cs="Lucida Sans Unicode"/>
          <w:lang w:val="en-GB"/>
        </w:rPr>
        <w:t>rom the soul comes that beauty which we call grace</w:t>
      </w:r>
      <w:r>
        <w:rPr>
          <w:rFonts w:asciiTheme="majorHAnsi" w:hAnsiTheme="majorHAnsi" w:cs="Lucida Sans Unicode"/>
          <w:lang w:val="en-GB"/>
        </w:rPr>
        <w:t>’,</w:t>
      </w:r>
      <w:r w:rsidRPr="00DE53AD">
        <w:rPr>
          <w:rFonts w:asciiTheme="majorHAnsi" w:hAnsiTheme="majorHAnsi" w:cs="Lucida Sans Unicode"/>
          <w:lang w:val="en-GB"/>
        </w:rPr>
        <w:t xml:space="preserve"> </w:t>
      </w:r>
      <w:r w:rsidRPr="003F7AA9">
        <w:rPr>
          <w:rFonts w:asciiTheme="majorHAnsi" w:hAnsiTheme="majorHAnsi"/>
          <w:lang w:val="en-GB"/>
        </w:rPr>
        <w:t>Varchi</w:t>
      </w:r>
      <w:r w:rsidRPr="003F7AA9">
        <w:rPr>
          <w:rFonts w:asciiTheme="majorHAnsi" w:hAnsiTheme="majorHAnsi"/>
          <w:i/>
          <w:lang w:val="en-GB"/>
        </w:rPr>
        <w:t>, Libro della Beltà e Grazia</w:t>
      </w:r>
      <w:r w:rsidRPr="003F7AA9">
        <w:rPr>
          <w:rFonts w:asciiTheme="majorHAnsi" w:hAnsiTheme="majorHAnsi"/>
          <w:lang w:val="en-GB"/>
        </w:rPr>
        <w:t xml:space="preserve"> (1590) in Tatarkiewicz, 1974, p. 203.</w:t>
      </w:r>
    </w:p>
  </w:footnote>
  <w:footnote w:id="123">
    <w:p w:rsidR="00486529" w:rsidRPr="003F7AA9" w:rsidRDefault="00486529" w:rsidP="00EA33C8">
      <w:pPr>
        <w:pStyle w:val="Voetnoottekst"/>
        <w:rPr>
          <w:rFonts w:asciiTheme="majorHAnsi" w:hAnsiTheme="majorHAnsi"/>
          <w:lang w:val="en-GB"/>
        </w:rPr>
      </w:pPr>
      <w:r w:rsidRPr="00653B54">
        <w:rPr>
          <w:rStyle w:val="Voetnootmarkering"/>
          <w:rFonts w:asciiTheme="majorHAnsi" w:hAnsiTheme="majorHAnsi"/>
        </w:rPr>
        <w:footnoteRef/>
      </w:r>
      <w:r w:rsidRPr="003F7AA9">
        <w:rPr>
          <w:rFonts w:asciiTheme="majorHAnsi" w:hAnsiTheme="majorHAnsi"/>
          <w:lang w:val="en-GB"/>
        </w:rPr>
        <w:t xml:space="preserve"> ‘</w:t>
      </w:r>
      <w:r>
        <w:rPr>
          <w:rFonts w:asciiTheme="majorHAnsi" w:hAnsiTheme="majorHAnsi"/>
          <w:lang w:val="en-GB"/>
        </w:rPr>
        <w:t>H</w:t>
      </w:r>
      <w:r w:rsidRPr="003F7AA9">
        <w:rPr>
          <w:rFonts w:asciiTheme="majorHAnsi" w:hAnsiTheme="majorHAnsi"/>
          <w:lang w:val="en-GB"/>
        </w:rPr>
        <w:t>ad a certain something, that touched the heart and delighted the soul’</w:t>
      </w:r>
      <w:r>
        <w:rPr>
          <w:rFonts w:asciiTheme="majorHAnsi" w:hAnsiTheme="majorHAnsi"/>
          <w:lang w:val="en-GB"/>
        </w:rPr>
        <w:t xml:space="preserve">, </w:t>
      </w:r>
      <w:r w:rsidRPr="003F7AA9">
        <w:rPr>
          <w:rFonts w:asciiTheme="majorHAnsi" w:hAnsiTheme="majorHAnsi"/>
          <w:lang w:val="en-GB"/>
        </w:rPr>
        <w:t>Weyerman, 1729, I, 56.</w:t>
      </w:r>
    </w:p>
  </w:footnote>
  <w:footnote w:id="124">
    <w:p w:rsidR="00486529" w:rsidRPr="003F7AA9" w:rsidRDefault="00486529">
      <w:pPr>
        <w:pStyle w:val="Voetnoottekst"/>
        <w:rPr>
          <w:rFonts w:asciiTheme="majorHAnsi" w:hAnsiTheme="majorHAnsi"/>
          <w:lang w:val="en-GB"/>
        </w:rPr>
      </w:pPr>
      <w:r w:rsidRPr="00653B54">
        <w:rPr>
          <w:rStyle w:val="Voetnootmarkering"/>
          <w:rFonts w:asciiTheme="majorHAnsi" w:hAnsiTheme="majorHAnsi"/>
        </w:rPr>
        <w:footnoteRef/>
      </w:r>
      <w:r w:rsidRPr="003F7AA9">
        <w:rPr>
          <w:rFonts w:asciiTheme="majorHAnsi" w:hAnsiTheme="majorHAnsi"/>
          <w:lang w:val="en-GB"/>
        </w:rPr>
        <w:t xml:space="preserve"> ‘</w:t>
      </w:r>
      <w:r>
        <w:rPr>
          <w:rFonts w:asciiTheme="majorHAnsi" w:hAnsiTheme="majorHAnsi"/>
          <w:lang w:val="en-GB"/>
        </w:rPr>
        <w:t>T</w:t>
      </w:r>
      <w:r w:rsidRPr="003F7AA9">
        <w:rPr>
          <w:rFonts w:asciiTheme="majorHAnsi" w:hAnsiTheme="majorHAnsi"/>
          <w:lang w:val="en-GB"/>
        </w:rPr>
        <w:t>o caress the senses o</w:t>
      </w:r>
      <w:r w:rsidR="00DC3AAE">
        <w:rPr>
          <w:rFonts w:asciiTheme="majorHAnsi" w:hAnsiTheme="majorHAnsi"/>
          <w:lang w:val="en-GB"/>
        </w:rPr>
        <w:t xml:space="preserve">f the spectators with </w:t>
      </w:r>
      <w:r w:rsidR="00DC3AAE" w:rsidRPr="00DC3AAE">
        <w:rPr>
          <w:rFonts w:asciiTheme="majorHAnsi" w:hAnsiTheme="majorHAnsi"/>
          <w:i/>
          <w:lang w:val="en-GB"/>
        </w:rPr>
        <w:t>bevalligheid</w:t>
      </w:r>
      <w:r w:rsidRPr="003F7AA9">
        <w:rPr>
          <w:rFonts w:asciiTheme="majorHAnsi" w:hAnsiTheme="majorHAnsi"/>
          <w:lang w:val="en-GB"/>
        </w:rPr>
        <w:t>’</w:t>
      </w:r>
      <w:r>
        <w:rPr>
          <w:rFonts w:asciiTheme="majorHAnsi" w:hAnsiTheme="majorHAnsi"/>
          <w:lang w:val="en-GB"/>
        </w:rPr>
        <w:t xml:space="preserve">, </w:t>
      </w:r>
      <w:r w:rsidRPr="003F7AA9">
        <w:rPr>
          <w:rFonts w:asciiTheme="majorHAnsi" w:hAnsiTheme="majorHAnsi"/>
          <w:lang w:val="en-GB"/>
        </w:rPr>
        <w:t xml:space="preserve">De Lairesse, 1712, I, 6; </w:t>
      </w:r>
      <w:r>
        <w:rPr>
          <w:rFonts w:asciiTheme="majorHAnsi" w:hAnsiTheme="majorHAnsi"/>
          <w:lang w:val="en-GB"/>
        </w:rPr>
        <w:t>‘G</w:t>
      </w:r>
      <w:r w:rsidRPr="003F7AA9">
        <w:rPr>
          <w:rFonts w:asciiTheme="majorHAnsi" w:hAnsiTheme="majorHAnsi"/>
          <w:lang w:val="en-GB"/>
        </w:rPr>
        <w:t xml:space="preserve">race encourages </w:t>
      </w:r>
      <w:r>
        <w:rPr>
          <w:rFonts w:asciiTheme="majorHAnsi" w:hAnsiTheme="majorHAnsi"/>
          <w:lang w:val="en-GB"/>
        </w:rPr>
        <w:t xml:space="preserve">one to </w:t>
      </w:r>
      <w:r w:rsidRPr="003F7AA9">
        <w:rPr>
          <w:rFonts w:asciiTheme="majorHAnsi" w:hAnsiTheme="majorHAnsi"/>
          <w:lang w:val="en-GB"/>
        </w:rPr>
        <w:t>love’</w:t>
      </w:r>
      <w:r>
        <w:rPr>
          <w:rFonts w:asciiTheme="majorHAnsi" w:hAnsiTheme="majorHAnsi"/>
          <w:lang w:val="en-GB"/>
        </w:rPr>
        <w:t xml:space="preserve">, </w:t>
      </w:r>
      <w:r w:rsidRPr="003F7AA9">
        <w:rPr>
          <w:rFonts w:asciiTheme="majorHAnsi" w:hAnsiTheme="majorHAnsi"/>
          <w:lang w:val="en-GB"/>
        </w:rPr>
        <w:t>Van Hoogstraten, 1678, p. 293.</w:t>
      </w:r>
    </w:p>
  </w:footnote>
  <w:footnote w:id="125">
    <w:p w:rsidR="00486529" w:rsidRPr="00AF7739" w:rsidRDefault="00486529" w:rsidP="00C73595">
      <w:pPr>
        <w:pStyle w:val="Voetnoottekst"/>
        <w:rPr>
          <w:rFonts w:asciiTheme="majorHAnsi" w:hAnsiTheme="majorHAnsi"/>
          <w:lang w:val="en-GB"/>
        </w:rPr>
      </w:pPr>
      <w:r w:rsidRPr="00653B54">
        <w:rPr>
          <w:rStyle w:val="Voetnootmarkering"/>
          <w:rFonts w:asciiTheme="majorHAnsi" w:hAnsiTheme="majorHAnsi"/>
        </w:rPr>
        <w:footnoteRef/>
      </w:r>
      <w:r w:rsidRPr="00AF7739">
        <w:rPr>
          <w:rFonts w:asciiTheme="majorHAnsi" w:hAnsiTheme="majorHAnsi"/>
          <w:lang w:val="en-GB"/>
        </w:rPr>
        <w:t xml:space="preserve"> ‘</w:t>
      </w:r>
      <w:r>
        <w:rPr>
          <w:rFonts w:asciiTheme="majorHAnsi" w:hAnsiTheme="majorHAnsi"/>
          <w:lang w:val="en-GB"/>
        </w:rPr>
        <w:t>H</w:t>
      </w:r>
      <w:r w:rsidRPr="00DE53AD">
        <w:rPr>
          <w:rFonts w:asciiTheme="majorHAnsi" w:hAnsiTheme="majorHAnsi"/>
          <w:lang w:val="en-GB"/>
        </w:rPr>
        <w:t>as power over the spectators’</w:t>
      </w:r>
      <w:r>
        <w:rPr>
          <w:rFonts w:asciiTheme="majorHAnsi" w:hAnsiTheme="majorHAnsi"/>
          <w:lang w:val="en-GB"/>
        </w:rPr>
        <w:t xml:space="preserve">, </w:t>
      </w:r>
      <w:r w:rsidRPr="00AF7739">
        <w:rPr>
          <w:rFonts w:asciiTheme="majorHAnsi" w:hAnsiTheme="majorHAnsi"/>
          <w:lang w:val="en-GB"/>
        </w:rPr>
        <w:t>Van Hoogstraten, 1678, p. 292; ‘</w:t>
      </w:r>
      <w:r>
        <w:rPr>
          <w:rFonts w:asciiTheme="majorHAnsi" w:hAnsiTheme="majorHAnsi"/>
          <w:lang w:val="en-GB"/>
        </w:rPr>
        <w:t>T</w:t>
      </w:r>
      <w:r w:rsidR="00DC3AAE">
        <w:rPr>
          <w:rFonts w:asciiTheme="majorHAnsi" w:hAnsiTheme="majorHAnsi"/>
          <w:lang w:val="en-GB"/>
        </w:rPr>
        <w:t>o us and everyone without our</w:t>
      </w:r>
      <w:r w:rsidRPr="00DE53AD">
        <w:rPr>
          <w:rFonts w:asciiTheme="majorHAnsi" w:hAnsiTheme="majorHAnsi"/>
          <w:lang w:val="en-GB"/>
        </w:rPr>
        <w:t xml:space="preserve"> intent’</w:t>
      </w:r>
      <w:r>
        <w:rPr>
          <w:rFonts w:asciiTheme="majorHAnsi" w:hAnsiTheme="majorHAnsi"/>
          <w:lang w:val="en-GB"/>
        </w:rPr>
        <w:t xml:space="preserve">, </w:t>
      </w:r>
      <w:r w:rsidRPr="00AF7739">
        <w:rPr>
          <w:rFonts w:asciiTheme="majorHAnsi" w:hAnsiTheme="majorHAnsi"/>
          <w:lang w:val="en-GB"/>
        </w:rPr>
        <w:t xml:space="preserve">Goeree, 1682, p. 20. </w:t>
      </w:r>
    </w:p>
  </w:footnote>
  <w:footnote w:id="126">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Weststeijn, 2008, p. 159. </w:t>
      </w:r>
    </w:p>
  </w:footnote>
  <w:footnote w:id="127">
    <w:p w:rsidR="00486529" w:rsidRPr="00AF7739"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AF7739">
        <w:rPr>
          <w:rFonts w:asciiTheme="majorHAnsi" w:hAnsiTheme="majorHAnsi"/>
          <w:lang w:val="en-GB"/>
        </w:rPr>
        <w:t xml:space="preserve"> ‘</w:t>
      </w:r>
      <w:r w:rsidRPr="00DE53AD">
        <w:rPr>
          <w:rFonts w:asciiTheme="majorHAnsi" w:hAnsiTheme="majorHAnsi"/>
          <w:lang w:val="en-GB"/>
        </w:rPr>
        <w:t>made it graceful to the audience with an outstanding pleas</w:t>
      </w:r>
      <w:r>
        <w:rPr>
          <w:rFonts w:asciiTheme="majorHAnsi" w:hAnsiTheme="majorHAnsi"/>
          <w:lang w:val="en-GB"/>
        </w:rPr>
        <w:t xml:space="preserve">antry’, </w:t>
      </w:r>
      <w:r w:rsidRPr="00AF7739">
        <w:rPr>
          <w:rFonts w:asciiTheme="majorHAnsi" w:hAnsiTheme="majorHAnsi"/>
          <w:lang w:val="en-GB"/>
        </w:rPr>
        <w:t xml:space="preserve">Goeree, 1682, p. 36. </w:t>
      </w:r>
    </w:p>
  </w:footnote>
  <w:footnote w:id="128">
    <w:p w:rsidR="00486529" w:rsidRPr="00653B54" w:rsidRDefault="00486529" w:rsidP="00431B0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Ibid, 3v.  </w:t>
      </w:r>
    </w:p>
  </w:footnote>
  <w:footnote w:id="129">
    <w:p w:rsidR="00486529" w:rsidRPr="00AF7739" w:rsidRDefault="00486529" w:rsidP="006E44F7">
      <w:pPr>
        <w:pStyle w:val="Voetnoottekst"/>
        <w:rPr>
          <w:rFonts w:asciiTheme="majorHAnsi" w:hAnsiTheme="majorHAnsi"/>
          <w:lang w:val="en-GB"/>
        </w:rPr>
      </w:pPr>
      <w:r w:rsidRPr="00653B54">
        <w:rPr>
          <w:rStyle w:val="Voetnootmarkering"/>
          <w:rFonts w:asciiTheme="majorHAnsi" w:hAnsiTheme="majorHAnsi"/>
        </w:rPr>
        <w:footnoteRef/>
      </w:r>
      <w:r w:rsidRPr="00AF7739">
        <w:rPr>
          <w:rFonts w:asciiTheme="majorHAnsi" w:hAnsiTheme="majorHAnsi"/>
          <w:lang w:val="en-GB"/>
        </w:rPr>
        <w:t xml:space="preserve"> ‘</w:t>
      </w:r>
      <w:r>
        <w:rPr>
          <w:rFonts w:asciiTheme="majorHAnsi" w:hAnsiTheme="majorHAnsi"/>
          <w:lang w:val="en-GB"/>
        </w:rPr>
        <w:t>G</w:t>
      </w:r>
      <w:r w:rsidR="00DC3AAE">
        <w:rPr>
          <w:rFonts w:asciiTheme="majorHAnsi" w:eastAsia="Times New Roman" w:hAnsiTheme="majorHAnsi" w:cs="Arial"/>
          <w:lang w:val="en-GB" w:eastAsia="nl-NL"/>
        </w:rPr>
        <w:t>race...</w:t>
      </w:r>
      <w:r w:rsidRPr="00DE53AD">
        <w:rPr>
          <w:rFonts w:asciiTheme="majorHAnsi" w:eastAsia="Times New Roman" w:hAnsiTheme="majorHAnsi" w:cs="Arial"/>
          <w:lang w:val="en-GB" w:eastAsia="nl-NL"/>
        </w:rPr>
        <w:t>attracts the</w:t>
      </w:r>
      <w:r w:rsidR="00DC3AAE">
        <w:rPr>
          <w:rFonts w:asciiTheme="majorHAnsi" w:eastAsia="Times New Roman" w:hAnsiTheme="majorHAnsi" w:cs="Arial"/>
          <w:lang w:val="en-GB" w:eastAsia="nl-NL"/>
        </w:rPr>
        <w:t xml:space="preserve"> eye and contents the taste...</w:t>
      </w:r>
      <w:r w:rsidRPr="00DE53AD">
        <w:rPr>
          <w:rFonts w:asciiTheme="majorHAnsi" w:eastAsia="Times New Roman" w:hAnsiTheme="majorHAnsi" w:cs="Arial"/>
          <w:lang w:val="en-GB" w:eastAsia="nl-NL"/>
        </w:rPr>
        <w:t>it depends entirely on good judgement and good taste’</w:t>
      </w:r>
      <w:r>
        <w:rPr>
          <w:rFonts w:asciiTheme="majorHAnsi" w:eastAsia="Times New Roman" w:hAnsiTheme="majorHAnsi" w:cs="Arial"/>
          <w:lang w:val="en-GB" w:eastAsia="nl-NL"/>
        </w:rPr>
        <w:t xml:space="preserve">, </w:t>
      </w:r>
      <w:r w:rsidRPr="00AF7739">
        <w:rPr>
          <w:rFonts w:asciiTheme="majorHAnsi" w:hAnsiTheme="majorHAnsi"/>
          <w:lang w:val="en-GB"/>
        </w:rPr>
        <w:t xml:space="preserve">Zuccaro in Romano Alberti’s </w:t>
      </w:r>
      <w:r w:rsidRPr="00AF7739">
        <w:rPr>
          <w:rFonts w:asciiTheme="majorHAnsi" w:hAnsiTheme="majorHAnsi"/>
          <w:i/>
          <w:lang w:val="en-GB"/>
        </w:rPr>
        <w:t xml:space="preserve">Origine e Progresso Dell’Accademia </w:t>
      </w:r>
      <w:r w:rsidRPr="00AF7739">
        <w:rPr>
          <w:rFonts w:asciiTheme="majorHAnsi" w:hAnsiTheme="majorHAnsi"/>
          <w:lang w:val="en-GB"/>
        </w:rPr>
        <w:t xml:space="preserve">(1604) in Blunt, 1940, p. 146. </w:t>
      </w:r>
    </w:p>
  </w:footnote>
  <w:footnote w:id="130">
    <w:p w:rsidR="00486529" w:rsidRPr="00653B54" w:rsidRDefault="00486529" w:rsidP="009817A5">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Barasch, 1985, p. 224. </w:t>
      </w:r>
    </w:p>
  </w:footnote>
  <w:footnote w:id="131">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Ibid.</w:t>
      </w:r>
    </w:p>
  </w:footnote>
  <w:footnote w:id="132">
    <w:p w:rsidR="00486529" w:rsidRPr="00653B54" w:rsidRDefault="00486529" w:rsidP="009159F3">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E.g. Weststeijn, 2008, p. 157; Blunt, 1940, p. 146.</w:t>
      </w:r>
    </w:p>
  </w:footnote>
  <w:footnote w:id="133">
    <w:p w:rsidR="00486529" w:rsidRPr="00653B54" w:rsidRDefault="00486529" w:rsidP="009159F3">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Goeree, 1682, p. 78. </w:t>
      </w:r>
    </w:p>
  </w:footnote>
  <w:footnote w:id="134">
    <w:p w:rsidR="00486529" w:rsidRPr="00653B54" w:rsidRDefault="00486529" w:rsidP="009817A5">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Tatarkiewicz, 1974, p. 201.</w:t>
      </w:r>
    </w:p>
  </w:footnote>
  <w:footnote w:id="135">
    <w:p w:rsidR="00486529" w:rsidRPr="00653B54" w:rsidRDefault="00486529" w:rsidP="00D37B34">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Weststeijn, 2008, p. 156.</w:t>
      </w:r>
    </w:p>
  </w:footnote>
  <w:footnote w:id="136">
    <w:p w:rsidR="00486529" w:rsidRPr="00653B54" w:rsidRDefault="00486529" w:rsidP="00D37B34">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‘M</w:t>
      </w:r>
      <w:r w:rsidRPr="00DE53AD">
        <w:rPr>
          <w:rFonts w:asciiTheme="majorHAnsi" w:hAnsiTheme="majorHAnsi"/>
          <w:lang w:val="en-GB"/>
        </w:rPr>
        <w:t xml:space="preserve">arvel at these pieces with such a deep admiration, that they stand like statues as struck by a ravishing dejection and secret apprehension’. </w:t>
      </w:r>
      <w:r w:rsidRPr="00653B54">
        <w:rPr>
          <w:rFonts w:asciiTheme="majorHAnsi" w:hAnsiTheme="majorHAnsi"/>
          <w:lang w:val="en-GB"/>
        </w:rPr>
        <w:t xml:space="preserve">Junius, 1641, p. 323. Remarkably enough, another linguistic connotation of the word </w:t>
      </w:r>
      <w:r w:rsidRPr="00653B54">
        <w:rPr>
          <w:rFonts w:asciiTheme="majorHAnsi" w:hAnsiTheme="majorHAnsi"/>
          <w:i/>
          <w:lang w:val="en-GB"/>
        </w:rPr>
        <w:t xml:space="preserve">bevallen </w:t>
      </w:r>
      <w:r w:rsidRPr="00653B54">
        <w:rPr>
          <w:rFonts w:asciiTheme="majorHAnsi" w:hAnsiTheme="majorHAnsi"/>
          <w:lang w:val="en-GB"/>
        </w:rPr>
        <w:t xml:space="preserve"> is an element of surprise; the ability of an event to take someone off his guard, showing how an audience can be literally overcome by an artwork (MNW online ‘Bevallen’).</w:t>
      </w:r>
    </w:p>
  </w:footnote>
  <w:footnote w:id="137">
    <w:p w:rsidR="00486529" w:rsidRPr="00653B54" w:rsidRDefault="00486529" w:rsidP="009817A5">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‘W</w:t>
      </w:r>
      <w:r w:rsidRPr="00AF7739">
        <w:rPr>
          <w:rFonts w:asciiTheme="majorHAnsi" w:hAnsiTheme="majorHAnsi"/>
          <w:lang w:val="en-GB"/>
        </w:rPr>
        <w:t>hatever is beautiful, or rather graceful and pleasant with little art and true virtue, shall be held in good or bad esteem according to the small or large amount of knowledge and comprehension of the connoisseur’</w:t>
      </w:r>
      <w:r>
        <w:rPr>
          <w:rFonts w:asciiTheme="majorHAnsi" w:hAnsiTheme="majorHAnsi"/>
          <w:lang w:val="en-GB"/>
        </w:rPr>
        <w:t xml:space="preserve">, </w:t>
      </w:r>
      <w:r w:rsidRPr="00653B54">
        <w:rPr>
          <w:rFonts w:asciiTheme="majorHAnsi" w:hAnsiTheme="majorHAnsi"/>
          <w:color w:val="000000" w:themeColor="text1"/>
          <w:lang w:val="en-GB"/>
        </w:rPr>
        <w:t xml:space="preserve">De Bisschop, </w:t>
      </w:r>
      <w:r w:rsidRPr="00653B54">
        <w:rPr>
          <w:rFonts w:asciiTheme="majorHAnsi" w:hAnsiTheme="majorHAnsi"/>
          <w:i/>
          <w:color w:val="000000" w:themeColor="text1"/>
          <w:lang w:val="en-GB"/>
        </w:rPr>
        <w:t xml:space="preserve">Paradigmata </w:t>
      </w:r>
      <w:r w:rsidRPr="00653B54">
        <w:rPr>
          <w:rFonts w:asciiTheme="majorHAnsi" w:hAnsiTheme="majorHAnsi" w:cs="Arial"/>
          <w:i/>
          <w:iCs/>
          <w:color w:val="000000" w:themeColor="text1"/>
          <w:shd w:val="clear" w:color="auto" w:fill="FFFFFF"/>
          <w:lang w:val="en-GB"/>
        </w:rPr>
        <w:t xml:space="preserve">Graphices Variorum Artificum, </w:t>
      </w:r>
      <w:r w:rsidRPr="00653B54">
        <w:rPr>
          <w:rFonts w:asciiTheme="majorHAnsi" w:hAnsiTheme="majorHAnsi" w:cs="Arial"/>
          <w:iCs/>
          <w:color w:val="000000" w:themeColor="text1"/>
          <w:shd w:val="clear" w:color="auto" w:fill="FFFFFF"/>
          <w:lang w:val="en-GB"/>
        </w:rPr>
        <w:t>The Hague 1671</w:t>
      </w:r>
      <w:r w:rsidRPr="00653B54">
        <w:rPr>
          <w:rFonts w:asciiTheme="majorHAnsi" w:hAnsiTheme="majorHAnsi" w:cs="Arial"/>
          <w:iCs/>
          <w:color w:val="252525"/>
          <w:shd w:val="clear" w:color="auto" w:fill="FFFFFF"/>
          <w:lang w:val="en-GB"/>
        </w:rPr>
        <w:t>,</w:t>
      </w:r>
      <w:r w:rsidRPr="00653B54">
        <w:rPr>
          <w:rFonts w:asciiTheme="majorHAnsi" w:hAnsiTheme="majorHAnsi" w:cs="Arial"/>
          <w:i/>
          <w:iCs/>
          <w:color w:val="252525"/>
          <w:shd w:val="clear" w:color="auto" w:fill="FFFFFF"/>
          <w:lang w:val="en-GB"/>
        </w:rPr>
        <w:t xml:space="preserve"> </w:t>
      </w:r>
      <w:r w:rsidRPr="00653B54">
        <w:rPr>
          <w:rFonts w:asciiTheme="majorHAnsi" w:hAnsiTheme="majorHAnsi"/>
          <w:lang w:val="en-GB"/>
        </w:rPr>
        <w:t>dedication to Johan Six (n.p.).</w:t>
      </w:r>
    </w:p>
  </w:footnote>
  <w:footnote w:id="138">
    <w:p w:rsidR="00486529" w:rsidRPr="00AF7739" w:rsidRDefault="00486529" w:rsidP="009817A5">
      <w:pPr>
        <w:pStyle w:val="Voetnoottekst"/>
        <w:rPr>
          <w:rFonts w:asciiTheme="majorHAnsi" w:hAnsiTheme="majorHAnsi"/>
          <w:lang w:val="en-GB"/>
        </w:rPr>
      </w:pPr>
      <w:r w:rsidRPr="00653B54">
        <w:rPr>
          <w:rStyle w:val="Voetnootmarkering"/>
          <w:rFonts w:asciiTheme="majorHAnsi" w:hAnsiTheme="majorHAnsi"/>
        </w:rPr>
        <w:footnoteRef/>
      </w:r>
      <w:r w:rsidRPr="00AF7739">
        <w:rPr>
          <w:rFonts w:asciiTheme="majorHAnsi" w:hAnsiTheme="majorHAnsi"/>
          <w:lang w:val="en-GB"/>
        </w:rPr>
        <w:t xml:space="preserve"> ‘Thorough knowledge of grace’, De Lairesse, 1712, II, 58, 6. </w:t>
      </w:r>
    </w:p>
  </w:footnote>
  <w:footnote w:id="139">
    <w:p w:rsidR="00486529" w:rsidRPr="00653B54" w:rsidRDefault="00486529" w:rsidP="009817A5">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Van Hoogstraten, 1678, p. 88.</w:t>
      </w:r>
    </w:p>
  </w:footnote>
  <w:footnote w:id="140">
    <w:p w:rsidR="00486529" w:rsidRPr="00653B54" w:rsidRDefault="00486529" w:rsidP="009817A5">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‘D</w:t>
      </w:r>
      <w:r w:rsidRPr="00DE53AD">
        <w:rPr>
          <w:rFonts w:asciiTheme="majorHAnsi" w:hAnsiTheme="majorHAnsi"/>
          <w:lang w:val="en-GB"/>
        </w:rPr>
        <w:t xml:space="preserve">espite the great difference between educated and simple people, there is little </w:t>
      </w:r>
      <w:r>
        <w:rPr>
          <w:rFonts w:asciiTheme="majorHAnsi" w:hAnsiTheme="majorHAnsi"/>
          <w:lang w:val="en-GB"/>
        </w:rPr>
        <w:t xml:space="preserve">difference in their judgements’, </w:t>
      </w:r>
      <w:r w:rsidRPr="00653B54">
        <w:rPr>
          <w:rFonts w:asciiTheme="majorHAnsi" w:hAnsiTheme="majorHAnsi"/>
          <w:lang w:val="en-GB"/>
        </w:rPr>
        <w:t xml:space="preserve">Dolce’s </w:t>
      </w:r>
      <w:r w:rsidRPr="00653B54">
        <w:rPr>
          <w:rFonts w:asciiTheme="majorHAnsi" w:hAnsiTheme="majorHAnsi"/>
          <w:i/>
          <w:lang w:val="en-GB"/>
        </w:rPr>
        <w:t>Aretino</w:t>
      </w:r>
      <w:r w:rsidRPr="00653B54">
        <w:rPr>
          <w:rFonts w:asciiTheme="majorHAnsi" w:hAnsiTheme="majorHAnsi"/>
          <w:lang w:val="en-GB"/>
        </w:rPr>
        <w:t xml:space="preserve"> (1557) in Tatarkiewicz, 1974, p. 214.</w:t>
      </w:r>
    </w:p>
  </w:footnote>
  <w:footnote w:id="141">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See note 125.</w:t>
      </w:r>
    </w:p>
  </w:footnote>
  <w:footnote w:id="142">
    <w:p w:rsidR="00486529" w:rsidRPr="00653B54" w:rsidRDefault="00486529" w:rsidP="007509F6">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Junius, 1638, p. 283, 285; Weyerman, 1729, II, 313. </w:t>
      </w:r>
    </w:p>
  </w:footnote>
  <w:footnote w:id="143">
    <w:p w:rsidR="00486529" w:rsidRPr="00653B54" w:rsidRDefault="00486529" w:rsidP="007509F6">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‘W</w:t>
      </w:r>
      <w:r w:rsidRPr="00DE53AD">
        <w:rPr>
          <w:rFonts w:asciiTheme="majorHAnsi" w:hAnsiTheme="majorHAnsi"/>
          <w:lang w:val="en-GB"/>
        </w:rPr>
        <w:t xml:space="preserve">hich gracefulness depends on the use of the user, which does not apply to the painting: because the distinction between motions becomes clear to us, as soon as we read it in the painting, put in front of us in such shape as the painter wanted it to appear to him; without being tied to the will of the user’. </w:t>
      </w:r>
      <w:r w:rsidRPr="00653B54">
        <w:rPr>
          <w:rFonts w:asciiTheme="majorHAnsi" w:hAnsiTheme="majorHAnsi"/>
          <w:lang w:val="en-GB"/>
        </w:rPr>
        <w:t>Angel</w:t>
      </w:r>
      <w:r w:rsidRPr="00653B54">
        <w:rPr>
          <w:rFonts w:asciiTheme="majorHAnsi" w:hAnsiTheme="majorHAnsi"/>
          <w:i/>
          <w:lang w:val="en-GB"/>
        </w:rPr>
        <w:t>,</w:t>
      </w:r>
      <w:r w:rsidRPr="00653B54">
        <w:rPr>
          <w:rFonts w:asciiTheme="majorHAnsi" w:hAnsiTheme="majorHAnsi"/>
          <w:lang w:val="en-GB"/>
        </w:rPr>
        <w:t xml:space="preserve"> 1642, p. 26. </w:t>
      </w:r>
    </w:p>
  </w:footnote>
  <w:footnote w:id="144">
    <w:p w:rsidR="00486529" w:rsidRPr="00653B54" w:rsidRDefault="00486529" w:rsidP="00C377BE">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Pr="00653B54">
        <w:rPr>
          <w:rFonts w:asciiTheme="majorHAnsi" w:hAnsiTheme="majorHAnsi" w:cs="Segoe Print"/>
          <w:lang w:val="en-GB"/>
        </w:rPr>
        <w:t xml:space="preserve">Nativel, ‘A Plea for Franciscus Junius as an Art Theorician’, Amsterdam 1998, p. 35. </w:t>
      </w:r>
    </w:p>
  </w:footnote>
  <w:footnote w:id="145">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Bellori, </w:t>
      </w:r>
      <w:r w:rsidRPr="00653B54">
        <w:rPr>
          <w:rFonts w:asciiTheme="majorHAnsi" w:hAnsiTheme="majorHAnsi"/>
          <w:i/>
          <w:lang w:val="en-GB"/>
        </w:rPr>
        <w:t>Le Vite de’ Pittori, Scultori et Architetti Moderni</w:t>
      </w:r>
      <w:r w:rsidRPr="00653B54">
        <w:rPr>
          <w:rFonts w:asciiTheme="majorHAnsi" w:hAnsiTheme="majorHAnsi"/>
          <w:lang w:val="en-GB"/>
        </w:rPr>
        <w:t xml:space="preserve"> (1672).</w:t>
      </w:r>
    </w:p>
  </w:footnote>
  <w:footnote w:id="146">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Pr="00653B54">
        <w:rPr>
          <w:rFonts w:asciiTheme="majorHAnsi" w:hAnsiTheme="majorHAnsi" w:cs="Segoe Print"/>
          <w:lang w:val="en-GB"/>
        </w:rPr>
        <w:t>Rubens was even dubbed the local Dutch Apelles</w:t>
      </w:r>
      <w:r w:rsidRPr="00653B54">
        <w:rPr>
          <w:rFonts w:asciiTheme="majorHAnsi" w:hAnsiTheme="majorHAnsi"/>
          <w:lang w:val="en-GB"/>
        </w:rPr>
        <w:t xml:space="preserve">: ‘Rubens, qui noster Apellam vocat’ (Buchelius, </w:t>
      </w:r>
      <w:r w:rsidRPr="00653B54">
        <w:rPr>
          <w:rFonts w:asciiTheme="majorHAnsi" w:hAnsiTheme="majorHAnsi"/>
          <w:i/>
          <w:lang w:val="en-GB"/>
        </w:rPr>
        <w:t>Res Pictorae</w:t>
      </w:r>
      <w:r w:rsidRPr="00653B54">
        <w:rPr>
          <w:rFonts w:asciiTheme="majorHAnsi" w:hAnsiTheme="majorHAnsi"/>
          <w:lang w:val="en-GB"/>
        </w:rPr>
        <w:t>, p. 65).</w:t>
      </w:r>
    </w:p>
  </w:footnote>
  <w:footnote w:id="147">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Pr="00653B54">
        <w:rPr>
          <w:rFonts w:asciiTheme="majorHAnsi" w:hAnsiTheme="majorHAnsi"/>
          <w:i/>
          <w:lang w:val="en-GB"/>
        </w:rPr>
        <w:t>Italian and Spanish Art, 1600-1750: Sources and Documents</w:t>
      </w:r>
      <w:r w:rsidRPr="00653B54">
        <w:rPr>
          <w:rFonts w:asciiTheme="majorHAnsi" w:hAnsiTheme="majorHAnsi"/>
          <w:lang w:val="en-GB"/>
        </w:rPr>
        <w:t xml:space="preserve">, eds. R. Engass and J. Brown, Evanston 1992, p. 8. </w:t>
      </w:r>
    </w:p>
  </w:footnote>
  <w:footnote w:id="148">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cs="Segoe Print"/>
          <w:lang w:val="en-GB"/>
        </w:rPr>
        <w:t xml:space="preserve">‘They were condemned even more for having imitated the worst, and the most vile, just as in our time Michelangelo da Caravaggio was critised for being too natural in painting likenesses, and Bamboccio was considered worse’, </w:t>
      </w:r>
      <w:r w:rsidRPr="00653B54">
        <w:rPr>
          <w:rFonts w:asciiTheme="majorHAnsi" w:hAnsiTheme="majorHAnsi"/>
          <w:lang w:val="en-GB"/>
        </w:rPr>
        <w:t>Bellori (1672) in Engass and Brown, 1992, p.  9-10.</w:t>
      </w:r>
    </w:p>
  </w:footnote>
  <w:footnote w:id="149">
    <w:p w:rsidR="00486529" w:rsidRPr="00653B54" w:rsidRDefault="00486529" w:rsidP="00220E77">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De Vries, 1998, p. 79. </w:t>
      </w:r>
    </w:p>
  </w:footnote>
  <w:footnote w:id="150">
    <w:p w:rsidR="00486529" w:rsidRPr="00653B54" w:rsidRDefault="00486529" w:rsidP="00BE37B8">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As well as that of most French theorists when it comes to grace, Nativel, 1998, p. 30.</w:t>
      </w:r>
    </w:p>
  </w:footnote>
  <w:footnote w:id="151">
    <w:p w:rsidR="00486529" w:rsidRPr="00653B54" w:rsidRDefault="00486529" w:rsidP="00C5709B">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Pr="00C0179B">
        <w:rPr>
          <w:rFonts w:asciiTheme="majorHAnsi" w:hAnsiTheme="majorHAnsi"/>
          <w:lang w:val="en-GB"/>
        </w:rPr>
        <w:t>‘</w:t>
      </w:r>
      <w:r>
        <w:rPr>
          <w:rFonts w:asciiTheme="majorHAnsi" w:hAnsiTheme="majorHAnsi"/>
          <w:lang w:val="en-GB"/>
        </w:rPr>
        <w:t>A</w:t>
      </w:r>
      <w:r w:rsidRPr="00C0179B">
        <w:rPr>
          <w:rFonts w:asciiTheme="majorHAnsi" w:hAnsiTheme="majorHAnsi"/>
          <w:lang w:val="en-GB"/>
        </w:rPr>
        <w:t>nd that which is more despicable and even worse’</w:t>
      </w:r>
      <w:r>
        <w:rPr>
          <w:rFonts w:asciiTheme="majorHAnsi" w:hAnsiTheme="majorHAnsi"/>
          <w:lang w:val="en-GB"/>
        </w:rPr>
        <w:t xml:space="preserve">, </w:t>
      </w:r>
      <w:r w:rsidRPr="00653B54">
        <w:rPr>
          <w:rFonts w:asciiTheme="majorHAnsi" w:hAnsiTheme="majorHAnsi"/>
          <w:lang w:val="en-GB"/>
        </w:rPr>
        <w:t xml:space="preserve">De Lairesse, 1712, I, 171. This opinion is shared by De Bisschop, 1671, dedication to Johan Six. </w:t>
      </w:r>
    </w:p>
  </w:footnote>
  <w:footnote w:id="152">
    <w:p w:rsidR="00486529" w:rsidRPr="00C0179B"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C0179B">
        <w:rPr>
          <w:rFonts w:asciiTheme="majorHAnsi" w:hAnsiTheme="majorHAnsi"/>
          <w:lang w:val="en-GB"/>
        </w:rPr>
        <w:t xml:space="preserve"> ‘</w:t>
      </w:r>
      <w:r w:rsidRPr="00DE53AD">
        <w:rPr>
          <w:rFonts w:asciiTheme="majorHAnsi" w:hAnsiTheme="majorHAnsi"/>
          <w:lang w:val="en-GB"/>
        </w:rPr>
        <w:t>Where is the observation of grace, which teaches us that everything that a painter undertakes, must be chosen most beautifully: and they, on the contrary, put defects on a pedestal, hidi</w:t>
      </w:r>
      <w:r>
        <w:rPr>
          <w:rFonts w:asciiTheme="majorHAnsi" w:hAnsiTheme="majorHAnsi"/>
          <w:lang w:val="en-GB"/>
        </w:rPr>
        <w:t xml:space="preserve">ng the pleasantness of nature’. </w:t>
      </w:r>
      <w:r w:rsidRPr="00C0179B">
        <w:rPr>
          <w:rFonts w:asciiTheme="majorHAnsi" w:hAnsiTheme="majorHAnsi"/>
          <w:lang w:val="en-GB"/>
        </w:rPr>
        <w:t xml:space="preserve">De Lairesse, 1712, II, 13. </w:t>
      </w:r>
    </w:p>
  </w:footnote>
  <w:footnote w:id="153">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Ibid, I, 52. </w:t>
      </w:r>
    </w:p>
  </w:footnote>
  <w:footnote w:id="154">
    <w:p w:rsidR="00486529" w:rsidRPr="008770D3" w:rsidRDefault="00486529">
      <w:pPr>
        <w:pStyle w:val="Voetnoottekst"/>
        <w:rPr>
          <w:rFonts w:asciiTheme="majorHAnsi" w:hAnsiTheme="majorHAnsi"/>
          <w:lang w:val="en-GB"/>
        </w:rPr>
      </w:pPr>
      <w:r w:rsidRPr="00653B54">
        <w:rPr>
          <w:rStyle w:val="Voetnootmarkering"/>
          <w:rFonts w:asciiTheme="majorHAnsi" w:hAnsiTheme="majorHAnsi"/>
        </w:rPr>
        <w:footnoteRef/>
      </w:r>
      <w:r w:rsidRPr="008770D3">
        <w:rPr>
          <w:rFonts w:asciiTheme="majorHAnsi" w:hAnsiTheme="majorHAnsi"/>
          <w:lang w:val="en-GB"/>
        </w:rPr>
        <w:t xml:space="preserve"> ‘In case there is to be found any imperfection or ugliness in it, we do not want this to be completely omitted’, Van Hoogstraten, 1678, p. 44. </w:t>
      </w:r>
    </w:p>
  </w:footnote>
  <w:footnote w:id="155">
    <w:p w:rsidR="00486529" w:rsidRPr="00653B54" w:rsidRDefault="00486529" w:rsidP="004D4BA4">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De Bie, 1662, p. 66.</w:t>
      </w:r>
    </w:p>
  </w:footnote>
  <w:footnote w:id="156">
    <w:p w:rsidR="00486529" w:rsidRPr="00653B54" w:rsidRDefault="00486529" w:rsidP="004D4BA4">
      <w:pPr>
        <w:pStyle w:val="Voetnoottekst"/>
        <w:rPr>
          <w:rFonts w:asciiTheme="majorHAnsi" w:hAnsiTheme="majorHAnsi"/>
        </w:rPr>
      </w:pPr>
      <w:r w:rsidRPr="00653B54">
        <w:rPr>
          <w:rStyle w:val="Voetnootmarkering"/>
          <w:rFonts w:asciiTheme="majorHAnsi" w:hAnsiTheme="majorHAnsi"/>
        </w:rPr>
        <w:footnoteRef/>
      </w:r>
      <w:r w:rsidRPr="008770D3">
        <w:rPr>
          <w:rFonts w:asciiTheme="majorHAnsi" w:hAnsiTheme="majorHAnsi"/>
          <w:lang w:val="en-GB"/>
        </w:rPr>
        <w:t xml:space="preserve"> ‘</w:t>
      </w:r>
      <w:r>
        <w:rPr>
          <w:rFonts w:asciiTheme="majorHAnsi" w:hAnsiTheme="majorHAnsi"/>
          <w:lang w:val="en-GB"/>
        </w:rPr>
        <w:t>B</w:t>
      </w:r>
      <w:r w:rsidRPr="008770D3">
        <w:rPr>
          <w:rFonts w:asciiTheme="majorHAnsi" w:hAnsiTheme="majorHAnsi"/>
          <w:lang w:val="en-GB"/>
        </w:rPr>
        <w:t>eing an agrarian country house, embellished with many figures, entertaining themselves with eating, drinking, singing and playing’</w:t>
      </w:r>
      <w:r>
        <w:rPr>
          <w:rFonts w:asciiTheme="majorHAnsi" w:hAnsiTheme="majorHAnsi"/>
          <w:lang w:val="en-GB"/>
        </w:rPr>
        <w:t xml:space="preserve">, </w:t>
      </w:r>
      <w:r w:rsidRPr="008770D3">
        <w:rPr>
          <w:rFonts w:asciiTheme="majorHAnsi" w:hAnsiTheme="majorHAnsi"/>
          <w:lang w:val="en-GB"/>
        </w:rPr>
        <w:t xml:space="preserve">Hoet, </w:t>
      </w:r>
      <w:r w:rsidRPr="008770D3">
        <w:rPr>
          <w:rFonts w:asciiTheme="majorHAnsi" w:hAnsiTheme="majorHAnsi"/>
          <w:i/>
          <w:lang w:val="en-GB"/>
        </w:rPr>
        <w:t>Catalogus of Naamlyst van Schilderyen,</w:t>
      </w:r>
      <w:r w:rsidRPr="008770D3">
        <w:rPr>
          <w:rFonts w:asciiTheme="majorHAnsi" w:hAnsiTheme="majorHAnsi"/>
          <w:lang w:val="en-GB"/>
        </w:rPr>
        <w:t xml:space="preserve"> The Hague 1752, vol. </w:t>
      </w:r>
      <w:r w:rsidRPr="00653B54">
        <w:rPr>
          <w:rFonts w:asciiTheme="majorHAnsi" w:hAnsiTheme="majorHAnsi"/>
        </w:rPr>
        <w:t xml:space="preserve">I,  p. 260. </w:t>
      </w:r>
    </w:p>
  </w:footnote>
  <w:footnote w:id="157">
    <w:p w:rsidR="00486529" w:rsidRPr="00653B54" w:rsidRDefault="00486529" w:rsidP="003528B4">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Melion, 1991, p. 178, 302: ‘Pictores qui formosulos in aetatis flore constitutos pingunt voluntque picturae lenocinium quoddam et gratiam de suo adjicere, totam depravant repraesentatam effigiem, sic ut et ab exemplari proposito pariter et a vera forma aberrant. Ab hac labe purus noster Brugelius’.</w:t>
      </w:r>
    </w:p>
  </w:footnote>
  <w:footnote w:id="158">
    <w:p w:rsidR="00486529" w:rsidRPr="00653B54" w:rsidRDefault="00486529" w:rsidP="003528B4">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‘Multo pinxit, hic Brugelius, qui pingi non possunt, quod Plinius de Apellles’, Abraham Ortelius, </w:t>
      </w:r>
      <w:r w:rsidRPr="00653B54">
        <w:rPr>
          <w:rFonts w:asciiTheme="majorHAnsi" w:hAnsiTheme="majorHAnsi"/>
          <w:i/>
        </w:rPr>
        <w:t xml:space="preserve">Album Amicorum </w:t>
      </w:r>
      <w:r w:rsidRPr="00653B54">
        <w:rPr>
          <w:rFonts w:asciiTheme="majorHAnsi" w:hAnsiTheme="majorHAnsi"/>
        </w:rPr>
        <w:t xml:space="preserve">as reproduced in fascimile by J. Puraye, Amsterdam 1969, 12v. </w:t>
      </w:r>
    </w:p>
  </w:footnote>
  <w:footnote w:id="159">
    <w:p w:rsidR="00486529" w:rsidRPr="008770D3"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8770D3">
        <w:rPr>
          <w:rFonts w:asciiTheme="majorHAnsi" w:hAnsiTheme="majorHAnsi"/>
          <w:lang w:val="en-GB"/>
        </w:rPr>
        <w:t xml:space="preserve"> </w:t>
      </w:r>
      <w:r>
        <w:rPr>
          <w:rFonts w:asciiTheme="majorHAnsi" w:hAnsiTheme="majorHAnsi"/>
          <w:lang w:val="en-GB"/>
        </w:rPr>
        <w:t>‘T</w:t>
      </w:r>
      <w:r w:rsidRPr="008770D3">
        <w:rPr>
          <w:rFonts w:asciiTheme="majorHAnsi" w:hAnsiTheme="majorHAnsi"/>
          <w:lang w:val="en-GB"/>
        </w:rPr>
        <w:t>he subjects of his art are usually pleasing to the eye, since he mostly shows merry companies, ladies and gentlemen drinking tea, playing cards or entertain each other otherwise, occasionally also delivery rooms and other such displays’</w:t>
      </w:r>
      <w:r>
        <w:rPr>
          <w:rFonts w:asciiTheme="majorHAnsi" w:hAnsiTheme="majorHAnsi"/>
          <w:lang w:val="en-GB"/>
        </w:rPr>
        <w:t xml:space="preserve">, </w:t>
      </w:r>
      <w:r w:rsidRPr="008770D3">
        <w:rPr>
          <w:rFonts w:asciiTheme="majorHAnsi" w:hAnsiTheme="majorHAnsi"/>
          <w:lang w:val="en-GB"/>
        </w:rPr>
        <w:t xml:space="preserve">Houbraken, 1721, III, 228. </w:t>
      </w:r>
    </w:p>
  </w:footnote>
  <w:footnote w:id="160">
    <w:p w:rsidR="00486529" w:rsidRPr="008770D3"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8770D3">
        <w:rPr>
          <w:rFonts w:asciiTheme="majorHAnsi" w:hAnsiTheme="majorHAnsi"/>
          <w:lang w:val="en-GB"/>
        </w:rPr>
        <w:t xml:space="preserve"> </w:t>
      </w:r>
      <w:r>
        <w:rPr>
          <w:rFonts w:asciiTheme="majorHAnsi" w:hAnsiTheme="majorHAnsi"/>
          <w:lang w:val="en-GB"/>
        </w:rPr>
        <w:t>‘O</w:t>
      </w:r>
      <w:r w:rsidRPr="00DE53AD">
        <w:rPr>
          <w:rFonts w:asciiTheme="majorHAnsi" w:hAnsiTheme="majorHAnsi"/>
          <w:lang w:val="en-GB"/>
        </w:rPr>
        <w:t xml:space="preserve">ften depicted stables, stopping places, mainly falcon hunts on horseback with damsels, which is pleasant and becoming to all’. </w:t>
      </w:r>
      <w:r w:rsidRPr="008770D3">
        <w:rPr>
          <w:rFonts w:asciiTheme="majorHAnsi" w:hAnsiTheme="majorHAnsi"/>
          <w:lang w:val="en-GB"/>
        </w:rPr>
        <w:t xml:space="preserve">Houbraken, 1721, II, 75. </w:t>
      </w:r>
    </w:p>
  </w:footnote>
  <w:footnote w:id="161">
    <w:p w:rsidR="00486529" w:rsidRPr="008770D3"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8770D3">
        <w:rPr>
          <w:rFonts w:asciiTheme="majorHAnsi" w:hAnsiTheme="majorHAnsi"/>
          <w:lang w:val="en-GB"/>
        </w:rPr>
        <w:t xml:space="preserve"> </w:t>
      </w:r>
      <w:r>
        <w:rPr>
          <w:rFonts w:asciiTheme="majorHAnsi" w:hAnsiTheme="majorHAnsi"/>
          <w:lang w:val="en-GB"/>
        </w:rPr>
        <w:t>‘A</w:t>
      </w:r>
      <w:r w:rsidRPr="008770D3">
        <w:rPr>
          <w:rFonts w:asciiTheme="majorHAnsi" w:hAnsiTheme="majorHAnsi"/>
          <w:lang w:val="en-GB"/>
        </w:rPr>
        <w:t>nd in order to make them seem more graceful, he often chose young children or little cupids as his subjects’</w:t>
      </w:r>
      <w:r>
        <w:rPr>
          <w:rFonts w:asciiTheme="majorHAnsi" w:hAnsiTheme="majorHAnsi"/>
          <w:lang w:val="en-GB"/>
        </w:rPr>
        <w:t xml:space="preserve">, </w:t>
      </w:r>
      <w:r w:rsidRPr="008770D3">
        <w:rPr>
          <w:rFonts w:asciiTheme="majorHAnsi" w:hAnsiTheme="majorHAnsi"/>
          <w:lang w:val="en-GB"/>
        </w:rPr>
        <w:t xml:space="preserve">‘graceful little naked carved gnomes’. Weyerman, 1729, I, 105; IV, 47. </w:t>
      </w:r>
    </w:p>
  </w:footnote>
  <w:footnote w:id="162">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Van Mander, 1604, 137r, 108v.</w:t>
      </w:r>
    </w:p>
  </w:footnote>
  <w:footnote w:id="163">
    <w:p w:rsidR="00486529" w:rsidRPr="00653B54" w:rsidRDefault="00486529" w:rsidP="00DE7A11">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rPr>
        <w:t xml:space="preserve"> Ibid, 155r. </w:t>
      </w:r>
      <w:r w:rsidRPr="00653B54">
        <w:rPr>
          <w:rFonts w:asciiTheme="majorHAnsi" w:hAnsiTheme="majorHAnsi"/>
          <w:lang w:val="en-GB"/>
        </w:rPr>
        <w:t>Such a conception is not remarkable for a culture in which small artworks were the norm - the result of an art market which to a large extent provided for ordinary households. Vasari is not even slightly concerned about this (1568,  V, 247).</w:t>
      </w:r>
    </w:p>
  </w:footnote>
  <w:footnote w:id="164">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Weyerman, 1729, I, 132.</w:t>
      </w:r>
    </w:p>
  </w:footnote>
  <w:footnote w:id="165">
    <w:p w:rsidR="00486529" w:rsidRPr="00653B54" w:rsidRDefault="00486529" w:rsidP="001725DC">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Blunt, 1940, p. 94.</w:t>
      </w:r>
    </w:p>
  </w:footnote>
  <w:footnote w:id="166">
    <w:p w:rsidR="00486529" w:rsidRPr="00653B54" w:rsidRDefault="00486529" w:rsidP="00A6246E">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Raphael, after all, was not at all known for his favourable disposition towards genre. </w:t>
      </w:r>
    </w:p>
  </w:footnote>
  <w:footnote w:id="167">
    <w:p w:rsidR="00486529" w:rsidRPr="008770D3" w:rsidRDefault="00486529">
      <w:pPr>
        <w:pStyle w:val="Voetnoottekst"/>
        <w:rPr>
          <w:rFonts w:asciiTheme="majorHAnsi" w:hAnsiTheme="majorHAnsi"/>
          <w:lang w:val="en-GB"/>
        </w:rPr>
      </w:pPr>
      <w:r w:rsidRPr="00653B54">
        <w:rPr>
          <w:rStyle w:val="Voetnootmarkering"/>
          <w:rFonts w:asciiTheme="majorHAnsi" w:hAnsiTheme="majorHAnsi"/>
        </w:rPr>
        <w:footnoteRef/>
      </w:r>
      <w:r w:rsidRPr="008770D3">
        <w:rPr>
          <w:rFonts w:asciiTheme="majorHAnsi" w:hAnsiTheme="majorHAnsi"/>
          <w:lang w:val="en-GB"/>
        </w:rPr>
        <w:t xml:space="preserve"> ‘</w:t>
      </w:r>
      <w:r>
        <w:rPr>
          <w:rFonts w:asciiTheme="majorHAnsi" w:hAnsiTheme="majorHAnsi"/>
          <w:lang w:val="en-GB"/>
        </w:rPr>
        <w:t xml:space="preserve">A </w:t>
      </w:r>
      <w:r w:rsidRPr="00DE53AD">
        <w:rPr>
          <w:rFonts w:asciiTheme="majorHAnsi" w:hAnsiTheme="majorHAnsi"/>
          <w:lang w:val="en-GB"/>
        </w:rPr>
        <w:t>sad, melancholy way of working completely numbs the pleasant grace of th</w:t>
      </w:r>
      <w:r>
        <w:rPr>
          <w:rFonts w:asciiTheme="majorHAnsi" w:hAnsiTheme="majorHAnsi"/>
          <w:lang w:val="en-GB"/>
        </w:rPr>
        <w:t xml:space="preserve">e work through a mean harshness’, </w:t>
      </w:r>
      <w:r w:rsidRPr="008770D3">
        <w:rPr>
          <w:rFonts w:asciiTheme="majorHAnsi" w:hAnsiTheme="majorHAnsi"/>
          <w:lang w:val="en-GB"/>
        </w:rPr>
        <w:t xml:space="preserve">Junius, 1641, p. 321. </w:t>
      </w:r>
    </w:p>
  </w:footnote>
  <w:footnote w:id="168">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De Lairesse, 1701, p. 19. </w:t>
      </w:r>
    </w:p>
  </w:footnote>
  <w:footnote w:id="169">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See for example </w:t>
      </w:r>
      <w:r>
        <w:rPr>
          <w:rFonts w:asciiTheme="majorHAnsi" w:hAnsiTheme="majorHAnsi"/>
          <w:lang w:val="en-GB"/>
        </w:rPr>
        <w:t>note 158</w:t>
      </w:r>
      <w:r w:rsidRPr="00653B54">
        <w:rPr>
          <w:rFonts w:asciiTheme="majorHAnsi" w:hAnsiTheme="majorHAnsi"/>
          <w:lang w:val="en-GB"/>
        </w:rPr>
        <w:t xml:space="preserve"> about Mathys Neveu above. </w:t>
      </w:r>
    </w:p>
  </w:footnote>
  <w:footnote w:id="170">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‘T</w:t>
      </w:r>
      <w:r w:rsidRPr="008770D3">
        <w:rPr>
          <w:rFonts w:asciiTheme="majorHAnsi" w:hAnsiTheme="majorHAnsi"/>
          <w:lang w:val="en-GB"/>
        </w:rPr>
        <w:t xml:space="preserve">hrough which cheerful and witty physiognomy the usual rigors were </w:t>
      </w:r>
      <w:r>
        <w:rPr>
          <w:rFonts w:asciiTheme="majorHAnsi" w:hAnsiTheme="majorHAnsi"/>
          <w:lang w:val="en-GB"/>
        </w:rPr>
        <w:t xml:space="preserve">softened’, </w:t>
      </w:r>
      <w:r w:rsidRPr="00653B54">
        <w:rPr>
          <w:rFonts w:asciiTheme="majorHAnsi" w:hAnsiTheme="majorHAnsi"/>
          <w:lang w:val="en-GB"/>
        </w:rPr>
        <w:t xml:space="preserve">Weyerman, 1729, I, 36. </w:t>
      </w:r>
    </w:p>
  </w:footnote>
  <w:footnote w:id="171">
    <w:p w:rsidR="00486529" w:rsidRPr="00653B54" w:rsidRDefault="00486529" w:rsidP="00A6246E">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De Lairesse, 1712, I, 398.</w:t>
      </w:r>
    </w:p>
  </w:footnote>
  <w:footnote w:id="172">
    <w:p w:rsidR="00486529" w:rsidRPr="00653B54" w:rsidRDefault="00486529" w:rsidP="005D4EC7">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Barasch, 1985, p. 224.</w:t>
      </w:r>
    </w:p>
  </w:footnote>
  <w:footnote w:id="173">
    <w:p w:rsidR="00486529" w:rsidRPr="003B4A3E" w:rsidRDefault="00486529" w:rsidP="00AC3DB0">
      <w:pPr>
        <w:pStyle w:val="Voetnoottekst"/>
        <w:rPr>
          <w:rFonts w:asciiTheme="majorHAnsi" w:hAnsiTheme="majorHAnsi"/>
          <w:lang w:val="en-GB"/>
        </w:rPr>
      </w:pPr>
      <w:r w:rsidRPr="00653B54">
        <w:rPr>
          <w:rStyle w:val="Voetnootmarkering"/>
          <w:rFonts w:asciiTheme="majorHAnsi" w:hAnsiTheme="majorHAnsi"/>
        </w:rPr>
        <w:footnoteRef/>
      </w:r>
      <w:r w:rsidRPr="003B4A3E">
        <w:rPr>
          <w:rFonts w:asciiTheme="majorHAnsi" w:hAnsiTheme="majorHAnsi"/>
          <w:lang w:val="en-GB"/>
        </w:rPr>
        <w:t xml:space="preserve"> ‘</w:t>
      </w:r>
      <w:r w:rsidRPr="00DE53AD">
        <w:rPr>
          <w:rFonts w:asciiTheme="majorHAnsi" w:hAnsiTheme="majorHAnsi"/>
          <w:lang w:val="en-GB"/>
        </w:rPr>
        <w:t>Allow me to compare two great Masters, Titian and Van Dyck, with respect to some judgements that I heard to have been given to their artworks. Of the latter one sa</w:t>
      </w:r>
      <w:r>
        <w:rPr>
          <w:rFonts w:asciiTheme="majorHAnsi" w:hAnsiTheme="majorHAnsi"/>
          <w:lang w:val="en-GB"/>
        </w:rPr>
        <w:t>ys that he was the most skilful</w:t>
      </w:r>
      <w:r w:rsidRPr="00DE53AD">
        <w:rPr>
          <w:rFonts w:asciiTheme="majorHAnsi" w:hAnsiTheme="majorHAnsi"/>
          <w:lang w:val="en-GB"/>
        </w:rPr>
        <w:t xml:space="preserve"> in drawing, grace and choice of subject regarding the making of portraits. Nonetheless I have seen many of Titian, which are held in even greater esteem by many, that appeared to me to be incomparable, though less graceful. But here again my position, that the lack of grace which is peculiar to his national character, determines his choice </w:t>
      </w:r>
      <w:r>
        <w:rPr>
          <w:rFonts w:asciiTheme="majorHAnsi" w:hAnsiTheme="majorHAnsi"/>
          <w:lang w:val="en-GB"/>
        </w:rPr>
        <w:t xml:space="preserve">and as such he is less to blame’, </w:t>
      </w:r>
      <w:r w:rsidRPr="003B4A3E">
        <w:rPr>
          <w:rFonts w:asciiTheme="majorHAnsi" w:hAnsiTheme="majorHAnsi"/>
          <w:lang w:val="en-GB"/>
        </w:rPr>
        <w:t>De Lairesse, 1712, II, 17.</w:t>
      </w:r>
    </w:p>
  </w:footnote>
  <w:footnote w:id="174">
    <w:p w:rsidR="00486529" w:rsidRPr="00653B54" w:rsidRDefault="00486529" w:rsidP="00AC3DB0">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E.g. Van Mander, 1604, 7r.</w:t>
      </w:r>
    </w:p>
  </w:footnote>
  <w:footnote w:id="175">
    <w:p w:rsidR="00486529" w:rsidRPr="00653B54" w:rsidRDefault="00486529" w:rsidP="00AC3DB0">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Pr="00653B54">
        <w:rPr>
          <w:rFonts w:asciiTheme="majorHAnsi" w:hAnsiTheme="majorHAnsi"/>
          <w:color w:val="FF0000"/>
          <w:lang w:val="en-GB"/>
        </w:rPr>
        <w:t xml:space="preserve"> </w:t>
      </w:r>
      <w:r w:rsidRPr="00653B54">
        <w:rPr>
          <w:rFonts w:asciiTheme="majorHAnsi" w:hAnsiTheme="majorHAnsi"/>
          <w:lang w:val="en-GB"/>
        </w:rPr>
        <w:t>Lomazzo (</w:t>
      </w:r>
      <w:r w:rsidRPr="00653B54">
        <w:rPr>
          <w:rFonts w:asciiTheme="majorHAnsi" w:hAnsiTheme="majorHAnsi"/>
          <w:i/>
          <w:lang w:val="en-GB"/>
        </w:rPr>
        <w:t xml:space="preserve">Trattato </w:t>
      </w:r>
      <w:r w:rsidRPr="00653B54">
        <w:rPr>
          <w:rFonts w:asciiTheme="majorHAnsi" w:hAnsiTheme="majorHAnsi" w:cs="Arial"/>
          <w:i/>
          <w:shd w:val="clear" w:color="auto" w:fill="FFFFFF"/>
          <w:lang w:val="en-GB"/>
        </w:rPr>
        <w:t>dell'Arte della Pittura, Scoltura et Architettura</w:t>
      </w:r>
      <w:r w:rsidRPr="00653B54">
        <w:rPr>
          <w:rFonts w:asciiTheme="majorHAnsi" w:hAnsiTheme="majorHAnsi"/>
          <w:lang w:val="en-GB"/>
        </w:rPr>
        <w:t xml:space="preserve">, 1584) in </w:t>
      </w:r>
      <w:r w:rsidRPr="00653B54">
        <w:rPr>
          <w:rFonts w:asciiTheme="majorHAnsi" w:hAnsiTheme="majorHAnsi"/>
          <w:i/>
          <w:lang w:val="en-GB"/>
        </w:rPr>
        <w:t>Scritti sulle Arti</w:t>
      </w:r>
      <w:r w:rsidRPr="00653B54">
        <w:rPr>
          <w:rFonts w:asciiTheme="majorHAnsi" w:hAnsiTheme="majorHAnsi"/>
          <w:lang w:val="en-GB"/>
        </w:rPr>
        <w:t xml:space="preserve">, ed. P. Ciardi, Florence 1973, vol. II, p. 159, 174, 305, 400. Lomazzo is known to be exceptionally favourable towards Dutch artists. </w:t>
      </w:r>
    </w:p>
  </w:footnote>
  <w:footnote w:id="176">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Guglielmo Cay (1568, VI, 226), Vasari for example explicitly refers to his soft </w:t>
      </w:r>
      <w:r w:rsidRPr="00653B54">
        <w:rPr>
          <w:rFonts w:asciiTheme="majorHAnsi" w:hAnsiTheme="majorHAnsi"/>
          <w:i/>
          <w:lang w:val="en-GB"/>
        </w:rPr>
        <w:t>sfumato.</w:t>
      </w:r>
      <w:r w:rsidRPr="00653B54">
        <w:rPr>
          <w:rFonts w:asciiTheme="majorHAnsi" w:hAnsiTheme="majorHAnsi"/>
          <w:lang w:val="en-GB"/>
        </w:rPr>
        <w:t xml:space="preserve"> </w:t>
      </w:r>
    </w:p>
  </w:footnote>
  <w:footnote w:id="177">
    <w:p w:rsidR="00486529" w:rsidRPr="00653B54" w:rsidRDefault="00486529" w:rsidP="00AC3DB0">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Liège, 13 March 1567, letter reproduced in Sciolla and Volpi, 2001, p. 117.</w:t>
      </w:r>
    </w:p>
  </w:footnote>
  <w:footnote w:id="178">
    <w:p w:rsidR="00486529" w:rsidRPr="00653B54" w:rsidRDefault="00486529" w:rsidP="00AC3DB0">
      <w:pPr>
        <w:pStyle w:val="Voetnoottekst"/>
        <w:rPr>
          <w:rFonts w:asciiTheme="majorHAnsi" w:hAnsiTheme="majorHAnsi"/>
          <w:lang w:val="es-ES"/>
        </w:rPr>
      </w:pPr>
      <w:r w:rsidRPr="00653B54">
        <w:rPr>
          <w:rStyle w:val="Voetnootmarkering"/>
          <w:rFonts w:asciiTheme="majorHAnsi" w:hAnsiTheme="majorHAnsi"/>
        </w:rPr>
        <w:footnoteRef/>
      </w:r>
      <w:r w:rsidRPr="00653B54">
        <w:rPr>
          <w:rFonts w:asciiTheme="majorHAnsi" w:hAnsiTheme="majorHAnsi"/>
          <w:lang w:val="es-ES"/>
        </w:rPr>
        <w:t xml:space="preserve"> Melion, 1991, p. 154.</w:t>
      </w:r>
    </w:p>
  </w:footnote>
  <w:footnote w:id="179">
    <w:p w:rsidR="00486529" w:rsidRPr="00653B54" w:rsidRDefault="00486529" w:rsidP="000019DB">
      <w:pPr>
        <w:pStyle w:val="Voetnoottekst"/>
        <w:rPr>
          <w:rFonts w:asciiTheme="majorHAnsi" w:hAnsiTheme="majorHAnsi"/>
          <w:lang w:val="es-ES"/>
        </w:rPr>
      </w:pPr>
      <w:r w:rsidRPr="00653B54">
        <w:rPr>
          <w:rStyle w:val="Voetnootmarkering"/>
          <w:rFonts w:asciiTheme="majorHAnsi" w:hAnsiTheme="majorHAnsi"/>
        </w:rPr>
        <w:footnoteRef/>
      </w:r>
      <w:r w:rsidRPr="00653B54">
        <w:rPr>
          <w:rFonts w:asciiTheme="majorHAnsi" w:hAnsiTheme="majorHAnsi"/>
          <w:lang w:val="es-ES"/>
        </w:rPr>
        <w:t xml:space="preserve"> Montijano García, 2002, p. 162, 165. </w:t>
      </w:r>
    </w:p>
  </w:footnote>
  <w:footnote w:id="180">
    <w:p w:rsidR="00486529" w:rsidRPr="00653B54" w:rsidRDefault="00486529" w:rsidP="00E8416F">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De Lairesse, 1701, p. 55. This is a remarkable statement for more than one reason: Apelles and Raphael are clearly separated while it is common for them to be mentioned in one breath as the main exponents of grace. No modern names are mentioned with this graceful manner, indicating either that it is a way of drawing that was no longer used in Early Modern times or that after the Ancients no artist ever attained a similar level in this style. </w:t>
      </w:r>
    </w:p>
  </w:footnote>
  <w:footnote w:id="181">
    <w:p w:rsidR="00486529" w:rsidRPr="00653B54" w:rsidRDefault="00486529" w:rsidP="003D0D8F">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WNT online, ‘Sonderlinge II’. </w:t>
      </w:r>
    </w:p>
  </w:footnote>
  <w:footnote w:id="182">
    <w:p w:rsidR="00486529" w:rsidRPr="00653B54" w:rsidRDefault="00486529" w:rsidP="000019DB">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Junius, 1638, p. 45. </w:t>
      </w:r>
    </w:p>
  </w:footnote>
  <w:footnote w:id="183">
    <w:p w:rsidR="00486529" w:rsidRPr="00653B54" w:rsidRDefault="00486529" w:rsidP="00E95E98">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Junius, 1641, p. 344. This is taken up by Van Hoogstraten as well (1678, p. 197). </w:t>
      </w:r>
    </w:p>
  </w:footnote>
  <w:footnote w:id="184">
    <w:p w:rsidR="00486529" w:rsidRPr="00653B54" w:rsidRDefault="00486529" w:rsidP="000019DB">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Junius, 1638, p. 305.</w:t>
      </w:r>
    </w:p>
  </w:footnote>
  <w:footnote w:id="185">
    <w:p w:rsidR="00486529" w:rsidRPr="00653B54" w:rsidRDefault="00486529" w:rsidP="000019DB">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Ibid, p. 44. </w:t>
      </w:r>
    </w:p>
  </w:footnote>
  <w:footnote w:id="186">
    <w:p w:rsidR="00486529" w:rsidRPr="00653B54" w:rsidRDefault="00486529" w:rsidP="000019DB">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w:t>
      </w:r>
      <w:r w:rsidRPr="00DE53AD">
        <w:rPr>
          <w:rFonts w:asciiTheme="majorHAnsi" w:hAnsiTheme="majorHAnsi"/>
          <w:lang w:val="en-GB"/>
        </w:rPr>
        <w:t xml:space="preserve">Just as music has a distinguished note for the Courant and a merry note for the Bouree; and as poetry both treats the jocular and the solemn; so the art of painting shows us mean and ridiculous subjects now and then, as well as lofty and stately subjects. In the visual arts it always shows skill to depict subjects well, of whatever kind they may be, as the purpose of this art is to follow and depict nature. </w:t>
      </w:r>
      <w:r w:rsidRPr="003B4A3E">
        <w:rPr>
          <w:rFonts w:asciiTheme="majorHAnsi" w:hAnsiTheme="majorHAnsi"/>
          <w:i/>
          <w:lang w:val="en-GB"/>
        </w:rPr>
        <w:t>The merit of a picture exists less in the depicted subject matter, than in the truth of the depiction</w:t>
      </w:r>
      <w:r w:rsidRPr="00DE53AD">
        <w:rPr>
          <w:rFonts w:asciiTheme="majorHAnsi" w:hAnsiTheme="majorHAnsi"/>
          <w:lang w:val="en-GB"/>
        </w:rPr>
        <w:t>; and it is an established truth that low or ordinary subject matter, perfectly represented with the brush, shall always have more approval than a beautiful and boisterous subject which is painted without grace’</w:t>
      </w:r>
      <w:r>
        <w:rPr>
          <w:rFonts w:asciiTheme="majorHAnsi" w:hAnsiTheme="majorHAnsi"/>
          <w:lang w:val="en-GB"/>
        </w:rPr>
        <w:t xml:space="preserve">, </w:t>
      </w:r>
      <w:r w:rsidRPr="00653B54">
        <w:rPr>
          <w:rFonts w:asciiTheme="majorHAnsi" w:hAnsiTheme="majorHAnsi"/>
          <w:lang w:val="en-GB"/>
        </w:rPr>
        <w:t>Weyerman, 1729, II, 62.</w:t>
      </w:r>
    </w:p>
  </w:footnote>
  <w:footnote w:id="187">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This is perhaps the reason why Van Mander for example praised Caravaggio for his </w:t>
      </w:r>
      <w:r w:rsidRPr="00653B54">
        <w:rPr>
          <w:rFonts w:asciiTheme="majorHAnsi" w:hAnsiTheme="majorHAnsi"/>
          <w:i/>
          <w:lang w:val="en-GB"/>
        </w:rPr>
        <w:t>handeling</w:t>
      </w:r>
      <w:r w:rsidRPr="00653B54">
        <w:rPr>
          <w:rFonts w:asciiTheme="majorHAnsi" w:hAnsiTheme="majorHAnsi"/>
          <w:lang w:val="en-GB"/>
        </w:rPr>
        <w:t xml:space="preserve"> or brushwork (1604, 191r).</w:t>
      </w:r>
    </w:p>
  </w:footnote>
  <w:footnote w:id="188">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Weyerman, 1729, I, 356, (‘Aap des Menschdoms’) as mentioned in Broos, </w:t>
      </w:r>
      <w:r w:rsidRPr="00653B54">
        <w:rPr>
          <w:rFonts w:asciiTheme="majorHAnsi" w:hAnsiTheme="majorHAnsi"/>
          <w:i/>
        </w:rPr>
        <w:t>Tussen Zwart en Ultramarijn</w:t>
      </w:r>
      <w:r w:rsidRPr="00653B54">
        <w:rPr>
          <w:rFonts w:asciiTheme="majorHAnsi" w:hAnsiTheme="majorHAnsi"/>
        </w:rPr>
        <w:t xml:space="preserve">, Amsterdam 1990, p. 150. </w:t>
      </w:r>
    </w:p>
  </w:footnote>
  <w:footnote w:id="189">
    <w:p w:rsidR="00486529" w:rsidRPr="003B4A3E" w:rsidRDefault="00486529">
      <w:pPr>
        <w:pStyle w:val="Voetnoottekst"/>
        <w:rPr>
          <w:rFonts w:asciiTheme="majorHAnsi" w:hAnsiTheme="majorHAnsi"/>
          <w:lang w:val="en-GB"/>
        </w:rPr>
      </w:pPr>
      <w:r w:rsidRPr="00653B54">
        <w:rPr>
          <w:rStyle w:val="Voetnootmarkering"/>
          <w:rFonts w:asciiTheme="majorHAnsi" w:hAnsiTheme="majorHAnsi"/>
        </w:rPr>
        <w:footnoteRef/>
      </w:r>
      <w:r w:rsidRPr="003B4A3E">
        <w:rPr>
          <w:rFonts w:asciiTheme="majorHAnsi" w:hAnsiTheme="majorHAnsi"/>
          <w:lang w:val="en-GB"/>
        </w:rPr>
        <w:t xml:space="preserve"> Weyerman, II, 66, 68, 76.  </w:t>
      </w:r>
    </w:p>
  </w:footnote>
  <w:footnote w:id="190">
    <w:p w:rsidR="00486529" w:rsidRPr="003B4A3E"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3B4A3E">
        <w:rPr>
          <w:rFonts w:asciiTheme="majorHAnsi" w:hAnsiTheme="majorHAnsi"/>
          <w:lang w:val="en-GB"/>
        </w:rPr>
        <w:t xml:space="preserve"> ‘</w:t>
      </w:r>
      <w:r>
        <w:rPr>
          <w:rFonts w:asciiTheme="majorHAnsi" w:eastAsia="Times New Roman" w:hAnsiTheme="majorHAnsi" w:cs="Arial"/>
          <w:lang w:val="en-GB" w:eastAsia="nl-NL"/>
        </w:rPr>
        <w:t>N</w:t>
      </w:r>
      <w:r w:rsidRPr="00DE53AD">
        <w:rPr>
          <w:rFonts w:asciiTheme="majorHAnsi" w:eastAsia="Times New Roman" w:hAnsiTheme="majorHAnsi" w:cs="Arial"/>
          <w:lang w:val="en-GB" w:eastAsia="nl-NL"/>
        </w:rPr>
        <w:t>ot only with the greatest possible rapidity, but also with incredible facility and without effort</w:t>
      </w:r>
      <w:r>
        <w:rPr>
          <w:rFonts w:asciiTheme="majorHAnsi" w:eastAsia="Times New Roman" w:hAnsiTheme="majorHAnsi" w:cs="Arial"/>
          <w:lang w:val="en-GB" w:eastAsia="nl-NL"/>
        </w:rPr>
        <w:t xml:space="preserve">’, </w:t>
      </w:r>
      <w:r w:rsidRPr="003B4A3E">
        <w:rPr>
          <w:rFonts w:asciiTheme="majorHAnsi" w:hAnsiTheme="majorHAnsi"/>
          <w:lang w:val="en-GB"/>
        </w:rPr>
        <w:t xml:space="preserve">Vasari, 1568, VI, 381. </w:t>
      </w:r>
    </w:p>
  </w:footnote>
  <w:footnote w:id="191">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Blunt, 1940, p. 95.</w:t>
      </w:r>
    </w:p>
  </w:footnote>
  <w:footnote w:id="192">
    <w:p w:rsidR="00486529" w:rsidRPr="00653B54" w:rsidRDefault="00486529" w:rsidP="007D4DB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E.g. Van Mander, 1604, 66v. </w:t>
      </w:r>
    </w:p>
  </w:footnote>
  <w:footnote w:id="193">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cs="Lucida Sans Unicode"/>
          <w:lang w:val="en-GB"/>
        </w:rPr>
        <w:t>‘T</w:t>
      </w:r>
      <w:r w:rsidRPr="00DE53AD">
        <w:rPr>
          <w:rFonts w:asciiTheme="majorHAnsi" w:hAnsiTheme="majorHAnsi" w:cs="Lucida Sans Unicode"/>
          <w:lang w:val="en-GB"/>
        </w:rPr>
        <w:t>oo much dilige</w:t>
      </w:r>
      <w:r>
        <w:rPr>
          <w:rFonts w:asciiTheme="majorHAnsi" w:hAnsiTheme="majorHAnsi" w:cs="Lucida Sans Unicode"/>
          <w:lang w:val="en-GB"/>
        </w:rPr>
        <w:t>nce and carefulness can sometimes be</w:t>
      </w:r>
      <w:r w:rsidRPr="00DE53AD">
        <w:rPr>
          <w:rFonts w:asciiTheme="majorHAnsi" w:hAnsiTheme="majorHAnsi" w:cs="Lucida Sans Unicode"/>
          <w:lang w:val="en-GB"/>
        </w:rPr>
        <w:t xml:space="preserve"> harmful: since one will find that a thing that is done with effort often is hard to look at</w:t>
      </w:r>
      <w:r>
        <w:rPr>
          <w:rFonts w:asciiTheme="majorHAnsi" w:hAnsiTheme="majorHAnsi" w:cs="Lucida Sans Unicode"/>
          <w:lang w:val="en-GB"/>
        </w:rPr>
        <w:t xml:space="preserve"> as well</w:t>
      </w:r>
      <w:r w:rsidRPr="00DE53AD">
        <w:rPr>
          <w:rFonts w:asciiTheme="majorHAnsi" w:hAnsiTheme="majorHAnsi" w:cs="Lucida Sans Unicode"/>
          <w:lang w:val="en-GB"/>
        </w:rPr>
        <w:t>, and will lack any kind of spirit or grace, as is still occasionally detected in the lives of modern masters’</w:t>
      </w:r>
      <w:r>
        <w:rPr>
          <w:rFonts w:asciiTheme="majorHAnsi" w:hAnsiTheme="majorHAnsi" w:cs="Lucida Sans Unicode"/>
          <w:lang w:val="en-GB"/>
        </w:rPr>
        <w:t xml:space="preserve">, </w:t>
      </w:r>
      <w:r w:rsidRPr="00653B54">
        <w:rPr>
          <w:rFonts w:asciiTheme="majorHAnsi" w:hAnsiTheme="majorHAnsi"/>
          <w:lang w:val="en-GB"/>
        </w:rPr>
        <w:t xml:space="preserve">Ibid, 77v. </w:t>
      </w:r>
    </w:p>
  </w:footnote>
  <w:footnote w:id="194">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Pr>
          <w:rFonts w:asciiTheme="majorHAnsi" w:hAnsiTheme="majorHAnsi"/>
          <w:lang w:val="en-GB"/>
        </w:rPr>
        <w:t>‘P</w:t>
      </w:r>
      <w:r w:rsidRPr="00DE53AD">
        <w:rPr>
          <w:rFonts w:asciiTheme="majorHAnsi" w:hAnsiTheme="majorHAnsi"/>
          <w:lang w:val="en-GB"/>
        </w:rPr>
        <w:t>oss</w:t>
      </w:r>
      <w:r>
        <w:rPr>
          <w:rFonts w:asciiTheme="majorHAnsi" w:hAnsiTheme="majorHAnsi"/>
          <w:lang w:val="en-GB"/>
        </w:rPr>
        <w:t xml:space="preserve">ibly with too much fervour, such </w:t>
      </w:r>
      <w:r w:rsidRPr="00DE53AD">
        <w:rPr>
          <w:rFonts w:asciiTheme="majorHAnsi" w:hAnsiTheme="majorHAnsi"/>
          <w:lang w:val="en-GB"/>
        </w:rPr>
        <w:t>as the works of Slingelant, van der Werf, and other punctual painters’</w:t>
      </w:r>
      <w:r>
        <w:rPr>
          <w:rFonts w:asciiTheme="majorHAnsi" w:hAnsiTheme="majorHAnsi"/>
          <w:lang w:val="en-GB"/>
        </w:rPr>
        <w:t xml:space="preserve">, </w:t>
      </w:r>
      <w:r w:rsidRPr="00653B54">
        <w:rPr>
          <w:rFonts w:asciiTheme="majorHAnsi" w:hAnsiTheme="majorHAnsi"/>
          <w:lang w:val="en-GB"/>
        </w:rPr>
        <w:t>Weyerman, 1729, I, 57.</w:t>
      </w:r>
    </w:p>
  </w:footnote>
  <w:footnote w:id="195">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lang w:val="en-GB"/>
        </w:rPr>
        <w:t xml:space="preserve"> Houbraken, III, 5. </w:t>
      </w:r>
      <w:r w:rsidRPr="00653B54">
        <w:rPr>
          <w:rFonts w:asciiTheme="majorHAnsi" w:hAnsiTheme="majorHAnsi"/>
        </w:rPr>
        <w:t>Hoet, III, 589. Weyerman, II, 94, 345.</w:t>
      </w:r>
      <w:r w:rsidRPr="00653B54">
        <w:rPr>
          <w:rFonts w:asciiTheme="majorHAnsi" w:hAnsiTheme="majorHAnsi"/>
          <w:color w:val="FF0000"/>
        </w:rPr>
        <w:t xml:space="preserve"> </w:t>
      </w:r>
    </w:p>
  </w:footnote>
  <w:footnote w:id="196">
    <w:p w:rsidR="00486529" w:rsidRPr="00486529" w:rsidRDefault="00486529">
      <w:pPr>
        <w:pStyle w:val="Voetnoottekst"/>
        <w:rPr>
          <w:rFonts w:asciiTheme="majorHAnsi" w:hAnsiTheme="majorHAnsi"/>
          <w:lang w:val="en-GB"/>
        </w:rPr>
      </w:pPr>
      <w:r w:rsidRPr="00653B54">
        <w:rPr>
          <w:rStyle w:val="Voetnootmarkering"/>
          <w:rFonts w:asciiTheme="majorHAnsi" w:hAnsiTheme="majorHAnsi"/>
        </w:rPr>
        <w:footnoteRef/>
      </w:r>
      <w:r w:rsidRPr="00486529">
        <w:rPr>
          <w:rFonts w:asciiTheme="majorHAnsi" w:hAnsiTheme="majorHAnsi"/>
          <w:lang w:val="en-GB"/>
        </w:rPr>
        <w:t xml:space="preserve"> </w:t>
      </w:r>
      <w:r>
        <w:rPr>
          <w:rFonts w:asciiTheme="majorHAnsi" w:hAnsiTheme="majorHAnsi"/>
          <w:lang w:val="en-GB"/>
        </w:rPr>
        <w:t>‘T</w:t>
      </w:r>
      <w:r w:rsidRPr="00DE53AD">
        <w:rPr>
          <w:rFonts w:asciiTheme="majorHAnsi" w:hAnsiTheme="majorHAnsi"/>
          <w:lang w:val="en-GB"/>
        </w:rPr>
        <w:t>he virtue of the work exists in a graceful naturalness, and if one cannot attain this wit</w:t>
      </w:r>
      <w:r>
        <w:rPr>
          <w:rFonts w:asciiTheme="majorHAnsi" w:hAnsiTheme="majorHAnsi"/>
          <w:lang w:val="en-GB"/>
        </w:rPr>
        <w:t xml:space="preserve">h haste, than one ought to take </w:t>
      </w:r>
      <w:r w:rsidRPr="00DE53AD">
        <w:rPr>
          <w:rFonts w:asciiTheme="majorHAnsi" w:hAnsiTheme="majorHAnsi"/>
          <w:lang w:val="en-GB"/>
        </w:rPr>
        <w:t>time for it’</w:t>
      </w:r>
      <w:r>
        <w:rPr>
          <w:rFonts w:asciiTheme="majorHAnsi" w:hAnsiTheme="majorHAnsi"/>
          <w:lang w:val="en-GB"/>
        </w:rPr>
        <w:t xml:space="preserve">, </w:t>
      </w:r>
      <w:r w:rsidRPr="00486529">
        <w:rPr>
          <w:rFonts w:asciiTheme="majorHAnsi" w:hAnsiTheme="majorHAnsi"/>
          <w:lang w:val="en-GB"/>
        </w:rPr>
        <w:t xml:space="preserve">Van Hoogstraten, 1678, p. 240. </w:t>
      </w:r>
    </w:p>
  </w:footnote>
  <w:footnote w:id="197">
    <w:p w:rsidR="00486529" w:rsidRPr="00486529"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486529">
        <w:rPr>
          <w:rFonts w:asciiTheme="majorHAnsi" w:hAnsiTheme="majorHAnsi"/>
          <w:lang w:val="en-GB"/>
        </w:rPr>
        <w:t xml:space="preserve"> ‘</w:t>
      </w:r>
      <w:r>
        <w:rPr>
          <w:rFonts w:asciiTheme="majorHAnsi" w:hAnsiTheme="majorHAnsi"/>
          <w:lang w:val="en-GB"/>
        </w:rPr>
        <w:t>A</w:t>
      </w:r>
      <w:r w:rsidRPr="00486529">
        <w:rPr>
          <w:rFonts w:asciiTheme="majorHAnsi" w:hAnsiTheme="majorHAnsi"/>
          <w:lang w:val="en-GB"/>
        </w:rPr>
        <w:t>dds the greatest loveliness and grace with great patience and long-suffering’</w:t>
      </w:r>
      <w:r>
        <w:rPr>
          <w:rFonts w:asciiTheme="majorHAnsi" w:hAnsiTheme="majorHAnsi"/>
          <w:lang w:val="en-GB"/>
        </w:rPr>
        <w:t xml:space="preserve">, </w:t>
      </w:r>
      <w:r w:rsidRPr="00486529">
        <w:rPr>
          <w:rFonts w:asciiTheme="majorHAnsi" w:hAnsiTheme="majorHAnsi"/>
          <w:lang w:val="en-GB"/>
        </w:rPr>
        <w:t xml:space="preserve">De Lairesse, 1712, I, 9. </w:t>
      </w:r>
    </w:p>
  </w:footnote>
  <w:footnote w:id="198">
    <w:p w:rsidR="00486529" w:rsidRPr="00486529"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486529">
        <w:rPr>
          <w:rFonts w:asciiTheme="majorHAnsi" w:hAnsiTheme="majorHAnsi"/>
          <w:lang w:val="en-GB"/>
        </w:rPr>
        <w:t xml:space="preserve"> ‘</w:t>
      </w:r>
      <w:r>
        <w:rPr>
          <w:rFonts w:asciiTheme="majorHAnsi" w:hAnsiTheme="majorHAnsi"/>
          <w:lang w:val="en-GB"/>
        </w:rPr>
        <w:t>T</w:t>
      </w:r>
      <w:r w:rsidRPr="00486529">
        <w:rPr>
          <w:rFonts w:asciiTheme="majorHAnsi" w:hAnsiTheme="majorHAnsi"/>
          <w:lang w:val="en-GB"/>
        </w:rPr>
        <w:t>he brushwork alone adds the greatest grace and perfection to the finish of an artwork, on which its greatest advantage is dependent’</w:t>
      </w:r>
      <w:r>
        <w:rPr>
          <w:rFonts w:asciiTheme="majorHAnsi" w:hAnsiTheme="majorHAnsi"/>
          <w:lang w:val="en-GB"/>
        </w:rPr>
        <w:t xml:space="preserve">, </w:t>
      </w:r>
      <w:r w:rsidRPr="00486529">
        <w:rPr>
          <w:rFonts w:asciiTheme="majorHAnsi" w:hAnsiTheme="majorHAnsi"/>
          <w:lang w:val="en-GB"/>
        </w:rPr>
        <w:t xml:space="preserve">De Lairesse, 1701, 69. </w:t>
      </w:r>
    </w:p>
  </w:footnote>
  <w:footnote w:id="199">
    <w:p w:rsidR="00486529" w:rsidRPr="00653B54"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Vasari, 1568, IV, p. 551 as mentioned in Blunt, 1940, p. 95.</w:t>
      </w:r>
    </w:p>
  </w:footnote>
  <w:footnote w:id="200">
    <w:p w:rsidR="00486529" w:rsidRPr="00486529" w:rsidRDefault="00486529" w:rsidP="007D4DBD">
      <w:pPr>
        <w:pStyle w:val="Voetnoottekst"/>
        <w:rPr>
          <w:rFonts w:asciiTheme="majorHAnsi" w:hAnsiTheme="majorHAnsi"/>
          <w:lang w:val="en-GB"/>
        </w:rPr>
      </w:pPr>
      <w:r w:rsidRPr="00653B54">
        <w:rPr>
          <w:rStyle w:val="Voetnootmarkering"/>
          <w:rFonts w:asciiTheme="majorHAnsi" w:hAnsiTheme="majorHAnsi"/>
        </w:rPr>
        <w:footnoteRef/>
      </w:r>
      <w:r w:rsidRPr="00486529">
        <w:rPr>
          <w:rFonts w:asciiTheme="majorHAnsi" w:hAnsiTheme="majorHAnsi"/>
          <w:lang w:val="en-GB"/>
        </w:rPr>
        <w:t xml:space="preserve"> </w:t>
      </w:r>
      <w:r>
        <w:rPr>
          <w:rFonts w:asciiTheme="majorHAnsi" w:hAnsiTheme="majorHAnsi"/>
          <w:lang w:val="en-GB"/>
        </w:rPr>
        <w:t>‘T</w:t>
      </w:r>
      <w:r w:rsidRPr="00DE53AD">
        <w:rPr>
          <w:rFonts w:asciiTheme="majorHAnsi" w:hAnsiTheme="majorHAnsi"/>
          <w:lang w:val="en-GB"/>
        </w:rPr>
        <w:t>rue heat of her first inspiration’</w:t>
      </w:r>
      <w:r>
        <w:rPr>
          <w:rFonts w:asciiTheme="majorHAnsi" w:hAnsiTheme="majorHAnsi"/>
          <w:lang w:val="en-GB"/>
        </w:rPr>
        <w:t xml:space="preserve">, </w:t>
      </w:r>
      <w:r w:rsidRPr="00DE53AD">
        <w:rPr>
          <w:rFonts w:asciiTheme="majorHAnsi" w:hAnsiTheme="majorHAnsi"/>
          <w:lang w:val="en-GB"/>
        </w:rPr>
        <w:t>‘as such the grace of paintings is made even more graceful when one can perceive in them an effortlessness skill, arising from the upwelling force of invention, which emanates abundantly from the boisterous nature of brave artists’</w:t>
      </w:r>
      <w:r>
        <w:rPr>
          <w:rFonts w:asciiTheme="majorHAnsi" w:hAnsiTheme="majorHAnsi"/>
          <w:lang w:val="en-GB"/>
        </w:rPr>
        <w:t>,</w:t>
      </w:r>
      <w:r w:rsidRPr="00DE53AD">
        <w:rPr>
          <w:rFonts w:asciiTheme="majorHAnsi" w:hAnsiTheme="majorHAnsi"/>
          <w:lang w:val="en-GB"/>
        </w:rPr>
        <w:t xml:space="preserve"> </w:t>
      </w:r>
      <w:r w:rsidRPr="00486529">
        <w:rPr>
          <w:rFonts w:asciiTheme="majorHAnsi" w:hAnsiTheme="majorHAnsi"/>
          <w:lang w:val="en-GB"/>
        </w:rPr>
        <w:t>Junius, 1641, p. 320.</w:t>
      </w:r>
    </w:p>
  </w:footnote>
  <w:footnote w:id="201">
    <w:p w:rsidR="00486529" w:rsidRPr="00653B54" w:rsidRDefault="00486529" w:rsidP="007304BF">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De Lairesse, 1701, p. 69.</w:t>
      </w:r>
    </w:p>
  </w:footnote>
  <w:footnote w:id="202">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Tatarkiewicz, 1974, p. 332. </w:t>
      </w:r>
    </w:p>
  </w:footnote>
  <w:footnote w:id="203">
    <w:p w:rsidR="00486529" w:rsidRPr="00DC2590" w:rsidRDefault="00486529" w:rsidP="0030538A">
      <w:pPr>
        <w:pStyle w:val="Voetnoottekst"/>
        <w:rPr>
          <w:rFonts w:asciiTheme="majorHAnsi" w:hAnsiTheme="majorHAnsi"/>
          <w:lang w:val="en-GB"/>
        </w:rPr>
      </w:pPr>
      <w:r w:rsidRPr="00653B54">
        <w:rPr>
          <w:rStyle w:val="Voetnootmarkering"/>
          <w:rFonts w:asciiTheme="majorHAnsi" w:hAnsiTheme="majorHAnsi"/>
        </w:rPr>
        <w:footnoteRef/>
      </w:r>
      <w:r w:rsidRPr="00DC2590">
        <w:rPr>
          <w:rFonts w:asciiTheme="majorHAnsi" w:hAnsiTheme="majorHAnsi"/>
          <w:lang w:val="en-GB"/>
        </w:rPr>
        <w:t xml:space="preserve"> </w:t>
      </w:r>
      <w:r w:rsidR="00DC2590">
        <w:rPr>
          <w:rFonts w:asciiTheme="majorHAnsi" w:hAnsiTheme="majorHAnsi"/>
          <w:lang w:val="en-GB"/>
        </w:rPr>
        <w:t>‘W</w:t>
      </w:r>
      <w:r w:rsidR="00DC2590" w:rsidRPr="00DC2590">
        <w:rPr>
          <w:rFonts w:asciiTheme="majorHAnsi" w:hAnsiTheme="majorHAnsi"/>
          <w:lang w:val="en-GB"/>
        </w:rPr>
        <w:t>hich he embellished so pleasantly with beautiful little colours for the ladies, that they were absolutely crazy for them’</w:t>
      </w:r>
      <w:r w:rsidR="00DC2590">
        <w:rPr>
          <w:rFonts w:asciiTheme="majorHAnsi" w:hAnsiTheme="majorHAnsi"/>
          <w:lang w:val="en-GB"/>
        </w:rPr>
        <w:t xml:space="preserve">, </w:t>
      </w:r>
      <w:r w:rsidRPr="00DC2590">
        <w:rPr>
          <w:rFonts w:asciiTheme="majorHAnsi" w:hAnsiTheme="majorHAnsi"/>
          <w:lang w:val="en-GB"/>
        </w:rPr>
        <w:t>Houbraken, 1721, II, 239.</w:t>
      </w:r>
    </w:p>
  </w:footnote>
  <w:footnote w:id="204">
    <w:p w:rsidR="00486529" w:rsidRPr="00653B54" w:rsidRDefault="00486529" w:rsidP="006213D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Junius, 1638, p. 253.</w:t>
      </w:r>
    </w:p>
  </w:footnote>
  <w:footnote w:id="205">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Van Mander, 1604, 180r. </w:t>
      </w:r>
    </w:p>
  </w:footnote>
  <w:footnote w:id="206">
    <w:p w:rsidR="00486529" w:rsidRPr="00653B54" w:rsidRDefault="00486529">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Ibid, 155r.</w:t>
      </w:r>
    </w:p>
  </w:footnote>
  <w:footnote w:id="207">
    <w:p w:rsidR="00486529" w:rsidRPr="00653B54" w:rsidRDefault="00486529" w:rsidP="005E072D">
      <w:pPr>
        <w:pStyle w:val="Voetnoottekst"/>
        <w:rPr>
          <w:rFonts w:asciiTheme="majorHAnsi" w:hAnsiTheme="majorHAnsi"/>
        </w:rPr>
      </w:pPr>
      <w:r w:rsidRPr="00653B54">
        <w:rPr>
          <w:rStyle w:val="Voetnootmarkering"/>
          <w:rFonts w:asciiTheme="majorHAnsi" w:hAnsiTheme="majorHAnsi"/>
        </w:rPr>
        <w:footnoteRef/>
      </w:r>
      <w:r w:rsidRPr="00653B54">
        <w:rPr>
          <w:rFonts w:asciiTheme="majorHAnsi" w:hAnsiTheme="majorHAnsi"/>
        </w:rPr>
        <w:t xml:space="preserve"> Goeree, 1682, p. 32.</w:t>
      </w:r>
    </w:p>
  </w:footnote>
  <w:footnote w:id="208">
    <w:p w:rsidR="00486529" w:rsidRPr="00DC2590" w:rsidRDefault="00486529" w:rsidP="00D10B91">
      <w:pPr>
        <w:pStyle w:val="Voetnoottekst"/>
        <w:rPr>
          <w:rFonts w:asciiTheme="majorHAnsi" w:hAnsiTheme="majorHAnsi"/>
          <w:lang w:val="en-GB"/>
        </w:rPr>
      </w:pPr>
      <w:r w:rsidRPr="00653B54">
        <w:rPr>
          <w:rStyle w:val="Voetnootmarkering"/>
          <w:rFonts w:asciiTheme="majorHAnsi" w:hAnsiTheme="majorHAnsi"/>
        </w:rPr>
        <w:footnoteRef/>
      </w:r>
      <w:r w:rsidRPr="00DC2590">
        <w:rPr>
          <w:rFonts w:asciiTheme="majorHAnsi" w:hAnsiTheme="majorHAnsi"/>
          <w:lang w:val="en-GB"/>
        </w:rPr>
        <w:t xml:space="preserve"> </w:t>
      </w:r>
      <w:r w:rsidR="00DC2590">
        <w:rPr>
          <w:rFonts w:asciiTheme="majorHAnsi" w:hAnsiTheme="majorHAnsi"/>
          <w:lang w:val="en-GB"/>
        </w:rPr>
        <w:t>‘O</w:t>
      </w:r>
      <w:r w:rsidR="00DC2590" w:rsidRPr="00DE53AD">
        <w:rPr>
          <w:rFonts w:asciiTheme="majorHAnsi" w:hAnsiTheme="majorHAnsi"/>
          <w:lang w:val="en-GB"/>
        </w:rPr>
        <w:t>ne of the greatest graces in a picture’</w:t>
      </w:r>
      <w:r w:rsidR="00DC2590">
        <w:rPr>
          <w:rFonts w:asciiTheme="majorHAnsi" w:hAnsiTheme="majorHAnsi"/>
          <w:lang w:val="en-GB"/>
        </w:rPr>
        <w:t xml:space="preserve">, </w:t>
      </w:r>
      <w:r w:rsidRPr="00DC2590">
        <w:rPr>
          <w:rFonts w:asciiTheme="majorHAnsi" w:hAnsiTheme="majorHAnsi"/>
          <w:lang w:val="en-GB"/>
        </w:rPr>
        <w:t xml:space="preserve">De Lairesse, 1712, I, 38, 207, 228. </w:t>
      </w:r>
    </w:p>
  </w:footnote>
  <w:footnote w:id="209">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De Lairesse, 1712, II, 373. </w:t>
      </w:r>
    </w:p>
  </w:footnote>
  <w:footnote w:id="210">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Ibid, I, 205.</w:t>
      </w:r>
    </w:p>
  </w:footnote>
  <w:footnote w:id="211">
    <w:p w:rsidR="00486529" w:rsidRPr="00653B54" w:rsidRDefault="00486529" w:rsidP="007911D4">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00DC2590">
        <w:rPr>
          <w:rFonts w:asciiTheme="majorHAnsi" w:hAnsiTheme="majorHAnsi"/>
          <w:lang w:val="en-GB"/>
        </w:rPr>
        <w:t>‘B</w:t>
      </w:r>
      <w:r w:rsidR="00DC2590" w:rsidRPr="00DE53AD">
        <w:rPr>
          <w:rFonts w:asciiTheme="majorHAnsi" w:hAnsiTheme="majorHAnsi"/>
          <w:lang w:val="en-GB"/>
        </w:rPr>
        <w:t>eautiful action and contour can be rendered useless through a badly positioned light, and its grace will be utterly nullified’</w:t>
      </w:r>
      <w:r w:rsidR="00DC2590">
        <w:rPr>
          <w:rFonts w:asciiTheme="majorHAnsi" w:hAnsiTheme="majorHAnsi"/>
          <w:lang w:val="en-GB"/>
        </w:rPr>
        <w:t>, ‘w</w:t>
      </w:r>
      <w:r w:rsidR="00DC2590" w:rsidRPr="00DE53AD">
        <w:rPr>
          <w:rFonts w:asciiTheme="majorHAnsi" w:hAnsiTheme="majorHAnsi"/>
          <w:lang w:val="en-GB"/>
        </w:rPr>
        <w:t>ith grace I mean</w:t>
      </w:r>
      <w:r w:rsidR="00DC2590">
        <w:rPr>
          <w:rFonts w:asciiTheme="majorHAnsi" w:hAnsiTheme="majorHAnsi"/>
          <w:lang w:val="en-GB"/>
        </w:rPr>
        <w:t xml:space="preserve"> the disposition </w:t>
      </w:r>
      <w:r w:rsidR="00DC2590" w:rsidRPr="00DE53AD">
        <w:rPr>
          <w:rFonts w:asciiTheme="majorHAnsi" w:hAnsiTheme="majorHAnsi"/>
          <w:lang w:val="en-GB"/>
        </w:rPr>
        <w:t>of the figure in general, when a face is turned to its advantage, more or less to the light, in order to create good shadows’</w:t>
      </w:r>
      <w:r w:rsidR="00DC2590">
        <w:rPr>
          <w:rFonts w:asciiTheme="majorHAnsi" w:hAnsiTheme="majorHAnsi"/>
          <w:lang w:val="en-GB"/>
        </w:rPr>
        <w:t xml:space="preserve">, </w:t>
      </w:r>
      <w:r w:rsidRPr="00653B54">
        <w:rPr>
          <w:rFonts w:asciiTheme="majorHAnsi" w:hAnsiTheme="majorHAnsi"/>
          <w:lang w:val="en-GB"/>
        </w:rPr>
        <w:t xml:space="preserve">Ibid, I, 27. </w:t>
      </w:r>
    </w:p>
  </w:footnote>
  <w:footnote w:id="212">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w:t>
      </w:r>
      <w:r w:rsidR="00DC2590">
        <w:rPr>
          <w:rFonts w:asciiTheme="majorHAnsi" w:hAnsiTheme="majorHAnsi"/>
          <w:lang w:val="en-GB"/>
        </w:rPr>
        <w:t>‘H</w:t>
      </w:r>
      <w:r w:rsidR="00DC2590" w:rsidRPr="00DE53AD">
        <w:rPr>
          <w:rFonts w:asciiTheme="majorHAnsi" w:hAnsiTheme="majorHAnsi"/>
          <w:lang w:val="en-GB"/>
        </w:rPr>
        <w:t>arsh, flat highlight and sharp shadow’</w:t>
      </w:r>
      <w:r w:rsidR="00DC2590">
        <w:rPr>
          <w:rFonts w:asciiTheme="majorHAnsi" w:hAnsiTheme="majorHAnsi"/>
          <w:lang w:val="en-GB"/>
        </w:rPr>
        <w:t xml:space="preserve">, </w:t>
      </w:r>
      <w:r w:rsidRPr="00653B54">
        <w:rPr>
          <w:rFonts w:asciiTheme="majorHAnsi" w:hAnsiTheme="majorHAnsi"/>
          <w:lang w:val="en-GB"/>
        </w:rPr>
        <w:t>Ibid, I, 27.</w:t>
      </w:r>
    </w:p>
  </w:footnote>
  <w:footnote w:id="213">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De Bie, 1662, p. 66.</w:t>
      </w:r>
    </w:p>
  </w:footnote>
  <w:footnote w:id="214">
    <w:p w:rsidR="00486529" w:rsidRPr="00653B54" w:rsidRDefault="00486529">
      <w:pPr>
        <w:pStyle w:val="Voetnoottekst"/>
        <w:rPr>
          <w:rFonts w:asciiTheme="majorHAnsi" w:hAnsiTheme="majorHAnsi"/>
          <w:lang w:val="en-GB"/>
        </w:rPr>
      </w:pPr>
      <w:r w:rsidRPr="00653B54">
        <w:rPr>
          <w:rStyle w:val="Voetnootmarkering"/>
          <w:rFonts w:asciiTheme="majorHAnsi" w:hAnsiTheme="majorHAnsi"/>
        </w:rPr>
        <w:footnoteRef/>
      </w:r>
      <w:r w:rsidRPr="00653B54">
        <w:rPr>
          <w:rFonts w:asciiTheme="majorHAnsi" w:hAnsiTheme="majorHAnsi"/>
          <w:lang w:val="en-GB"/>
        </w:rPr>
        <w:t xml:space="preserve"> LeBrun (</w:t>
      </w:r>
      <w:r w:rsidRPr="00653B54">
        <w:rPr>
          <w:rFonts w:asciiTheme="majorHAnsi" w:hAnsiTheme="majorHAnsi"/>
          <w:i/>
          <w:lang w:val="en-GB"/>
        </w:rPr>
        <w:t>Conférence sur l’Expression Générale et Particulière des Passions</w:t>
      </w:r>
      <w:r w:rsidRPr="00653B54">
        <w:rPr>
          <w:rFonts w:asciiTheme="majorHAnsi" w:hAnsiTheme="majorHAnsi"/>
          <w:lang w:val="en-GB"/>
        </w:rPr>
        <w:t xml:space="preserve">, 1715) in Tatarkiewicz, 1974, p. 402, 412.  </w:t>
      </w:r>
    </w:p>
  </w:footnote>
  <w:footnote w:id="215">
    <w:p w:rsidR="00486529" w:rsidRPr="00DC2590" w:rsidRDefault="00486529">
      <w:pPr>
        <w:pStyle w:val="Voetnoottekst"/>
        <w:rPr>
          <w:rFonts w:asciiTheme="majorHAnsi" w:hAnsiTheme="majorHAnsi"/>
          <w:lang w:val="en-GB"/>
        </w:rPr>
      </w:pPr>
      <w:r w:rsidRPr="00653B54">
        <w:rPr>
          <w:rStyle w:val="Voetnootmarkering"/>
          <w:rFonts w:asciiTheme="majorHAnsi" w:hAnsiTheme="majorHAnsi"/>
        </w:rPr>
        <w:footnoteRef/>
      </w:r>
      <w:r w:rsidRPr="00DC2590">
        <w:rPr>
          <w:rFonts w:asciiTheme="majorHAnsi" w:hAnsiTheme="majorHAnsi"/>
          <w:lang w:val="en-GB"/>
        </w:rPr>
        <w:t xml:space="preserve"> </w:t>
      </w:r>
      <w:r w:rsidR="00DC2590" w:rsidRPr="00DC2590">
        <w:rPr>
          <w:rFonts w:asciiTheme="majorHAnsi" w:hAnsiTheme="majorHAnsi"/>
          <w:lang w:val="en-GB"/>
        </w:rPr>
        <w:t xml:space="preserve">‘Wanting life to be too beautiful’, </w:t>
      </w:r>
      <w:r w:rsidRPr="00DC2590">
        <w:rPr>
          <w:rFonts w:asciiTheme="majorHAnsi" w:hAnsiTheme="majorHAnsi"/>
          <w:lang w:val="en-GB"/>
        </w:rPr>
        <w:t>De Lairesse, 1712, I, 42.</w:t>
      </w:r>
    </w:p>
  </w:footnote>
  <w:footnote w:id="216">
    <w:p w:rsidR="00486529" w:rsidRPr="00DC2590" w:rsidRDefault="00486529" w:rsidP="006C0038">
      <w:pPr>
        <w:pStyle w:val="Voetnoottekst"/>
        <w:rPr>
          <w:rFonts w:asciiTheme="majorHAnsi" w:hAnsiTheme="majorHAnsi"/>
          <w:lang w:val="en-GB"/>
        </w:rPr>
      </w:pPr>
      <w:r w:rsidRPr="00653B54">
        <w:rPr>
          <w:rStyle w:val="Voetnootmarkering"/>
          <w:rFonts w:asciiTheme="majorHAnsi" w:hAnsiTheme="majorHAnsi"/>
        </w:rPr>
        <w:footnoteRef/>
      </w:r>
      <w:r w:rsidRPr="00DC2590">
        <w:rPr>
          <w:rFonts w:asciiTheme="majorHAnsi" w:hAnsiTheme="majorHAnsi"/>
          <w:lang w:val="en-GB"/>
        </w:rPr>
        <w:t xml:space="preserve"> Junius, 1638, p. 254.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9531"/>
      <w:docPartObj>
        <w:docPartGallery w:val="Page Numbers (Top of Page)"/>
        <w:docPartUnique/>
      </w:docPartObj>
    </w:sdtPr>
    <w:sdtContent>
      <w:p w:rsidR="00486529" w:rsidRDefault="0037428F">
        <w:pPr>
          <w:pStyle w:val="Koptekst"/>
          <w:jc w:val="right"/>
        </w:pPr>
        <w:fldSimple w:instr=" PAGE   \* MERGEFORMAT ">
          <w:r w:rsidR="003177E6">
            <w:rPr>
              <w:noProof/>
            </w:rPr>
            <w:t>2</w:t>
          </w:r>
        </w:fldSimple>
      </w:p>
    </w:sdtContent>
  </w:sdt>
  <w:p w:rsidR="00486529" w:rsidRDefault="00486529">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96696"/>
    <w:rsid w:val="000008E4"/>
    <w:rsid w:val="000019DB"/>
    <w:rsid w:val="00002ADE"/>
    <w:rsid w:val="00006589"/>
    <w:rsid w:val="00007E0D"/>
    <w:rsid w:val="000110CB"/>
    <w:rsid w:val="000168FD"/>
    <w:rsid w:val="0001737D"/>
    <w:rsid w:val="00021646"/>
    <w:rsid w:val="00021D43"/>
    <w:rsid w:val="00023D55"/>
    <w:rsid w:val="000267E3"/>
    <w:rsid w:val="00030D10"/>
    <w:rsid w:val="000319D6"/>
    <w:rsid w:val="0003312A"/>
    <w:rsid w:val="00033474"/>
    <w:rsid w:val="00033AA3"/>
    <w:rsid w:val="000349F8"/>
    <w:rsid w:val="00034F81"/>
    <w:rsid w:val="000353B4"/>
    <w:rsid w:val="0003566D"/>
    <w:rsid w:val="000363C7"/>
    <w:rsid w:val="00040981"/>
    <w:rsid w:val="000409E6"/>
    <w:rsid w:val="00041FC7"/>
    <w:rsid w:val="00046C04"/>
    <w:rsid w:val="00051B67"/>
    <w:rsid w:val="00052204"/>
    <w:rsid w:val="000540FE"/>
    <w:rsid w:val="000544A3"/>
    <w:rsid w:val="0005544E"/>
    <w:rsid w:val="00055E42"/>
    <w:rsid w:val="0005646B"/>
    <w:rsid w:val="00056C7A"/>
    <w:rsid w:val="00057688"/>
    <w:rsid w:val="000612EB"/>
    <w:rsid w:val="0006234D"/>
    <w:rsid w:val="0006346A"/>
    <w:rsid w:val="00063F96"/>
    <w:rsid w:val="00072598"/>
    <w:rsid w:val="00072C9B"/>
    <w:rsid w:val="0007422C"/>
    <w:rsid w:val="0007614C"/>
    <w:rsid w:val="00080E32"/>
    <w:rsid w:val="00081D3F"/>
    <w:rsid w:val="00082E26"/>
    <w:rsid w:val="00086FD0"/>
    <w:rsid w:val="00087DAD"/>
    <w:rsid w:val="0009336E"/>
    <w:rsid w:val="00094874"/>
    <w:rsid w:val="00094C83"/>
    <w:rsid w:val="0009594B"/>
    <w:rsid w:val="000A0246"/>
    <w:rsid w:val="000A0C25"/>
    <w:rsid w:val="000A2E94"/>
    <w:rsid w:val="000A5BBB"/>
    <w:rsid w:val="000B0418"/>
    <w:rsid w:val="000B0B28"/>
    <w:rsid w:val="000B40EA"/>
    <w:rsid w:val="000B4CE0"/>
    <w:rsid w:val="000B74ED"/>
    <w:rsid w:val="000B777F"/>
    <w:rsid w:val="000C318B"/>
    <w:rsid w:val="000C5AB3"/>
    <w:rsid w:val="000D0A15"/>
    <w:rsid w:val="000D7CA4"/>
    <w:rsid w:val="000D7F99"/>
    <w:rsid w:val="000E610D"/>
    <w:rsid w:val="000E6768"/>
    <w:rsid w:val="000E6C0C"/>
    <w:rsid w:val="000E7032"/>
    <w:rsid w:val="000F0C5D"/>
    <w:rsid w:val="000F52BE"/>
    <w:rsid w:val="000F597F"/>
    <w:rsid w:val="000F7267"/>
    <w:rsid w:val="000F7412"/>
    <w:rsid w:val="001011C1"/>
    <w:rsid w:val="001017E9"/>
    <w:rsid w:val="00103235"/>
    <w:rsid w:val="00104560"/>
    <w:rsid w:val="00107B6D"/>
    <w:rsid w:val="001139CC"/>
    <w:rsid w:val="00114A8E"/>
    <w:rsid w:val="0011712B"/>
    <w:rsid w:val="00117ECF"/>
    <w:rsid w:val="0012066B"/>
    <w:rsid w:val="00125BBF"/>
    <w:rsid w:val="00126B5D"/>
    <w:rsid w:val="00130884"/>
    <w:rsid w:val="00130A17"/>
    <w:rsid w:val="00130AB1"/>
    <w:rsid w:val="00133AD5"/>
    <w:rsid w:val="0013438E"/>
    <w:rsid w:val="0013545B"/>
    <w:rsid w:val="001371FC"/>
    <w:rsid w:val="00141A0E"/>
    <w:rsid w:val="001420D4"/>
    <w:rsid w:val="00143025"/>
    <w:rsid w:val="001449EA"/>
    <w:rsid w:val="0014518B"/>
    <w:rsid w:val="00146530"/>
    <w:rsid w:val="00147F91"/>
    <w:rsid w:val="00154503"/>
    <w:rsid w:val="00161A8E"/>
    <w:rsid w:val="00162425"/>
    <w:rsid w:val="00163C8D"/>
    <w:rsid w:val="001677C2"/>
    <w:rsid w:val="00170CA1"/>
    <w:rsid w:val="00171EDA"/>
    <w:rsid w:val="001725DC"/>
    <w:rsid w:val="0017598F"/>
    <w:rsid w:val="00180017"/>
    <w:rsid w:val="00183D6B"/>
    <w:rsid w:val="001849CF"/>
    <w:rsid w:val="00194ACF"/>
    <w:rsid w:val="001A0532"/>
    <w:rsid w:val="001A0606"/>
    <w:rsid w:val="001A19B7"/>
    <w:rsid w:val="001A1A3B"/>
    <w:rsid w:val="001A1BBA"/>
    <w:rsid w:val="001A3B62"/>
    <w:rsid w:val="001A3D40"/>
    <w:rsid w:val="001A6F23"/>
    <w:rsid w:val="001B0DA8"/>
    <w:rsid w:val="001B2126"/>
    <w:rsid w:val="001B506E"/>
    <w:rsid w:val="001B5E36"/>
    <w:rsid w:val="001B6085"/>
    <w:rsid w:val="001B66DC"/>
    <w:rsid w:val="001B6837"/>
    <w:rsid w:val="001B6AAB"/>
    <w:rsid w:val="001C1C2D"/>
    <w:rsid w:val="001C5205"/>
    <w:rsid w:val="001D6733"/>
    <w:rsid w:val="001E01BF"/>
    <w:rsid w:val="001E06C1"/>
    <w:rsid w:val="001E1106"/>
    <w:rsid w:val="001E65D8"/>
    <w:rsid w:val="001E6671"/>
    <w:rsid w:val="001E7306"/>
    <w:rsid w:val="001F2992"/>
    <w:rsid w:val="001F3001"/>
    <w:rsid w:val="001F35D8"/>
    <w:rsid w:val="001F5B28"/>
    <w:rsid w:val="0020239B"/>
    <w:rsid w:val="0020775C"/>
    <w:rsid w:val="002115EF"/>
    <w:rsid w:val="0021201E"/>
    <w:rsid w:val="0021446E"/>
    <w:rsid w:val="00217E3D"/>
    <w:rsid w:val="00220E77"/>
    <w:rsid w:val="0023036E"/>
    <w:rsid w:val="00230ADC"/>
    <w:rsid w:val="00231864"/>
    <w:rsid w:val="00233148"/>
    <w:rsid w:val="002356F7"/>
    <w:rsid w:val="0023598B"/>
    <w:rsid w:val="0023669C"/>
    <w:rsid w:val="0024049C"/>
    <w:rsid w:val="00240AC7"/>
    <w:rsid w:val="00241387"/>
    <w:rsid w:val="00242C24"/>
    <w:rsid w:val="00242F12"/>
    <w:rsid w:val="00243302"/>
    <w:rsid w:val="0024412F"/>
    <w:rsid w:val="002449F7"/>
    <w:rsid w:val="00244AF8"/>
    <w:rsid w:val="00246E83"/>
    <w:rsid w:val="00247EFA"/>
    <w:rsid w:val="0025092C"/>
    <w:rsid w:val="00250999"/>
    <w:rsid w:val="0025438B"/>
    <w:rsid w:val="00257D8D"/>
    <w:rsid w:val="00266C99"/>
    <w:rsid w:val="002715FA"/>
    <w:rsid w:val="00271C14"/>
    <w:rsid w:val="0027348A"/>
    <w:rsid w:val="00273A7A"/>
    <w:rsid w:val="0027536B"/>
    <w:rsid w:val="00275671"/>
    <w:rsid w:val="00277354"/>
    <w:rsid w:val="00281495"/>
    <w:rsid w:val="00281735"/>
    <w:rsid w:val="00283E73"/>
    <w:rsid w:val="00287050"/>
    <w:rsid w:val="00290990"/>
    <w:rsid w:val="0029225E"/>
    <w:rsid w:val="0029267B"/>
    <w:rsid w:val="002958C9"/>
    <w:rsid w:val="002A0715"/>
    <w:rsid w:val="002A69BB"/>
    <w:rsid w:val="002B2857"/>
    <w:rsid w:val="002B37E2"/>
    <w:rsid w:val="002B44A9"/>
    <w:rsid w:val="002B6836"/>
    <w:rsid w:val="002C4F47"/>
    <w:rsid w:val="002C53DC"/>
    <w:rsid w:val="002C6855"/>
    <w:rsid w:val="002D2D64"/>
    <w:rsid w:val="002E1219"/>
    <w:rsid w:val="002E18C7"/>
    <w:rsid w:val="002E2A0F"/>
    <w:rsid w:val="002E7B66"/>
    <w:rsid w:val="002F0369"/>
    <w:rsid w:val="002F0BF5"/>
    <w:rsid w:val="002F2AF0"/>
    <w:rsid w:val="002F2B0D"/>
    <w:rsid w:val="002F5AEA"/>
    <w:rsid w:val="00303F50"/>
    <w:rsid w:val="00303FBE"/>
    <w:rsid w:val="0030538A"/>
    <w:rsid w:val="0030715F"/>
    <w:rsid w:val="00310B36"/>
    <w:rsid w:val="00312087"/>
    <w:rsid w:val="00312377"/>
    <w:rsid w:val="00313519"/>
    <w:rsid w:val="003177E6"/>
    <w:rsid w:val="0032085E"/>
    <w:rsid w:val="00322AEA"/>
    <w:rsid w:val="00325E9C"/>
    <w:rsid w:val="003314BA"/>
    <w:rsid w:val="003461A5"/>
    <w:rsid w:val="00347649"/>
    <w:rsid w:val="00347C3D"/>
    <w:rsid w:val="003528B4"/>
    <w:rsid w:val="00353A58"/>
    <w:rsid w:val="00357F84"/>
    <w:rsid w:val="003604DE"/>
    <w:rsid w:val="00363796"/>
    <w:rsid w:val="00364977"/>
    <w:rsid w:val="00364CF1"/>
    <w:rsid w:val="003662E0"/>
    <w:rsid w:val="00366BAD"/>
    <w:rsid w:val="00370337"/>
    <w:rsid w:val="00371EBB"/>
    <w:rsid w:val="0037428F"/>
    <w:rsid w:val="00374AE9"/>
    <w:rsid w:val="0037569C"/>
    <w:rsid w:val="00375FBD"/>
    <w:rsid w:val="0038060D"/>
    <w:rsid w:val="00381550"/>
    <w:rsid w:val="00384CEC"/>
    <w:rsid w:val="00384D40"/>
    <w:rsid w:val="00391506"/>
    <w:rsid w:val="00393368"/>
    <w:rsid w:val="00395F1A"/>
    <w:rsid w:val="003A151F"/>
    <w:rsid w:val="003A2A68"/>
    <w:rsid w:val="003A3CA9"/>
    <w:rsid w:val="003A3D23"/>
    <w:rsid w:val="003B1CBA"/>
    <w:rsid w:val="003B22AA"/>
    <w:rsid w:val="003B2634"/>
    <w:rsid w:val="003B48F5"/>
    <w:rsid w:val="003B4A3E"/>
    <w:rsid w:val="003B4A4A"/>
    <w:rsid w:val="003C29A1"/>
    <w:rsid w:val="003C34C8"/>
    <w:rsid w:val="003C5445"/>
    <w:rsid w:val="003D0D8F"/>
    <w:rsid w:val="003D0EC1"/>
    <w:rsid w:val="003E41D1"/>
    <w:rsid w:val="003E7FF1"/>
    <w:rsid w:val="003F313B"/>
    <w:rsid w:val="003F7AA9"/>
    <w:rsid w:val="0040434B"/>
    <w:rsid w:val="004048C6"/>
    <w:rsid w:val="00405411"/>
    <w:rsid w:val="00405CE1"/>
    <w:rsid w:val="004062DF"/>
    <w:rsid w:val="004063D3"/>
    <w:rsid w:val="00406661"/>
    <w:rsid w:val="00406DB5"/>
    <w:rsid w:val="00407903"/>
    <w:rsid w:val="00410B00"/>
    <w:rsid w:val="004141CA"/>
    <w:rsid w:val="004169C5"/>
    <w:rsid w:val="00420CE8"/>
    <w:rsid w:val="00420FD0"/>
    <w:rsid w:val="00427798"/>
    <w:rsid w:val="00431752"/>
    <w:rsid w:val="00431B0D"/>
    <w:rsid w:val="0043273C"/>
    <w:rsid w:val="0043793F"/>
    <w:rsid w:val="00437EA5"/>
    <w:rsid w:val="00444258"/>
    <w:rsid w:val="00447C82"/>
    <w:rsid w:val="00454F72"/>
    <w:rsid w:val="0045574F"/>
    <w:rsid w:val="00456F4D"/>
    <w:rsid w:val="00461103"/>
    <w:rsid w:val="00461AB8"/>
    <w:rsid w:val="0046281E"/>
    <w:rsid w:val="00464AB3"/>
    <w:rsid w:val="00465AE4"/>
    <w:rsid w:val="0046693B"/>
    <w:rsid w:val="0046718D"/>
    <w:rsid w:val="0047077C"/>
    <w:rsid w:val="00471F9D"/>
    <w:rsid w:val="00472D36"/>
    <w:rsid w:val="004758DB"/>
    <w:rsid w:val="004770E4"/>
    <w:rsid w:val="00482179"/>
    <w:rsid w:val="004854B2"/>
    <w:rsid w:val="00486529"/>
    <w:rsid w:val="004906F0"/>
    <w:rsid w:val="004923F9"/>
    <w:rsid w:val="004929AE"/>
    <w:rsid w:val="00493EF2"/>
    <w:rsid w:val="00494FFF"/>
    <w:rsid w:val="004952EC"/>
    <w:rsid w:val="004A4E60"/>
    <w:rsid w:val="004A74B6"/>
    <w:rsid w:val="004A789E"/>
    <w:rsid w:val="004C035F"/>
    <w:rsid w:val="004C109F"/>
    <w:rsid w:val="004C5F0A"/>
    <w:rsid w:val="004C6CA6"/>
    <w:rsid w:val="004C7601"/>
    <w:rsid w:val="004D0A94"/>
    <w:rsid w:val="004D0FC6"/>
    <w:rsid w:val="004D1FB1"/>
    <w:rsid w:val="004D4721"/>
    <w:rsid w:val="004D4BA4"/>
    <w:rsid w:val="004D64D6"/>
    <w:rsid w:val="004E3B0D"/>
    <w:rsid w:val="004E4204"/>
    <w:rsid w:val="004E6B12"/>
    <w:rsid w:val="004E7827"/>
    <w:rsid w:val="004F13D2"/>
    <w:rsid w:val="004F2BD8"/>
    <w:rsid w:val="004F3E8D"/>
    <w:rsid w:val="004F4987"/>
    <w:rsid w:val="004F524F"/>
    <w:rsid w:val="004F5783"/>
    <w:rsid w:val="004F6199"/>
    <w:rsid w:val="00501FF7"/>
    <w:rsid w:val="00502A1B"/>
    <w:rsid w:val="00505EDE"/>
    <w:rsid w:val="005064DC"/>
    <w:rsid w:val="00506929"/>
    <w:rsid w:val="00511E12"/>
    <w:rsid w:val="00512427"/>
    <w:rsid w:val="0051348F"/>
    <w:rsid w:val="00515225"/>
    <w:rsid w:val="00515970"/>
    <w:rsid w:val="00517CBD"/>
    <w:rsid w:val="00520428"/>
    <w:rsid w:val="0052043B"/>
    <w:rsid w:val="005227D8"/>
    <w:rsid w:val="00522B08"/>
    <w:rsid w:val="00523638"/>
    <w:rsid w:val="005245AA"/>
    <w:rsid w:val="00527F28"/>
    <w:rsid w:val="005360ED"/>
    <w:rsid w:val="00536E8F"/>
    <w:rsid w:val="00537D75"/>
    <w:rsid w:val="005419F2"/>
    <w:rsid w:val="005525F8"/>
    <w:rsid w:val="005543BA"/>
    <w:rsid w:val="00555C0E"/>
    <w:rsid w:val="00555EF5"/>
    <w:rsid w:val="0056623A"/>
    <w:rsid w:val="0057323F"/>
    <w:rsid w:val="0057461F"/>
    <w:rsid w:val="00574B5F"/>
    <w:rsid w:val="0057530E"/>
    <w:rsid w:val="00575BFD"/>
    <w:rsid w:val="0058021A"/>
    <w:rsid w:val="00582833"/>
    <w:rsid w:val="005836F5"/>
    <w:rsid w:val="0058602F"/>
    <w:rsid w:val="0059327B"/>
    <w:rsid w:val="005933D0"/>
    <w:rsid w:val="00596B5B"/>
    <w:rsid w:val="005975AB"/>
    <w:rsid w:val="005A3BBE"/>
    <w:rsid w:val="005A3BE2"/>
    <w:rsid w:val="005A3C66"/>
    <w:rsid w:val="005A448A"/>
    <w:rsid w:val="005A451B"/>
    <w:rsid w:val="005A47C8"/>
    <w:rsid w:val="005A771A"/>
    <w:rsid w:val="005A7ECB"/>
    <w:rsid w:val="005B03F1"/>
    <w:rsid w:val="005B11E7"/>
    <w:rsid w:val="005B4461"/>
    <w:rsid w:val="005B4F4D"/>
    <w:rsid w:val="005C3557"/>
    <w:rsid w:val="005C72A3"/>
    <w:rsid w:val="005D0DEC"/>
    <w:rsid w:val="005D199B"/>
    <w:rsid w:val="005D2220"/>
    <w:rsid w:val="005D2B93"/>
    <w:rsid w:val="005D3A66"/>
    <w:rsid w:val="005D4BC8"/>
    <w:rsid w:val="005D4EC7"/>
    <w:rsid w:val="005E072D"/>
    <w:rsid w:val="005E0B83"/>
    <w:rsid w:val="005E1EF1"/>
    <w:rsid w:val="005E41B5"/>
    <w:rsid w:val="005E4B26"/>
    <w:rsid w:val="005E5317"/>
    <w:rsid w:val="005E6166"/>
    <w:rsid w:val="005E6758"/>
    <w:rsid w:val="005F1A53"/>
    <w:rsid w:val="005F3F9B"/>
    <w:rsid w:val="005F4912"/>
    <w:rsid w:val="005F58C4"/>
    <w:rsid w:val="005F75F7"/>
    <w:rsid w:val="00603D2F"/>
    <w:rsid w:val="00603E6C"/>
    <w:rsid w:val="00604A0F"/>
    <w:rsid w:val="006063C5"/>
    <w:rsid w:val="006138B4"/>
    <w:rsid w:val="006144E1"/>
    <w:rsid w:val="006171B8"/>
    <w:rsid w:val="006213D9"/>
    <w:rsid w:val="00626A7B"/>
    <w:rsid w:val="006270C5"/>
    <w:rsid w:val="0063209F"/>
    <w:rsid w:val="006344D9"/>
    <w:rsid w:val="0063652D"/>
    <w:rsid w:val="00636FE5"/>
    <w:rsid w:val="00642FBB"/>
    <w:rsid w:val="0064431F"/>
    <w:rsid w:val="006448A8"/>
    <w:rsid w:val="006448BB"/>
    <w:rsid w:val="00645E35"/>
    <w:rsid w:val="00646F20"/>
    <w:rsid w:val="00647D48"/>
    <w:rsid w:val="00653B54"/>
    <w:rsid w:val="00655CD4"/>
    <w:rsid w:val="00655E12"/>
    <w:rsid w:val="00660220"/>
    <w:rsid w:val="00665BEE"/>
    <w:rsid w:val="00671C54"/>
    <w:rsid w:val="00672595"/>
    <w:rsid w:val="00681C6A"/>
    <w:rsid w:val="006834C2"/>
    <w:rsid w:val="006834DD"/>
    <w:rsid w:val="00685A01"/>
    <w:rsid w:val="00686D8F"/>
    <w:rsid w:val="00687E99"/>
    <w:rsid w:val="00691454"/>
    <w:rsid w:val="00693A37"/>
    <w:rsid w:val="006946B9"/>
    <w:rsid w:val="00695376"/>
    <w:rsid w:val="00695762"/>
    <w:rsid w:val="00695EB3"/>
    <w:rsid w:val="00696696"/>
    <w:rsid w:val="006A1887"/>
    <w:rsid w:val="006B053B"/>
    <w:rsid w:val="006B15AB"/>
    <w:rsid w:val="006B33A6"/>
    <w:rsid w:val="006B6208"/>
    <w:rsid w:val="006B6F1E"/>
    <w:rsid w:val="006B70C4"/>
    <w:rsid w:val="006C0038"/>
    <w:rsid w:val="006C1781"/>
    <w:rsid w:val="006C1FDE"/>
    <w:rsid w:val="006C3032"/>
    <w:rsid w:val="006C7A22"/>
    <w:rsid w:val="006D1E1C"/>
    <w:rsid w:val="006D2603"/>
    <w:rsid w:val="006D3BB4"/>
    <w:rsid w:val="006E263B"/>
    <w:rsid w:val="006E2FC0"/>
    <w:rsid w:val="006E44F7"/>
    <w:rsid w:val="006E6565"/>
    <w:rsid w:val="006E7DF7"/>
    <w:rsid w:val="006F2364"/>
    <w:rsid w:val="006F3D3D"/>
    <w:rsid w:val="006F5236"/>
    <w:rsid w:val="006F543A"/>
    <w:rsid w:val="006F6779"/>
    <w:rsid w:val="00700BCC"/>
    <w:rsid w:val="00701B73"/>
    <w:rsid w:val="0071167A"/>
    <w:rsid w:val="00712704"/>
    <w:rsid w:val="007133F1"/>
    <w:rsid w:val="0071506D"/>
    <w:rsid w:val="00716085"/>
    <w:rsid w:val="00721C0C"/>
    <w:rsid w:val="00723229"/>
    <w:rsid w:val="007248E2"/>
    <w:rsid w:val="007304BF"/>
    <w:rsid w:val="00735B1F"/>
    <w:rsid w:val="00735E61"/>
    <w:rsid w:val="00736138"/>
    <w:rsid w:val="00736D5C"/>
    <w:rsid w:val="00742E51"/>
    <w:rsid w:val="00743C00"/>
    <w:rsid w:val="00746DE7"/>
    <w:rsid w:val="007503D6"/>
    <w:rsid w:val="007509F6"/>
    <w:rsid w:val="0075121E"/>
    <w:rsid w:val="00754990"/>
    <w:rsid w:val="00760C55"/>
    <w:rsid w:val="00761C2A"/>
    <w:rsid w:val="00762879"/>
    <w:rsid w:val="007643A5"/>
    <w:rsid w:val="007660D1"/>
    <w:rsid w:val="00766F59"/>
    <w:rsid w:val="00771681"/>
    <w:rsid w:val="00777C78"/>
    <w:rsid w:val="00780708"/>
    <w:rsid w:val="00780873"/>
    <w:rsid w:val="00785709"/>
    <w:rsid w:val="007911D4"/>
    <w:rsid w:val="007929BA"/>
    <w:rsid w:val="00793634"/>
    <w:rsid w:val="007A04C2"/>
    <w:rsid w:val="007A073D"/>
    <w:rsid w:val="007A2D3E"/>
    <w:rsid w:val="007A3C91"/>
    <w:rsid w:val="007A5B2B"/>
    <w:rsid w:val="007A743C"/>
    <w:rsid w:val="007B085B"/>
    <w:rsid w:val="007B1B91"/>
    <w:rsid w:val="007B29DB"/>
    <w:rsid w:val="007B2CAB"/>
    <w:rsid w:val="007B331D"/>
    <w:rsid w:val="007B34D0"/>
    <w:rsid w:val="007B4B76"/>
    <w:rsid w:val="007B64F7"/>
    <w:rsid w:val="007B746B"/>
    <w:rsid w:val="007C1C98"/>
    <w:rsid w:val="007C6E9B"/>
    <w:rsid w:val="007C7E17"/>
    <w:rsid w:val="007D1362"/>
    <w:rsid w:val="007D4833"/>
    <w:rsid w:val="007D4DBD"/>
    <w:rsid w:val="007D6E62"/>
    <w:rsid w:val="007E1B15"/>
    <w:rsid w:val="007E3106"/>
    <w:rsid w:val="007E440E"/>
    <w:rsid w:val="007E62A5"/>
    <w:rsid w:val="007F25B7"/>
    <w:rsid w:val="007F3699"/>
    <w:rsid w:val="007F4318"/>
    <w:rsid w:val="007F6852"/>
    <w:rsid w:val="007F73C4"/>
    <w:rsid w:val="00805548"/>
    <w:rsid w:val="00805685"/>
    <w:rsid w:val="00806829"/>
    <w:rsid w:val="008103A7"/>
    <w:rsid w:val="008133CE"/>
    <w:rsid w:val="00815FB8"/>
    <w:rsid w:val="0081607F"/>
    <w:rsid w:val="00816080"/>
    <w:rsid w:val="008164D7"/>
    <w:rsid w:val="00817E8B"/>
    <w:rsid w:val="00824A19"/>
    <w:rsid w:val="00824BE0"/>
    <w:rsid w:val="0082654B"/>
    <w:rsid w:val="0082714B"/>
    <w:rsid w:val="0082760B"/>
    <w:rsid w:val="0083243D"/>
    <w:rsid w:val="00833B55"/>
    <w:rsid w:val="008352FA"/>
    <w:rsid w:val="0083621F"/>
    <w:rsid w:val="00841AF6"/>
    <w:rsid w:val="00842A08"/>
    <w:rsid w:val="00844E61"/>
    <w:rsid w:val="00846044"/>
    <w:rsid w:val="008535A3"/>
    <w:rsid w:val="00854C95"/>
    <w:rsid w:val="00854E7E"/>
    <w:rsid w:val="008605C8"/>
    <w:rsid w:val="0086143E"/>
    <w:rsid w:val="00862A45"/>
    <w:rsid w:val="00864A3C"/>
    <w:rsid w:val="00874335"/>
    <w:rsid w:val="008745A9"/>
    <w:rsid w:val="008770D3"/>
    <w:rsid w:val="00880121"/>
    <w:rsid w:val="00881171"/>
    <w:rsid w:val="00882563"/>
    <w:rsid w:val="0089363C"/>
    <w:rsid w:val="00894C3C"/>
    <w:rsid w:val="00895031"/>
    <w:rsid w:val="008975DA"/>
    <w:rsid w:val="008A093D"/>
    <w:rsid w:val="008A36B3"/>
    <w:rsid w:val="008A3B22"/>
    <w:rsid w:val="008A59AE"/>
    <w:rsid w:val="008A7BF6"/>
    <w:rsid w:val="008C368E"/>
    <w:rsid w:val="008C6E9E"/>
    <w:rsid w:val="008D150F"/>
    <w:rsid w:val="008D6A42"/>
    <w:rsid w:val="008E1B59"/>
    <w:rsid w:val="008E24F9"/>
    <w:rsid w:val="008E452C"/>
    <w:rsid w:val="008F31BB"/>
    <w:rsid w:val="008F467A"/>
    <w:rsid w:val="009015BF"/>
    <w:rsid w:val="00904075"/>
    <w:rsid w:val="009064E2"/>
    <w:rsid w:val="009066CC"/>
    <w:rsid w:val="00914750"/>
    <w:rsid w:val="009159F3"/>
    <w:rsid w:val="009226A6"/>
    <w:rsid w:val="0092341C"/>
    <w:rsid w:val="0092449F"/>
    <w:rsid w:val="00925AB9"/>
    <w:rsid w:val="009269CB"/>
    <w:rsid w:val="009279BD"/>
    <w:rsid w:val="009319B3"/>
    <w:rsid w:val="00933A1E"/>
    <w:rsid w:val="00933ED8"/>
    <w:rsid w:val="009406E6"/>
    <w:rsid w:val="00941329"/>
    <w:rsid w:val="00943BF7"/>
    <w:rsid w:val="00944515"/>
    <w:rsid w:val="00951EFA"/>
    <w:rsid w:val="0095205A"/>
    <w:rsid w:val="00954E67"/>
    <w:rsid w:val="009565AD"/>
    <w:rsid w:val="009573BE"/>
    <w:rsid w:val="00961A75"/>
    <w:rsid w:val="009634BF"/>
    <w:rsid w:val="00963EC5"/>
    <w:rsid w:val="009644B2"/>
    <w:rsid w:val="00973F1B"/>
    <w:rsid w:val="00974C17"/>
    <w:rsid w:val="00975723"/>
    <w:rsid w:val="00977C0D"/>
    <w:rsid w:val="00977E9C"/>
    <w:rsid w:val="00980139"/>
    <w:rsid w:val="009817A5"/>
    <w:rsid w:val="009823D6"/>
    <w:rsid w:val="009833C5"/>
    <w:rsid w:val="00985289"/>
    <w:rsid w:val="00985A2C"/>
    <w:rsid w:val="009861E0"/>
    <w:rsid w:val="00987B48"/>
    <w:rsid w:val="009958F2"/>
    <w:rsid w:val="009960DE"/>
    <w:rsid w:val="009969A3"/>
    <w:rsid w:val="009A100A"/>
    <w:rsid w:val="009A1197"/>
    <w:rsid w:val="009A16B8"/>
    <w:rsid w:val="009A28C2"/>
    <w:rsid w:val="009A5853"/>
    <w:rsid w:val="009A6487"/>
    <w:rsid w:val="009A6EA5"/>
    <w:rsid w:val="009A75AE"/>
    <w:rsid w:val="009B55C8"/>
    <w:rsid w:val="009B55D5"/>
    <w:rsid w:val="009B784E"/>
    <w:rsid w:val="009C039A"/>
    <w:rsid w:val="009C0AAD"/>
    <w:rsid w:val="009C45B8"/>
    <w:rsid w:val="009C5417"/>
    <w:rsid w:val="009D3696"/>
    <w:rsid w:val="009D7351"/>
    <w:rsid w:val="009D79AB"/>
    <w:rsid w:val="009E1CAF"/>
    <w:rsid w:val="009E5736"/>
    <w:rsid w:val="009E6707"/>
    <w:rsid w:val="009F3721"/>
    <w:rsid w:val="009F54CB"/>
    <w:rsid w:val="009F7017"/>
    <w:rsid w:val="00A020F2"/>
    <w:rsid w:val="00A04C66"/>
    <w:rsid w:val="00A06E80"/>
    <w:rsid w:val="00A07ECC"/>
    <w:rsid w:val="00A11ED0"/>
    <w:rsid w:val="00A12E21"/>
    <w:rsid w:val="00A160E1"/>
    <w:rsid w:val="00A16953"/>
    <w:rsid w:val="00A21482"/>
    <w:rsid w:val="00A21623"/>
    <w:rsid w:val="00A2260E"/>
    <w:rsid w:val="00A263BF"/>
    <w:rsid w:val="00A26566"/>
    <w:rsid w:val="00A320C7"/>
    <w:rsid w:val="00A33833"/>
    <w:rsid w:val="00A426D3"/>
    <w:rsid w:val="00A51FBA"/>
    <w:rsid w:val="00A553BA"/>
    <w:rsid w:val="00A60790"/>
    <w:rsid w:val="00A6114B"/>
    <w:rsid w:val="00A617EF"/>
    <w:rsid w:val="00A6246E"/>
    <w:rsid w:val="00A63564"/>
    <w:rsid w:val="00A63A96"/>
    <w:rsid w:val="00A655C3"/>
    <w:rsid w:val="00A6563C"/>
    <w:rsid w:val="00A701AF"/>
    <w:rsid w:val="00A7104B"/>
    <w:rsid w:val="00A745A7"/>
    <w:rsid w:val="00A75AEB"/>
    <w:rsid w:val="00A81AB2"/>
    <w:rsid w:val="00A81C69"/>
    <w:rsid w:val="00A83820"/>
    <w:rsid w:val="00A84414"/>
    <w:rsid w:val="00A84892"/>
    <w:rsid w:val="00A85756"/>
    <w:rsid w:val="00A917FB"/>
    <w:rsid w:val="00A92684"/>
    <w:rsid w:val="00A92F22"/>
    <w:rsid w:val="00A97449"/>
    <w:rsid w:val="00AA1003"/>
    <w:rsid w:val="00AA1278"/>
    <w:rsid w:val="00AA29AE"/>
    <w:rsid w:val="00AA59B5"/>
    <w:rsid w:val="00AA5AD5"/>
    <w:rsid w:val="00AB273C"/>
    <w:rsid w:val="00AC0186"/>
    <w:rsid w:val="00AC076D"/>
    <w:rsid w:val="00AC3276"/>
    <w:rsid w:val="00AC3DB0"/>
    <w:rsid w:val="00AC6A5B"/>
    <w:rsid w:val="00AD1F5A"/>
    <w:rsid w:val="00AD1FEE"/>
    <w:rsid w:val="00AE2044"/>
    <w:rsid w:val="00AE53C8"/>
    <w:rsid w:val="00AE560E"/>
    <w:rsid w:val="00AE604E"/>
    <w:rsid w:val="00AE7E48"/>
    <w:rsid w:val="00AF0052"/>
    <w:rsid w:val="00AF0985"/>
    <w:rsid w:val="00AF2D62"/>
    <w:rsid w:val="00AF5222"/>
    <w:rsid w:val="00AF7739"/>
    <w:rsid w:val="00B00CBA"/>
    <w:rsid w:val="00B01ABF"/>
    <w:rsid w:val="00B042A3"/>
    <w:rsid w:val="00B05915"/>
    <w:rsid w:val="00B07346"/>
    <w:rsid w:val="00B1016E"/>
    <w:rsid w:val="00B148FC"/>
    <w:rsid w:val="00B14E5F"/>
    <w:rsid w:val="00B14EE3"/>
    <w:rsid w:val="00B165D4"/>
    <w:rsid w:val="00B23209"/>
    <w:rsid w:val="00B2382D"/>
    <w:rsid w:val="00B27861"/>
    <w:rsid w:val="00B302C4"/>
    <w:rsid w:val="00B30B41"/>
    <w:rsid w:val="00B3182F"/>
    <w:rsid w:val="00B329C9"/>
    <w:rsid w:val="00B336B8"/>
    <w:rsid w:val="00B34928"/>
    <w:rsid w:val="00B35FA4"/>
    <w:rsid w:val="00B36A97"/>
    <w:rsid w:val="00B41B6C"/>
    <w:rsid w:val="00B456A0"/>
    <w:rsid w:val="00B50631"/>
    <w:rsid w:val="00B50CFA"/>
    <w:rsid w:val="00B51283"/>
    <w:rsid w:val="00B53F1E"/>
    <w:rsid w:val="00B5419B"/>
    <w:rsid w:val="00B5429B"/>
    <w:rsid w:val="00B56397"/>
    <w:rsid w:val="00B5761E"/>
    <w:rsid w:val="00B67132"/>
    <w:rsid w:val="00B72A02"/>
    <w:rsid w:val="00B770CD"/>
    <w:rsid w:val="00B805B0"/>
    <w:rsid w:val="00B82160"/>
    <w:rsid w:val="00B823BB"/>
    <w:rsid w:val="00B84295"/>
    <w:rsid w:val="00B87130"/>
    <w:rsid w:val="00B917A1"/>
    <w:rsid w:val="00B9614A"/>
    <w:rsid w:val="00BA22A4"/>
    <w:rsid w:val="00BA7247"/>
    <w:rsid w:val="00BB02B2"/>
    <w:rsid w:val="00BB051A"/>
    <w:rsid w:val="00BB0820"/>
    <w:rsid w:val="00BB16EF"/>
    <w:rsid w:val="00BB2A3B"/>
    <w:rsid w:val="00BB2C74"/>
    <w:rsid w:val="00BB4C40"/>
    <w:rsid w:val="00BB681B"/>
    <w:rsid w:val="00BB7277"/>
    <w:rsid w:val="00BB774B"/>
    <w:rsid w:val="00BC1E9D"/>
    <w:rsid w:val="00BC3E05"/>
    <w:rsid w:val="00BC480C"/>
    <w:rsid w:val="00BC5585"/>
    <w:rsid w:val="00BC5A9A"/>
    <w:rsid w:val="00BD1570"/>
    <w:rsid w:val="00BD4B24"/>
    <w:rsid w:val="00BD66CA"/>
    <w:rsid w:val="00BD6C2F"/>
    <w:rsid w:val="00BE18B6"/>
    <w:rsid w:val="00BE286F"/>
    <w:rsid w:val="00BE37B8"/>
    <w:rsid w:val="00BE5EA0"/>
    <w:rsid w:val="00BF36CB"/>
    <w:rsid w:val="00BF5675"/>
    <w:rsid w:val="00BF5AFD"/>
    <w:rsid w:val="00BF792A"/>
    <w:rsid w:val="00C0179B"/>
    <w:rsid w:val="00C02896"/>
    <w:rsid w:val="00C049FF"/>
    <w:rsid w:val="00C06F78"/>
    <w:rsid w:val="00C0749A"/>
    <w:rsid w:val="00C077DF"/>
    <w:rsid w:val="00C11010"/>
    <w:rsid w:val="00C15F25"/>
    <w:rsid w:val="00C234E2"/>
    <w:rsid w:val="00C23EA8"/>
    <w:rsid w:val="00C25C59"/>
    <w:rsid w:val="00C27FB4"/>
    <w:rsid w:val="00C31029"/>
    <w:rsid w:val="00C351BE"/>
    <w:rsid w:val="00C36969"/>
    <w:rsid w:val="00C36AA3"/>
    <w:rsid w:val="00C377BE"/>
    <w:rsid w:val="00C37997"/>
    <w:rsid w:val="00C37D02"/>
    <w:rsid w:val="00C4321B"/>
    <w:rsid w:val="00C44BBC"/>
    <w:rsid w:val="00C4603B"/>
    <w:rsid w:val="00C50E07"/>
    <w:rsid w:val="00C51D8B"/>
    <w:rsid w:val="00C53BA3"/>
    <w:rsid w:val="00C5709B"/>
    <w:rsid w:val="00C6193D"/>
    <w:rsid w:val="00C649C6"/>
    <w:rsid w:val="00C660D1"/>
    <w:rsid w:val="00C6777B"/>
    <w:rsid w:val="00C67A9A"/>
    <w:rsid w:val="00C730C5"/>
    <w:rsid w:val="00C73595"/>
    <w:rsid w:val="00C738A9"/>
    <w:rsid w:val="00C73B1F"/>
    <w:rsid w:val="00C74662"/>
    <w:rsid w:val="00C8383D"/>
    <w:rsid w:val="00C852C6"/>
    <w:rsid w:val="00C86C5E"/>
    <w:rsid w:val="00C875C2"/>
    <w:rsid w:val="00C90D6D"/>
    <w:rsid w:val="00C923C0"/>
    <w:rsid w:val="00C9287D"/>
    <w:rsid w:val="00C93A3D"/>
    <w:rsid w:val="00C94896"/>
    <w:rsid w:val="00C9661C"/>
    <w:rsid w:val="00CA0E3C"/>
    <w:rsid w:val="00CA4F1E"/>
    <w:rsid w:val="00CA7A28"/>
    <w:rsid w:val="00CB21A2"/>
    <w:rsid w:val="00CB24EE"/>
    <w:rsid w:val="00CC2A46"/>
    <w:rsid w:val="00CC4DAC"/>
    <w:rsid w:val="00CC6178"/>
    <w:rsid w:val="00CC642A"/>
    <w:rsid w:val="00CC649D"/>
    <w:rsid w:val="00CC7A9A"/>
    <w:rsid w:val="00CC7CEF"/>
    <w:rsid w:val="00CD0C2B"/>
    <w:rsid w:val="00CD4D03"/>
    <w:rsid w:val="00CD4DD6"/>
    <w:rsid w:val="00CD6075"/>
    <w:rsid w:val="00CE3E64"/>
    <w:rsid w:val="00CE4C44"/>
    <w:rsid w:val="00CE7AC5"/>
    <w:rsid w:val="00CF1A2F"/>
    <w:rsid w:val="00CF1D10"/>
    <w:rsid w:val="00CF2A9E"/>
    <w:rsid w:val="00CF40CA"/>
    <w:rsid w:val="00CF7B32"/>
    <w:rsid w:val="00D007B1"/>
    <w:rsid w:val="00D01006"/>
    <w:rsid w:val="00D04E80"/>
    <w:rsid w:val="00D073CF"/>
    <w:rsid w:val="00D10B91"/>
    <w:rsid w:val="00D10C01"/>
    <w:rsid w:val="00D11D91"/>
    <w:rsid w:val="00D13BF1"/>
    <w:rsid w:val="00D146B1"/>
    <w:rsid w:val="00D16485"/>
    <w:rsid w:val="00D2009D"/>
    <w:rsid w:val="00D20BE2"/>
    <w:rsid w:val="00D228AA"/>
    <w:rsid w:val="00D246B2"/>
    <w:rsid w:val="00D24F28"/>
    <w:rsid w:val="00D266C3"/>
    <w:rsid w:val="00D327A4"/>
    <w:rsid w:val="00D328FB"/>
    <w:rsid w:val="00D32A60"/>
    <w:rsid w:val="00D37B34"/>
    <w:rsid w:val="00D40FF1"/>
    <w:rsid w:val="00D455B6"/>
    <w:rsid w:val="00D52D83"/>
    <w:rsid w:val="00D53D36"/>
    <w:rsid w:val="00D5433B"/>
    <w:rsid w:val="00D55CE5"/>
    <w:rsid w:val="00D61C74"/>
    <w:rsid w:val="00D631B0"/>
    <w:rsid w:val="00D67B2A"/>
    <w:rsid w:val="00D67DC9"/>
    <w:rsid w:val="00D73686"/>
    <w:rsid w:val="00D7374B"/>
    <w:rsid w:val="00D828BF"/>
    <w:rsid w:val="00D830AF"/>
    <w:rsid w:val="00D83875"/>
    <w:rsid w:val="00D85AF8"/>
    <w:rsid w:val="00D86544"/>
    <w:rsid w:val="00D90BF4"/>
    <w:rsid w:val="00D90D79"/>
    <w:rsid w:val="00D90F3D"/>
    <w:rsid w:val="00D95432"/>
    <w:rsid w:val="00D95EB6"/>
    <w:rsid w:val="00D96EFA"/>
    <w:rsid w:val="00DA17BF"/>
    <w:rsid w:val="00DA3A15"/>
    <w:rsid w:val="00DA774B"/>
    <w:rsid w:val="00DB1FB2"/>
    <w:rsid w:val="00DB2210"/>
    <w:rsid w:val="00DB2A91"/>
    <w:rsid w:val="00DB53B9"/>
    <w:rsid w:val="00DB7B7F"/>
    <w:rsid w:val="00DC2590"/>
    <w:rsid w:val="00DC3942"/>
    <w:rsid w:val="00DC3AAE"/>
    <w:rsid w:val="00DC4541"/>
    <w:rsid w:val="00DC6A04"/>
    <w:rsid w:val="00DD0245"/>
    <w:rsid w:val="00DD2042"/>
    <w:rsid w:val="00DD2F7B"/>
    <w:rsid w:val="00DD5348"/>
    <w:rsid w:val="00DD74B9"/>
    <w:rsid w:val="00DE28A7"/>
    <w:rsid w:val="00DE4315"/>
    <w:rsid w:val="00DE6E31"/>
    <w:rsid w:val="00DE7A11"/>
    <w:rsid w:val="00DF0CE1"/>
    <w:rsid w:val="00DF0CF2"/>
    <w:rsid w:val="00DF0E92"/>
    <w:rsid w:val="00DF4175"/>
    <w:rsid w:val="00DF434C"/>
    <w:rsid w:val="00E00A25"/>
    <w:rsid w:val="00E01952"/>
    <w:rsid w:val="00E03BE2"/>
    <w:rsid w:val="00E05E63"/>
    <w:rsid w:val="00E070D9"/>
    <w:rsid w:val="00E1118C"/>
    <w:rsid w:val="00E163FF"/>
    <w:rsid w:val="00E16CDB"/>
    <w:rsid w:val="00E2058F"/>
    <w:rsid w:val="00E21284"/>
    <w:rsid w:val="00E23A8C"/>
    <w:rsid w:val="00E24102"/>
    <w:rsid w:val="00E2733C"/>
    <w:rsid w:val="00E27773"/>
    <w:rsid w:val="00E302C3"/>
    <w:rsid w:val="00E31E7B"/>
    <w:rsid w:val="00E40245"/>
    <w:rsid w:val="00E405D6"/>
    <w:rsid w:val="00E410EC"/>
    <w:rsid w:val="00E4126D"/>
    <w:rsid w:val="00E4181E"/>
    <w:rsid w:val="00E4467F"/>
    <w:rsid w:val="00E60519"/>
    <w:rsid w:val="00E60708"/>
    <w:rsid w:val="00E60D6D"/>
    <w:rsid w:val="00E66DBD"/>
    <w:rsid w:val="00E70FAA"/>
    <w:rsid w:val="00E712FA"/>
    <w:rsid w:val="00E7419F"/>
    <w:rsid w:val="00E76C83"/>
    <w:rsid w:val="00E770F7"/>
    <w:rsid w:val="00E800FD"/>
    <w:rsid w:val="00E8244D"/>
    <w:rsid w:val="00E8271D"/>
    <w:rsid w:val="00E83979"/>
    <w:rsid w:val="00E8416F"/>
    <w:rsid w:val="00E903B8"/>
    <w:rsid w:val="00E91275"/>
    <w:rsid w:val="00E93E64"/>
    <w:rsid w:val="00E95E98"/>
    <w:rsid w:val="00EA0FDA"/>
    <w:rsid w:val="00EA33C8"/>
    <w:rsid w:val="00EA543B"/>
    <w:rsid w:val="00EB4D34"/>
    <w:rsid w:val="00EB7E5D"/>
    <w:rsid w:val="00EC0D28"/>
    <w:rsid w:val="00EC29B7"/>
    <w:rsid w:val="00EC3BB8"/>
    <w:rsid w:val="00EC3BEE"/>
    <w:rsid w:val="00EC4B47"/>
    <w:rsid w:val="00EC5474"/>
    <w:rsid w:val="00EC548C"/>
    <w:rsid w:val="00EC62F3"/>
    <w:rsid w:val="00ED29E8"/>
    <w:rsid w:val="00ED2E45"/>
    <w:rsid w:val="00ED32F5"/>
    <w:rsid w:val="00ED3D5C"/>
    <w:rsid w:val="00ED719F"/>
    <w:rsid w:val="00EE04ED"/>
    <w:rsid w:val="00EE1791"/>
    <w:rsid w:val="00EE3F43"/>
    <w:rsid w:val="00EE6834"/>
    <w:rsid w:val="00EF073E"/>
    <w:rsid w:val="00EF123D"/>
    <w:rsid w:val="00EF2EC2"/>
    <w:rsid w:val="00F02E27"/>
    <w:rsid w:val="00F04246"/>
    <w:rsid w:val="00F04739"/>
    <w:rsid w:val="00F107B8"/>
    <w:rsid w:val="00F20687"/>
    <w:rsid w:val="00F2295A"/>
    <w:rsid w:val="00F23877"/>
    <w:rsid w:val="00F25889"/>
    <w:rsid w:val="00F26C40"/>
    <w:rsid w:val="00F3143E"/>
    <w:rsid w:val="00F33E61"/>
    <w:rsid w:val="00F41ACA"/>
    <w:rsid w:val="00F41BF7"/>
    <w:rsid w:val="00F50982"/>
    <w:rsid w:val="00F50E4A"/>
    <w:rsid w:val="00F520FE"/>
    <w:rsid w:val="00F5427B"/>
    <w:rsid w:val="00F5688C"/>
    <w:rsid w:val="00F603A3"/>
    <w:rsid w:val="00F64DD1"/>
    <w:rsid w:val="00F67C13"/>
    <w:rsid w:val="00F70D21"/>
    <w:rsid w:val="00F72911"/>
    <w:rsid w:val="00F817D2"/>
    <w:rsid w:val="00F8509A"/>
    <w:rsid w:val="00F8618D"/>
    <w:rsid w:val="00F91AFE"/>
    <w:rsid w:val="00F9380B"/>
    <w:rsid w:val="00F942BF"/>
    <w:rsid w:val="00F94443"/>
    <w:rsid w:val="00F96550"/>
    <w:rsid w:val="00F97957"/>
    <w:rsid w:val="00F97B32"/>
    <w:rsid w:val="00FA036C"/>
    <w:rsid w:val="00FA16DF"/>
    <w:rsid w:val="00FA211E"/>
    <w:rsid w:val="00FA247A"/>
    <w:rsid w:val="00FA2AD2"/>
    <w:rsid w:val="00FA638A"/>
    <w:rsid w:val="00FA7C5A"/>
    <w:rsid w:val="00FB5294"/>
    <w:rsid w:val="00FB7ED0"/>
    <w:rsid w:val="00FC3200"/>
    <w:rsid w:val="00FC39A9"/>
    <w:rsid w:val="00FD4F5B"/>
    <w:rsid w:val="00FD651C"/>
    <w:rsid w:val="00FD7090"/>
    <w:rsid w:val="00FE352F"/>
    <w:rsid w:val="00FF1A97"/>
    <w:rsid w:val="00FF1FE0"/>
    <w:rsid w:val="00FF331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96696"/>
  </w:style>
  <w:style w:type="paragraph" w:styleId="Kop1">
    <w:name w:val="heading 1"/>
    <w:basedOn w:val="Standaard"/>
    <w:next w:val="Standaard"/>
    <w:link w:val="Kop1Char"/>
    <w:uiPriority w:val="9"/>
    <w:qFormat/>
    <w:rsid w:val="005D3A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696696"/>
    <w:pPr>
      <w:spacing w:after="0" w:line="240" w:lineRule="auto"/>
    </w:pPr>
    <w:rPr>
      <w:sz w:val="20"/>
      <w:szCs w:val="20"/>
    </w:rPr>
  </w:style>
  <w:style w:type="character" w:customStyle="1" w:styleId="VoetnoottekstChar">
    <w:name w:val="Voetnoottekst Char"/>
    <w:basedOn w:val="Standaardalinea-lettertype"/>
    <w:link w:val="Voetnoottekst"/>
    <w:uiPriority w:val="99"/>
    <w:rsid w:val="00696696"/>
    <w:rPr>
      <w:sz w:val="20"/>
      <w:szCs w:val="20"/>
    </w:rPr>
  </w:style>
  <w:style w:type="character" w:styleId="Voetnootmarkering">
    <w:name w:val="footnote reference"/>
    <w:basedOn w:val="Standaardalinea-lettertype"/>
    <w:uiPriority w:val="99"/>
    <w:semiHidden/>
    <w:unhideWhenUsed/>
    <w:rsid w:val="00696696"/>
    <w:rPr>
      <w:vertAlign w:val="superscript"/>
    </w:rPr>
  </w:style>
  <w:style w:type="character" w:customStyle="1" w:styleId="apple-converted-space">
    <w:name w:val="apple-converted-space"/>
    <w:basedOn w:val="Standaardalinea-lettertype"/>
    <w:rsid w:val="00696696"/>
  </w:style>
  <w:style w:type="character" w:styleId="Nadruk">
    <w:name w:val="Emphasis"/>
    <w:basedOn w:val="Standaardalinea-lettertype"/>
    <w:uiPriority w:val="20"/>
    <w:qFormat/>
    <w:rsid w:val="00696696"/>
    <w:rPr>
      <w:i/>
      <w:iCs/>
    </w:rPr>
  </w:style>
  <w:style w:type="character" w:customStyle="1" w:styleId="q2">
    <w:name w:val="q2"/>
    <w:basedOn w:val="Standaardalinea-lettertype"/>
    <w:rsid w:val="00696696"/>
  </w:style>
  <w:style w:type="paragraph" w:styleId="Koptekst">
    <w:name w:val="header"/>
    <w:basedOn w:val="Standaard"/>
    <w:link w:val="KoptekstChar"/>
    <w:uiPriority w:val="99"/>
    <w:unhideWhenUsed/>
    <w:rsid w:val="006966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6696"/>
  </w:style>
  <w:style w:type="paragraph" w:styleId="Voettekst">
    <w:name w:val="footer"/>
    <w:basedOn w:val="Standaard"/>
    <w:link w:val="VoettekstChar"/>
    <w:uiPriority w:val="99"/>
    <w:semiHidden/>
    <w:unhideWhenUsed/>
    <w:rsid w:val="006966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96696"/>
  </w:style>
  <w:style w:type="paragraph" w:styleId="Ballontekst">
    <w:name w:val="Balloon Text"/>
    <w:basedOn w:val="Standaard"/>
    <w:link w:val="BallontekstChar"/>
    <w:uiPriority w:val="99"/>
    <w:semiHidden/>
    <w:unhideWhenUsed/>
    <w:rsid w:val="007A3C9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C91"/>
    <w:rPr>
      <w:rFonts w:ascii="Tahoma" w:hAnsi="Tahoma" w:cs="Tahoma"/>
      <w:sz w:val="16"/>
      <w:szCs w:val="16"/>
    </w:rPr>
  </w:style>
  <w:style w:type="character" w:customStyle="1" w:styleId="briefcittitle">
    <w:name w:val="briefcittitle"/>
    <w:basedOn w:val="Standaardalinea-lettertype"/>
    <w:rsid w:val="00420FD0"/>
  </w:style>
  <w:style w:type="character" w:styleId="Hyperlink">
    <w:name w:val="Hyperlink"/>
    <w:basedOn w:val="Standaardalinea-lettertype"/>
    <w:uiPriority w:val="99"/>
    <w:semiHidden/>
    <w:unhideWhenUsed/>
    <w:rsid w:val="00C27FB4"/>
    <w:rPr>
      <w:color w:val="0000FF"/>
      <w:u w:val="single"/>
    </w:rPr>
  </w:style>
  <w:style w:type="character" w:styleId="Zwaar">
    <w:name w:val="Strong"/>
    <w:basedOn w:val="Standaardalinea-lettertype"/>
    <w:uiPriority w:val="22"/>
    <w:qFormat/>
    <w:rsid w:val="00033474"/>
    <w:rPr>
      <w:b/>
      <w:bCs/>
    </w:rPr>
  </w:style>
  <w:style w:type="paragraph" w:styleId="Lijstalinea">
    <w:name w:val="List Paragraph"/>
    <w:basedOn w:val="Standaard"/>
    <w:uiPriority w:val="34"/>
    <w:qFormat/>
    <w:rsid w:val="004D0A94"/>
    <w:pPr>
      <w:ind w:left="720"/>
      <w:contextualSpacing/>
    </w:pPr>
  </w:style>
  <w:style w:type="paragraph" w:styleId="Normaalweb">
    <w:name w:val="Normal (Web)"/>
    <w:basedOn w:val="Standaard"/>
    <w:uiPriority w:val="99"/>
    <w:semiHidden/>
    <w:unhideWhenUsed/>
    <w:rsid w:val="00E76C8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Kop1Char">
    <w:name w:val="Kop 1 Char"/>
    <w:basedOn w:val="Standaardalinea-lettertype"/>
    <w:link w:val="Kop1"/>
    <w:uiPriority w:val="9"/>
    <w:rsid w:val="005D3A66"/>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5D3A66"/>
    <w:pPr>
      <w:outlineLvl w:val="9"/>
    </w:pPr>
  </w:style>
</w:styles>
</file>

<file path=word/webSettings.xml><?xml version="1.0" encoding="utf-8"?>
<w:webSettings xmlns:r="http://schemas.openxmlformats.org/officeDocument/2006/relationships" xmlns:w="http://schemas.openxmlformats.org/wordprocessingml/2006/main">
  <w:divs>
    <w:div w:id="157499156">
      <w:bodyDiv w:val="1"/>
      <w:marLeft w:val="0"/>
      <w:marRight w:val="0"/>
      <w:marTop w:val="0"/>
      <w:marBottom w:val="0"/>
      <w:divBdr>
        <w:top w:val="none" w:sz="0" w:space="0" w:color="auto"/>
        <w:left w:val="none" w:sz="0" w:space="0" w:color="auto"/>
        <w:bottom w:val="none" w:sz="0" w:space="0" w:color="auto"/>
        <w:right w:val="none" w:sz="0" w:space="0" w:color="auto"/>
      </w:divBdr>
    </w:div>
    <w:div w:id="357852894">
      <w:bodyDiv w:val="1"/>
      <w:marLeft w:val="0"/>
      <w:marRight w:val="0"/>
      <w:marTop w:val="0"/>
      <w:marBottom w:val="0"/>
      <w:divBdr>
        <w:top w:val="none" w:sz="0" w:space="0" w:color="auto"/>
        <w:left w:val="none" w:sz="0" w:space="0" w:color="auto"/>
        <w:bottom w:val="none" w:sz="0" w:space="0" w:color="auto"/>
        <w:right w:val="none" w:sz="0" w:space="0" w:color="auto"/>
      </w:divBdr>
    </w:div>
    <w:div w:id="173850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FD2442-464C-433C-B683-EF8D3917C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12782</Words>
  <Characters>70302</Characters>
  <Application>Microsoft Office Word</Application>
  <DocSecurity>0</DocSecurity>
  <Lines>585</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2015-09-24T20:38:00Z</dcterms:created>
  <dcterms:modified xsi:type="dcterms:W3CDTF">2015-09-24T20:38:00Z</dcterms:modified>
</cp:coreProperties>
</file>