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50F6E" w14:textId="5D69ABB8" w:rsidR="00FF5F5A" w:rsidRPr="003E3E03" w:rsidRDefault="0031198E" w:rsidP="00DB6479">
      <w:pPr>
        <w:spacing w:after="0"/>
        <w:jc w:val="center"/>
        <w:rPr>
          <w:rFonts w:cstheme="minorHAnsi"/>
          <w:b/>
          <w:bCs/>
        </w:rPr>
      </w:pPr>
      <w:r>
        <w:rPr>
          <w:rFonts w:cstheme="minorHAnsi"/>
          <w:b/>
          <w:bCs/>
        </w:rPr>
        <w:t>Smugglers, Husbands, and D</w:t>
      </w:r>
      <w:r w:rsidRPr="0031198E">
        <w:rPr>
          <w:rFonts w:cstheme="minorHAnsi"/>
          <w:b/>
          <w:bCs/>
        </w:rPr>
        <w:t>oppelgänger</w:t>
      </w:r>
      <w:r>
        <w:rPr>
          <w:rFonts w:cstheme="minorHAnsi"/>
          <w:b/>
          <w:bCs/>
        </w:rPr>
        <w:t>s:</w:t>
      </w:r>
      <w:r w:rsidRPr="0031198E">
        <w:rPr>
          <w:rFonts w:cstheme="minorHAnsi"/>
          <w:b/>
          <w:bCs/>
        </w:rPr>
        <w:t xml:space="preserve"> </w:t>
      </w:r>
      <w:r w:rsidR="004C0A83">
        <w:rPr>
          <w:rFonts w:cstheme="minorHAnsi"/>
          <w:b/>
          <w:bCs/>
        </w:rPr>
        <w:t xml:space="preserve">J.M. </w:t>
      </w:r>
      <w:r w:rsidR="00DB6479" w:rsidRPr="00B16B92">
        <w:rPr>
          <w:rFonts w:cstheme="minorHAnsi"/>
          <w:b/>
          <w:bCs/>
        </w:rPr>
        <w:t>Barrie</w:t>
      </w:r>
      <w:r w:rsidR="003E3E03">
        <w:rPr>
          <w:rFonts w:cstheme="minorHAnsi"/>
          <w:b/>
          <w:bCs/>
        </w:rPr>
        <w:t xml:space="preserve"> a</w:t>
      </w:r>
      <w:r>
        <w:rPr>
          <w:rFonts w:cstheme="minorHAnsi"/>
          <w:b/>
          <w:bCs/>
        </w:rPr>
        <w:t xml:space="preserve">nd </w:t>
      </w:r>
      <w:r w:rsidR="00DB6479" w:rsidRPr="00B16B92">
        <w:rPr>
          <w:rFonts w:cstheme="minorHAnsi"/>
          <w:b/>
          <w:bCs/>
          <w:i/>
          <w:iCs/>
        </w:rPr>
        <w:t>Home Chimes</w:t>
      </w:r>
    </w:p>
    <w:p w14:paraId="06E64EE5" w14:textId="4C6D4E01" w:rsidR="00DB6479" w:rsidRPr="00B16B92" w:rsidRDefault="00DB6479" w:rsidP="00DB6479">
      <w:pPr>
        <w:spacing w:after="0"/>
        <w:jc w:val="center"/>
        <w:rPr>
          <w:rFonts w:cstheme="minorHAnsi"/>
          <w:b/>
          <w:bCs/>
          <w:i/>
          <w:iCs/>
        </w:rPr>
      </w:pPr>
    </w:p>
    <w:p w14:paraId="185659A7" w14:textId="3874E2DC" w:rsidR="00DB6479" w:rsidRPr="00B16B92" w:rsidRDefault="00DB6479" w:rsidP="00DB6479">
      <w:pPr>
        <w:spacing w:after="0"/>
        <w:jc w:val="center"/>
        <w:rPr>
          <w:rFonts w:cstheme="minorHAnsi"/>
          <w:b/>
          <w:bCs/>
        </w:rPr>
      </w:pPr>
      <w:r w:rsidRPr="00B16B92">
        <w:rPr>
          <w:rFonts w:cstheme="minorHAnsi"/>
          <w:b/>
          <w:bCs/>
        </w:rPr>
        <w:t>Andrew Nash</w:t>
      </w:r>
    </w:p>
    <w:p w14:paraId="772FE756" w14:textId="77777777" w:rsidR="00DB6479" w:rsidRPr="00B16B92" w:rsidRDefault="00DB6479" w:rsidP="00DB6479">
      <w:pPr>
        <w:spacing w:after="0"/>
        <w:jc w:val="center"/>
        <w:rPr>
          <w:rFonts w:cstheme="minorHAnsi"/>
          <w:b/>
          <w:bCs/>
        </w:rPr>
      </w:pPr>
    </w:p>
    <w:p w14:paraId="2438C1CB" w14:textId="77777777" w:rsidR="00DB6479" w:rsidRPr="00B16B92" w:rsidRDefault="00DB6479" w:rsidP="00FF5F5A">
      <w:pPr>
        <w:spacing w:after="0"/>
        <w:rPr>
          <w:rFonts w:cstheme="minorHAnsi"/>
        </w:rPr>
      </w:pPr>
    </w:p>
    <w:p w14:paraId="31D35E63" w14:textId="6A0E9436" w:rsidR="004C1E4D" w:rsidRPr="00B16B92" w:rsidRDefault="00FF5F5A" w:rsidP="004C1E4D">
      <w:pPr>
        <w:spacing w:after="0"/>
        <w:rPr>
          <w:rFonts w:cstheme="minorHAnsi"/>
        </w:rPr>
      </w:pPr>
      <w:r w:rsidRPr="00B16B92">
        <w:rPr>
          <w:rFonts w:cstheme="minorHAnsi"/>
        </w:rPr>
        <w:t>When He</w:t>
      </w:r>
      <w:r w:rsidR="00A9594D" w:rsidRPr="00B16B92">
        <w:rPr>
          <w:rFonts w:cstheme="minorHAnsi"/>
        </w:rPr>
        <w:t>rbert</w:t>
      </w:r>
      <w:r w:rsidRPr="00B16B92">
        <w:rPr>
          <w:rFonts w:cstheme="minorHAnsi"/>
        </w:rPr>
        <w:t xml:space="preserve"> Garland pr</w:t>
      </w:r>
      <w:r w:rsidR="00CE6F25" w:rsidRPr="00B16B92">
        <w:rPr>
          <w:rFonts w:cstheme="minorHAnsi"/>
        </w:rPr>
        <w:t>epared</w:t>
      </w:r>
      <w:r w:rsidRPr="00B16B92">
        <w:rPr>
          <w:rFonts w:cstheme="minorHAnsi"/>
        </w:rPr>
        <w:t xml:space="preserve"> </w:t>
      </w:r>
      <w:r w:rsidR="00721B1C" w:rsidRPr="00B16B92">
        <w:rPr>
          <w:rFonts w:cstheme="minorHAnsi"/>
        </w:rPr>
        <w:t xml:space="preserve">his </w:t>
      </w:r>
      <w:r w:rsidRPr="00B16B92">
        <w:rPr>
          <w:rFonts w:cstheme="minorHAnsi"/>
        </w:rPr>
        <w:t xml:space="preserve">bibliography of </w:t>
      </w:r>
      <w:r w:rsidR="00DB6479" w:rsidRPr="00B16B92">
        <w:rPr>
          <w:rFonts w:cstheme="minorHAnsi"/>
        </w:rPr>
        <w:t xml:space="preserve">J.M. </w:t>
      </w:r>
      <w:r w:rsidRPr="00B16B92">
        <w:rPr>
          <w:rFonts w:cstheme="minorHAnsi"/>
        </w:rPr>
        <w:t xml:space="preserve">Barrie’s writings </w:t>
      </w:r>
      <w:r w:rsidR="00DB6479" w:rsidRPr="00B16B92">
        <w:rPr>
          <w:rFonts w:cstheme="minorHAnsi"/>
        </w:rPr>
        <w:t xml:space="preserve">published </w:t>
      </w:r>
      <w:r w:rsidRPr="00B16B92">
        <w:rPr>
          <w:rFonts w:cstheme="minorHAnsi"/>
        </w:rPr>
        <w:t>in 1928</w:t>
      </w:r>
      <w:r w:rsidR="003E1681" w:rsidRPr="00B16B92">
        <w:rPr>
          <w:rFonts w:cstheme="minorHAnsi"/>
        </w:rPr>
        <w:t>,</w:t>
      </w:r>
      <w:r w:rsidRPr="00B16B92">
        <w:rPr>
          <w:rFonts w:cstheme="minorHAnsi"/>
        </w:rPr>
        <w:t xml:space="preserve"> he </w:t>
      </w:r>
      <w:r w:rsidR="00CE6F25" w:rsidRPr="00B16B92">
        <w:rPr>
          <w:rFonts w:cstheme="minorHAnsi"/>
        </w:rPr>
        <w:t xml:space="preserve">was faced with a near impossible task so far as the author’s </w:t>
      </w:r>
      <w:r w:rsidR="004F72CC" w:rsidRPr="00B16B92">
        <w:rPr>
          <w:rFonts w:cstheme="minorHAnsi"/>
        </w:rPr>
        <w:t xml:space="preserve">early </w:t>
      </w:r>
      <w:r w:rsidR="00181809">
        <w:rPr>
          <w:rFonts w:cstheme="minorHAnsi"/>
        </w:rPr>
        <w:t xml:space="preserve">contributions to periodicals and newspapers were concerned. </w:t>
      </w:r>
      <w:r w:rsidR="00BB520E" w:rsidRPr="00B16B92">
        <w:rPr>
          <w:rFonts w:cstheme="minorHAnsi"/>
        </w:rPr>
        <w:t xml:space="preserve">The </w:t>
      </w:r>
      <w:r w:rsidR="00721B1C" w:rsidRPr="00B16B92">
        <w:rPr>
          <w:rFonts w:cstheme="minorHAnsi"/>
        </w:rPr>
        <w:t xml:space="preserve">24 pages </w:t>
      </w:r>
      <w:r w:rsidR="00BB520E" w:rsidRPr="00B16B92">
        <w:rPr>
          <w:rFonts w:cstheme="minorHAnsi"/>
        </w:rPr>
        <w:t xml:space="preserve">he produced </w:t>
      </w:r>
      <w:r w:rsidR="00A9594D" w:rsidRPr="00B16B92">
        <w:rPr>
          <w:rFonts w:cstheme="minorHAnsi"/>
        </w:rPr>
        <w:t>form little</w:t>
      </w:r>
      <w:r w:rsidR="00BB520E" w:rsidRPr="00B16B92">
        <w:rPr>
          <w:rFonts w:cstheme="minorHAnsi"/>
        </w:rPr>
        <w:t xml:space="preserve"> more than a </w:t>
      </w:r>
      <w:r w:rsidR="00896D94" w:rsidRPr="00B16B92">
        <w:rPr>
          <w:rFonts w:cstheme="minorHAnsi"/>
        </w:rPr>
        <w:t>preliminary</w:t>
      </w:r>
      <w:r w:rsidRPr="00B16B92">
        <w:rPr>
          <w:rFonts w:cstheme="minorHAnsi"/>
        </w:rPr>
        <w:t xml:space="preserve"> </w:t>
      </w:r>
      <w:r w:rsidR="00BB520E" w:rsidRPr="00B16B92">
        <w:rPr>
          <w:rFonts w:cstheme="minorHAnsi"/>
        </w:rPr>
        <w:t>record</w:t>
      </w:r>
      <w:r w:rsidR="00896D94" w:rsidRPr="00B16B92">
        <w:rPr>
          <w:rFonts w:cstheme="minorHAnsi"/>
        </w:rPr>
        <w:t xml:space="preserve"> of</w:t>
      </w:r>
      <w:r w:rsidRPr="00B16B92">
        <w:rPr>
          <w:rFonts w:cstheme="minorHAnsi"/>
        </w:rPr>
        <w:t xml:space="preserve"> the many </w:t>
      </w:r>
      <w:r w:rsidR="00721B1C" w:rsidRPr="00B16B92">
        <w:rPr>
          <w:rFonts w:cstheme="minorHAnsi"/>
        </w:rPr>
        <w:t xml:space="preserve">essays, leaders, </w:t>
      </w:r>
      <w:proofErr w:type="gramStart"/>
      <w:r w:rsidRPr="00B16B92">
        <w:rPr>
          <w:rFonts w:cstheme="minorHAnsi"/>
        </w:rPr>
        <w:t>sketches</w:t>
      </w:r>
      <w:proofErr w:type="gramEnd"/>
      <w:r w:rsidR="00721B1C" w:rsidRPr="00B16B92">
        <w:rPr>
          <w:rFonts w:cstheme="minorHAnsi"/>
        </w:rPr>
        <w:t xml:space="preserve"> and</w:t>
      </w:r>
      <w:r w:rsidR="000E776B" w:rsidRPr="00B16B92">
        <w:rPr>
          <w:rFonts w:cstheme="minorHAnsi"/>
        </w:rPr>
        <w:t xml:space="preserve"> </w:t>
      </w:r>
      <w:r w:rsidR="003E1681" w:rsidRPr="00B16B92">
        <w:rPr>
          <w:rFonts w:cstheme="minorHAnsi"/>
        </w:rPr>
        <w:t>short stories</w:t>
      </w:r>
      <w:r w:rsidRPr="00B16B92">
        <w:rPr>
          <w:rFonts w:cstheme="minorHAnsi"/>
        </w:rPr>
        <w:t xml:space="preserve"> </w:t>
      </w:r>
      <w:r w:rsidR="00896D94" w:rsidRPr="00B16B92">
        <w:rPr>
          <w:rFonts w:cstheme="minorHAnsi"/>
        </w:rPr>
        <w:t>Barrie contributed to</w:t>
      </w:r>
      <w:r w:rsidR="00930A3F" w:rsidRPr="00B16B92">
        <w:rPr>
          <w:rFonts w:cstheme="minorHAnsi"/>
        </w:rPr>
        <w:t xml:space="preserve"> </w:t>
      </w:r>
      <w:r w:rsidR="004F72CC" w:rsidRPr="00B16B92">
        <w:rPr>
          <w:rFonts w:cstheme="minorHAnsi"/>
        </w:rPr>
        <w:t xml:space="preserve">numerous newspapers and periodicals. </w:t>
      </w:r>
      <w:r w:rsidR="00896D94" w:rsidRPr="00B16B92">
        <w:rPr>
          <w:rFonts w:cstheme="minorHAnsi"/>
        </w:rPr>
        <w:t>The</w:t>
      </w:r>
      <w:r w:rsidR="00CE6F25" w:rsidRPr="00B16B92">
        <w:rPr>
          <w:rFonts w:cstheme="minorHAnsi"/>
        </w:rPr>
        <w:t xml:space="preserve"> </w:t>
      </w:r>
      <w:r w:rsidR="00265FDC" w:rsidRPr="00B16B92">
        <w:rPr>
          <w:rFonts w:cstheme="minorHAnsi"/>
        </w:rPr>
        <w:t>entries</w:t>
      </w:r>
      <w:r w:rsidR="00CE6F25" w:rsidRPr="00B16B92">
        <w:rPr>
          <w:rFonts w:cstheme="minorHAnsi"/>
        </w:rPr>
        <w:t xml:space="preserve"> </w:t>
      </w:r>
      <w:r w:rsidR="00B63564" w:rsidRPr="00B16B92">
        <w:rPr>
          <w:rFonts w:cstheme="minorHAnsi"/>
        </w:rPr>
        <w:t>ranged from</w:t>
      </w:r>
      <w:r w:rsidR="00CE6F25" w:rsidRPr="00B16B92">
        <w:rPr>
          <w:rFonts w:cstheme="minorHAnsi"/>
        </w:rPr>
        <w:t xml:space="preserve"> </w:t>
      </w:r>
      <w:r w:rsidR="003E1681" w:rsidRPr="00B16B92">
        <w:rPr>
          <w:rFonts w:cstheme="minorHAnsi"/>
        </w:rPr>
        <w:t xml:space="preserve">critical </w:t>
      </w:r>
      <w:r w:rsidR="00CE6F25" w:rsidRPr="00B16B92">
        <w:rPr>
          <w:rFonts w:cstheme="minorHAnsi"/>
        </w:rPr>
        <w:t xml:space="preserve">essays on </w:t>
      </w:r>
      <w:r w:rsidR="00181809">
        <w:rPr>
          <w:rFonts w:cstheme="minorHAnsi"/>
        </w:rPr>
        <w:t xml:space="preserve">Meredith, Hardy, </w:t>
      </w:r>
      <w:proofErr w:type="gramStart"/>
      <w:r w:rsidR="00181809">
        <w:rPr>
          <w:rFonts w:cstheme="minorHAnsi"/>
        </w:rPr>
        <w:t>Kipling</w:t>
      </w:r>
      <w:proofErr w:type="gramEnd"/>
      <w:r w:rsidR="00181809">
        <w:rPr>
          <w:rFonts w:cstheme="minorHAnsi"/>
        </w:rPr>
        <w:t xml:space="preserve"> and Sabine Baring-Gould for the prestigious monthly magazine</w:t>
      </w:r>
      <w:r w:rsidR="00CE6F25" w:rsidRPr="00B16B92">
        <w:rPr>
          <w:rFonts w:cstheme="minorHAnsi"/>
        </w:rPr>
        <w:t xml:space="preserve"> the</w:t>
      </w:r>
      <w:r w:rsidR="00DD3390" w:rsidRPr="00B16B92">
        <w:rPr>
          <w:rFonts w:cstheme="minorHAnsi"/>
        </w:rPr>
        <w:t xml:space="preserve"> </w:t>
      </w:r>
      <w:r w:rsidR="00DD3390" w:rsidRPr="00B16B92">
        <w:rPr>
          <w:rFonts w:cstheme="minorHAnsi"/>
          <w:i/>
          <w:iCs/>
        </w:rPr>
        <w:t>Contemporary Review</w:t>
      </w:r>
      <w:r w:rsidR="00BB520E" w:rsidRPr="00B16B92">
        <w:rPr>
          <w:rFonts w:cstheme="minorHAnsi"/>
        </w:rPr>
        <w:t xml:space="preserve">, to </w:t>
      </w:r>
      <w:r w:rsidR="00265FDC" w:rsidRPr="00B16B92">
        <w:rPr>
          <w:rFonts w:cstheme="minorHAnsi"/>
        </w:rPr>
        <w:t xml:space="preserve">some of </w:t>
      </w:r>
      <w:r w:rsidR="00BB520E" w:rsidRPr="00B16B92">
        <w:rPr>
          <w:rFonts w:cstheme="minorHAnsi"/>
        </w:rPr>
        <w:t xml:space="preserve">the </w:t>
      </w:r>
      <w:r w:rsidR="004F72CC" w:rsidRPr="00B16B92">
        <w:rPr>
          <w:rFonts w:cstheme="minorHAnsi"/>
        </w:rPr>
        <w:t xml:space="preserve">thousands of </w:t>
      </w:r>
      <w:r w:rsidR="00BB520E" w:rsidRPr="00B16B92">
        <w:rPr>
          <w:rFonts w:cstheme="minorHAnsi"/>
        </w:rPr>
        <w:t>column</w:t>
      </w:r>
      <w:r w:rsidR="00A9594D" w:rsidRPr="00B16B92">
        <w:rPr>
          <w:rFonts w:cstheme="minorHAnsi"/>
        </w:rPr>
        <w:t xml:space="preserve"> inche</w:t>
      </w:r>
      <w:r w:rsidR="00BB520E" w:rsidRPr="00B16B92">
        <w:rPr>
          <w:rFonts w:cstheme="minorHAnsi"/>
        </w:rPr>
        <w:t xml:space="preserve">s Barrie </w:t>
      </w:r>
      <w:r w:rsidR="000E11E7" w:rsidRPr="00B16B92">
        <w:rPr>
          <w:rFonts w:cstheme="minorHAnsi"/>
        </w:rPr>
        <w:t>composed</w:t>
      </w:r>
      <w:r w:rsidR="00BB520E" w:rsidRPr="00B16B92">
        <w:rPr>
          <w:rFonts w:cstheme="minorHAnsi"/>
        </w:rPr>
        <w:t xml:space="preserve"> while working as a leader-writer on the </w:t>
      </w:r>
      <w:r w:rsidR="00BB520E" w:rsidRPr="00B16B92">
        <w:rPr>
          <w:rFonts w:cstheme="minorHAnsi"/>
          <w:i/>
          <w:iCs/>
        </w:rPr>
        <w:t>Nottingham Journal</w:t>
      </w:r>
      <w:r w:rsidR="00BB520E" w:rsidRPr="00B16B92">
        <w:rPr>
          <w:rFonts w:cstheme="minorHAnsi"/>
        </w:rPr>
        <w:t xml:space="preserve">. </w:t>
      </w:r>
      <w:r w:rsidR="00A9594D" w:rsidRPr="00B16B92">
        <w:rPr>
          <w:rFonts w:cstheme="minorHAnsi"/>
        </w:rPr>
        <w:t xml:space="preserve">For the latter Garland was able to draw on J.A. </w:t>
      </w:r>
      <w:proofErr w:type="spellStart"/>
      <w:r w:rsidR="00A9594D" w:rsidRPr="00B16B92">
        <w:rPr>
          <w:rFonts w:cstheme="minorHAnsi"/>
        </w:rPr>
        <w:t>Hammerton’s</w:t>
      </w:r>
      <w:proofErr w:type="spellEnd"/>
      <w:r w:rsidR="00A9594D" w:rsidRPr="00B16B92">
        <w:rPr>
          <w:rFonts w:cstheme="minorHAnsi"/>
        </w:rPr>
        <w:t xml:space="preserve"> </w:t>
      </w:r>
      <w:r w:rsidR="00A9594D" w:rsidRPr="00B16B92">
        <w:rPr>
          <w:rFonts w:cstheme="minorHAnsi"/>
          <w:i/>
          <w:iCs/>
        </w:rPr>
        <w:t xml:space="preserve">J.M. Barrie and His Books </w:t>
      </w:r>
      <w:r w:rsidR="00A9594D" w:rsidRPr="00B16B92">
        <w:rPr>
          <w:rFonts w:cstheme="minorHAnsi"/>
        </w:rPr>
        <w:t>(1900), a</w:t>
      </w:r>
      <w:r w:rsidR="008F16BE" w:rsidRPr="00B16B92">
        <w:rPr>
          <w:rFonts w:cstheme="minorHAnsi"/>
        </w:rPr>
        <w:t xml:space="preserve">nd he augmented </w:t>
      </w:r>
      <w:proofErr w:type="spellStart"/>
      <w:r w:rsidR="00A9594D" w:rsidRPr="00B16B92">
        <w:rPr>
          <w:rFonts w:cstheme="minorHAnsi"/>
        </w:rPr>
        <w:t>Hammerton’s</w:t>
      </w:r>
      <w:proofErr w:type="spellEnd"/>
      <w:r w:rsidR="00A9594D" w:rsidRPr="00B16B92">
        <w:rPr>
          <w:rFonts w:cstheme="minorHAnsi"/>
        </w:rPr>
        <w:t xml:space="preserve"> </w:t>
      </w:r>
      <w:r w:rsidR="00F715C3" w:rsidRPr="00B16B92">
        <w:rPr>
          <w:rFonts w:cstheme="minorHAnsi"/>
        </w:rPr>
        <w:t>record</w:t>
      </w:r>
      <w:r w:rsidR="00A9594D" w:rsidRPr="00B16B92">
        <w:rPr>
          <w:rFonts w:cstheme="minorHAnsi"/>
        </w:rPr>
        <w:t xml:space="preserve"> to </w:t>
      </w:r>
      <w:r w:rsidR="008F16BE" w:rsidRPr="00B16B92">
        <w:rPr>
          <w:rFonts w:cstheme="minorHAnsi"/>
        </w:rPr>
        <w:t xml:space="preserve">almost </w:t>
      </w:r>
      <w:r w:rsidR="00A9594D" w:rsidRPr="00B16B92">
        <w:rPr>
          <w:rFonts w:cstheme="minorHAnsi"/>
        </w:rPr>
        <w:t>a hundred items</w:t>
      </w:r>
      <w:r w:rsidR="00767A75" w:rsidRPr="00B16B92">
        <w:rPr>
          <w:rFonts w:cstheme="minorHAnsi"/>
        </w:rPr>
        <w:t xml:space="preserve">. </w:t>
      </w:r>
      <w:r w:rsidR="004C1E4D" w:rsidRPr="00B16B92">
        <w:rPr>
          <w:rFonts w:cstheme="minorHAnsi"/>
        </w:rPr>
        <w:t>T</w:t>
      </w:r>
      <w:r w:rsidR="00F715C3" w:rsidRPr="00B16B92">
        <w:rPr>
          <w:rFonts w:cstheme="minorHAnsi"/>
        </w:rPr>
        <w:t>hough scarcely adequate, t</w:t>
      </w:r>
      <w:r w:rsidR="004C1E4D" w:rsidRPr="00B16B92">
        <w:rPr>
          <w:rFonts w:cstheme="minorHAnsi"/>
        </w:rPr>
        <w:t xml:space="preserve">he lists he compiled for many </w:t>
      </w:r>
      <w:r w:rsidR="00F715C3" w:rsidRPr="00B16B92">
        <w:rPr>
          <w:rFonts w:cstheme="minorHAnsi"/>
        </w:rPr>
        <w:t xml:space="preserve">other </w:t>
      </w:r>
      <w:r w:rsidR="004C1E4D" w:rsidRPr="00B16B92">
        <w:rPr>
          <w:rFonts w:cstheme="minorHAnsi"/>
        </w:rPr>
        <w:t>periodicals remain the most extensive snapshots of Barrie’s output as a young journalist, critic, and prose writer in his twenties and early thirties.</w:t>
      </w:r>
    </w:p>
    <w:p w14:paraId="2313F29E" w14:textId="6C6F2387" w:rsidR="0060583E" w:rsidRPr="00B16B92" w:rsidRDefault="004C1E4D" w:rsidP="004D2A5F">
      <w:pPr>
        <w:spacing w:after="0"/>
        <w:rPr>
          <w:rFonts w:cstheme="minorHAnsi"/>
        </w:rPr>
      </w:pPr>
      <w:r w:rsidRPr="00B16B92">
        <w:rPr>
          <w:rFonts w:cstheme="minorHAnsi"/>
        </w:rPr>
        <w:tab/>
        <w:t xml:space="preserve">Garland’s </w:t>
      </w:r>
      <w:r w:rsidR="00820C01" w:rsidRPr="00B16B92">
        <w:rPr>
          <w:rFonts w:cstheme="minorHAnsi"/>
        </w:rPr>
        <w:t xml:space="preserve">volume was intended principally to serve the interests of collectors of Barrie’s first editions, and </w:t>
      </w:r>
      <w:r w:rsidR="00B31A5B" w:rsidRPr="00B16B92">
        <w:rPr>
          <w:rFonts w:cstheme="minorHAnsi"/>
        </w:rPr>
        <w:t xml:space="preserve">his record of </w:t>
      </w:r>
      <w:r w:rsidR="00AA328D" w:rsidRPr="00B16B92">
        <w:rPr>
          <w:rFonts w:cstheme="minorHAnsi"/>
        </w:rPr>
        <w:t xml:space="preserve">the author’s </w:t>
      </w:r>
      <w:r w:rsidR="00B31A5B" w:rsidRPr="00B16B92">
        <w:rPr>
          <w:rFonts w:cstheme="minorHAnsi"/>
        </w:rPr>
        <w:t>periodical writings did not claim to be comprehensive.</w:t>
      </w:r>
      <w:r w:rsidR="004F72CC" w:rsidRPr="00B16B92">
        <w:rPr>
          <w:rFonts w:cstheme="minorHAnsi"/>
        </w:rPr>
        <w:t xml:space="preserve"> E</w:t>
      </w:r>
      <w:r w:rsidR="00B31A5B" w:rsidRPr="00B16B92">
        <w:rPr>
          <w:rFonts w:cstheme="minorHAnsi"/>
        </w:rPr>
        <w:t>stablishing the authorship of anonymous newspaper leaders after a lapse of some forty years was</w:t>
      </w:r>
      <w:r w:rsidR="004F72CC" w:rsidRPr="00B16B92">
        <w:rPr>
          <w:rFonts w:cstheme="minorHAnsi"/>
        </w:rPr>
        <w:t xml:space="preserve"> impossible, he declared with some justification</w:t>
      </w:r>
      <w:r w:rsidR="00B31A5B" w:rsidRPr="00B16B92">
        <w:rPr>
          <w:rFonts w:cstheme="minorHAnsi"/>
        </w:rPr>
        <w:t xml:space="preserve">. </w:t>
      </w:r>
      <w:r w:rsidR="00AA328D" w:rsidRPr="00B16B92">
        <w:rPr>
          <w:rFonts w:cstheme="minorHAnsi"/>
        </w:rPr>
        <w:t>A</w:t>
      </w:r>
      <w:r w:rsidR="00820E33" w:rsidRPr="00B16B92">
        <w:rPr>
          <w:rFonts w:cstheme="minorHAnsi"/>
        </w:rPr>
        <w:t xml:space="preserve"> </w:t>
      </w:r>
      <w:r w:rsidR="00AA328D" w:rsidRPr="00B16B92">
        <w:rPr>
          <w:rFonts w:cstheme="minorHAnsi"/>
        </w:rPr>
        <w:t>review</w:t>
      </w:r>
      <w:r w:rsidR="00820E33" w:rsidRPr="00B16B92">
        <w:rPr>
          <w:rFonts w:cstheme="minorHAnsi"/>
        </w:rPr>
        <w:t>er</w:t>
      </w:r>
      <w:r w:rsidR="00AA328D" w:rsidRPr="00B16B92">
        <w:rPr>
          <w:rFonts w:cstheme="minorHAnsi"/>
        </w:rPr>
        <w:t xml:space="preserve"> in the </w:t>
      </w:r>
      <w:r w:rsidR="00AA328D" w:rsidRPr="00B16B92">
        <w:rPr>
          <w:rFonts w:cstheme="minorHAnsi"/>
          <w:i/>
          <w:iCs/>
        </w:rPr>
        <w:t>Bookman</w:t>
      </w:r>
      <w:r w:rsidR="00AA328D" w:rsidRPr="00B16B92">
        <w:rPr>
          <w:rFonts w:cstheme="minorHAnsi"/>
        </w:rPr>
        <w:t xml:space="preserve"> </w:t>
      </w:r>
      <w:r w:rsidR="00B16B92" w:rsidRPr="00B16B92">
        <w:rPr>
          <w:rFonts w:cstheme="minorHAnsi"/>
        </w:rPr>
        <w:t xml:space="preserve">from April 1929 </w:t>
      </w:r>
      <w:r w:rsidR="00AA328D" w:rsidRPr="00B16B92">
        <w:rPr>
          <w:rFonts w:cstheme="minorHAnsi"/>
        </w:rPr>
        <w:t xml:space="preserve">nevertheless took him to task for </w:t>
      </w:r>
      <w:r w:rsidR="00820E33" w:rsidRPr="00B16B92">
        <w:rPr>
          <w:rFonts w:cstheme="minorHAnsi"/>
        </w:rPr>
        <w:t xml:space="preserve">omitting some key items from the </w:t>
      </w:r>
      <w:r w:rsidR="00820E33" w:rsidRPr="00B16B92">
        <w:rPr>
          <w:rFonts w:cstheme="minorHAnsi"/>
          <w:i/>
          <w:iCs/>
        </w:rPr>
        <w:t>British Weekly</w:t>
      </w:r>
      <w:r w:rsidR="00820E33" w:rsidRPr="00B16B92">
        <w:rPr>
          <w:rFonts w:cstheme="minorHAnsi"/>
        </w:rPr>
        <w:t xml:space="preserve"> and </w:t>
      </w:r>
      <w:r w:rsidR="00AA328D" w:rsidRPr="00B16B92">
        <w:rPr>
          <w:rFonts w:cstheme="minorHAnsi"/>
        </w:rPr>
        <w:t xml:space="preserve">overlooking several of the author’s literary causeries for the </w:t>
      </w:r>
      <w:r w:rsidR="00AA328D" w:rsidRPr="00B16B92">
        <w:rPr>
          <w:rFonts w:cstheme="minorHAnsi"/>
          <w:i/>
          <w:iCs/>
        </w:rPr>
        <w:t>Speaker</w:t>
      </w:r>
      <w:r w:rsidR="00AA328D" w:rsidRPr="00B16B92">
        <w:rPr>
          <w:rFonts w:cstheme="minorHAnsi"/>
        </w:rPr>
        <w:t xml:space="preserve">. It also made the less convincing claim that Barrie’s total contributions to the </w:t>
      </w:r>
      <w:r w:rsidR="00AA328D" w:rsidRPr="00B16B92">
        <w:rPr>
          <w:rFonts w:cstheme="minorHAnsi"/>
          <w:i/>
          <w:iCs/>
        </w:rPr>
        <w:t xml:space="preserve">Scots Observer </w:t>
      </w:r>
      <w:r w:rsidR="00AA328D" w:rsidRPr="00B16B92">
        <w:rPr>
          <w:rFonts w:cstheme="minorHAnsi"/>
        </w:rPr>
        <w:t xml:space="preserve">and its successor the </w:t>
      </w:r>
      <w:r w:rsidR="00AA328D" w:rsidRPr="00B16B92">
        <w:rPr>
          <w:rFonts w:cstheme="minorHAnsi"/>
          <w:i/>
          <w:iCs/>
        </w:rPr>
        <w:t xml:space="preserve">National Observer </w:t>
      </w:r>
      <w:r w:rsidR="00AA328D" w:rsidRPr="00B16B92">
        <w:rPr>
          <w:rFonts w:cstheme="minorHAnsi"/>
        </w:rPr>
        <w:t xml:space="preserve">exceeded the nine items listed in the bibliography. It is easy to be harsh on Garland’s endeavours. He delved deeply into the pages of some papers, notably the </w:t>
      </w:r>
      <w:r w:rsidR="00AA328D" w:rsidRPr="00B16B92">
        <w:rPr>
          <w:rFonts w:cstheme="minorHAnsi"/>
          <w:i/>
          <w:iCs/>
        </w:rPr>
        <w:t>Edinburgh Evening Dispatch</w:t>
      </w:r>
      <w:r w:rsidR="00AA328D" w:rsidRPr="00B16B92">
        <w:rPr>
          <w:rFonts w:cstheme="minorHAnsi"/>
        </w:rPr>
        <w:t xml:space="preserve"> and the </w:t>
      </w:r>
      <w:r w:rsidR="00AA328D" w:rsidRPr="00B16B92">
        <w:rPr>
          <w:rFonts w:cstheme="minorHAnsi"/>
          <w:i/>
          <w:iCs/>
        </w:rPr>
        <w:t>St James’s Gazette</w:t>
      </w:r>
      <w:r w:rsidR="00820E33" w:rsidRPr="00B16B92">
        <w:rPr>
          <w:rFonts w:cstheme="minorHAnsi"/>
        </w:rPr>
        <w:t xml:space="preserve">, </w:t>
      </w:r>
      <w:r w:rsidR="00AA328D" w:rsidRPr="00B16B92">
        <w:rPr>
          <w:rFonts w:cstheme="minorHAnsi"/>
        </w:rPr>
        <w:t xml:space="preserve">although he missed an important sketch from the latter, ‘The School House’, later reworked as the striking opening chapter of </w:t>
      </w:r>
      <w:r w:rsidR="00AA328D" w:rsidRPr="00B16B92">
        <w:rPr>
          <w:rFonts w:cstheme="minorHAnsi"/>
          <w:i/>
          <w:iCs/>
        </w:rPr>
        <w:t>Auld Licht Idylls</w:t>
      </w:r>
      <w:r w:rsidR="00AA328D" w:rsidRPr="00B16B92">
        <w:rPr>
          <w:rFonts w:cstheme="minorHAnsi"/>
        </w:rPr>
        <w:t xml:space="preserve">. </w:t>
      </w:r>
      <w:r w:rsidR="000E11E7" w:rsidRPr="00B16B92">
        <w:rPr>
          <w:rFonts w:cstheme="minorHAnsi"/>
        </w:rPr>
        <w:t>H</w:t>
      </w:r>
      <w:r w:rsidR="00DD3390" w:rsidRPr="00B16B92">
        <w:rPr>
          <w:rFonts w:cstheme="minorHAnsi"/>
        </w:rPr>
        <w:t>e was less assiduous with others</w:t>
      </w:r>
      <w:r w:rsidR="000E11E7" w:rsidRPr="00B16B92">
        <w:rPr>
          <w:rFonts w:cstheme="minorHAnsi"/>
        </w:rPr>
        <w:t>, however</w:t>
      </w:r>
      <w:r w:rsidR="00DD3390" w:rsidRPr="00B16B92">
        <w:rPr>
          <w:rFonts w:cstheme="minorHAnsi"/>
        </w:rPr>
        <w:t xml:space="preserve">. </w:t>
      </w:r>
      <w:r w:rsidR="00A523D6" w:rsidRPr="00B16B92">
        <w:rPr>
          <w:rFonts w:cstheme="minorHAnsi"/>
        </w:rPr>
        <w:t xml:space="preserve">He does not list any </w:t>
      </w:r>
      <w:r w:rsidR="00DF4EEC" w:rsidRPr="00B16B92">
        <w:rPr>
          <w:rFonts w:cstheme="minorHAnsi"/>
        </w:rPr>
        <w:t xml:space="preserve">of </w:t>
      </w:r>
      <w:r w:rsidR="00820E33" w:rsidRPr="00B16B92">
        <w:rPr>
          <w:rFonts w:cstheme="minorHAnsi"/>
        </w:rPr>
        <w:t>the author’s</w:t>
      </w:r>
      <w:r w:rsidR="00DF4EEC" w:rsidRPr="00B16B92">
        <w:rPr>
          <w:rFonts w:cstheme="minorHAnsi"/>
        </w:rPr>
        <w:t xml:space="preserve"> </w:t>
      </w:r>
      <w:r w:rsidR="00A523D6" w:rsidRPr="00B16B92">
        <w:rPr>
          <w:rFonts w:cstheme="minorHAnsi"/>
        </w:rPr>
        <w:t xml:space="preserve">contributions </w:t>
      </w:r>
      <w:r w:rsidR="0060583E" w:rsidRPr="00B16B92">
        <w:rPr>
          <w:rFonts w:cstheme="minorHAnsi"/>
        </w:rPr>
        <w:t>to</w:t>
      </w:r>
      <w:r w:rsidR="00A523D6" w:rsidRPr="00B16B92">
        <w:rPr>
          <w:rFonts w:cstheme="minorHAnsi"/>
        </w:rPr>
        <w:t xml:space="preserve"> the </w:t>
      </w:r>
      <w:r w:rsidR="00A523D6" w:rsidRPr="00B16B92">
        <w:rPr>
          <w:rFonts w:cstheme="minorHAnsi"/>
          <w:i/>
          <w:iCs/>
        </w:rPr>
        <w:t>Scotsman</w:t>
      </w:r>
      <w:r w:rsidR="00DF4EEC" w:rsidRPr="00B16B92">
        <w:rPr>
          <w:rFonts w:cstheme="minorHAnsi"/>
        </w:rPr>
        <w:t>,</w:t>
      </w:r>
      <w:r w:rsidR="00A56F2E" w:rsidRPr="00B16B92">
        <w:rPr>
          <w:rFonts w:cstheme="minorHAnsi"/>
        </w:rPr>
        <w:t xml:space="preserve"> </w:t>
      </w:r>
      <w:r w:rsidR="00401FC9" w:rsidRPr="00B16B92">
        <w:rPr>
          <w:rFonts w:cstheme="minorHAnsi"/>
        </w:rPr>
        <w:t xml:space="preserve">on which </w:t>
      </w:r>
      <w:r w:rsidR="00DF4EEC" w:rsidRPr="00B16B92">
        <w:rPr>
          <w:rFonts w:cstheme="minorHAnsi"/>
        </w:rPr>
        <w:t>h</w:t>
      </w:r>
      <w:r w:rsidR="00401FC9" w:rsidRPr="00B16B92">
        <w:rPr>
          <w:rFonts w:cstheme="minorHAnsi"/>
        </w:rPr>
        <w:t>e came close to securing a permanent position in 1886</w:t>
      </w:r>
      <w:r w:rsidR="00364EE5" w:rsidRPr="00B16B92">
        <w:rPr>
          <w:rFonts w:cstheme="minorHAnsi"/>
        </w:rPr>
        <w:t xml:space="preserve"> through the influence of his friend Alexander </w:t>
      </w:r>
      <w:proofErr w:type="spellStart"/>
      <w:r w:rsidR="00364EE5" w:rsidRPr="00B16B92">
        <w:rPr>
          <w:rFonts w:cstheme="minorHAnsi"/>
        </w:rPr>
        <w:t>Riach</w:t>
      </w:r>
      <w:proofErr w:type="spellEnd"/>
      <w:r w:rsidR="00401FC9" w:rsidRPr="00B16B92">
        <w:rPr>
          <w:rFonts w:cstheme="minorHAnsi"/>
        </w:rPr>
        <w:t xml:space="preserve">. </w:t>
      </w:r>
      <w:r w:rsidR="004F72CC" w:rsidRPr="00B16B92">
        <w:rPr>
          <w:rFonts w:cstheme="minorHAnsi"/>
        </w:rPr>
        <w:t>A</w:t>
      </w:r>
      <w:r w:rsidR="0060583E" w:rsidRPr="00B16B92">
        <w:rPr>
          <w:rFonts w:cstheme="minorHAnsi"/>
        </w:rPr>
        <w:t xml:space="preserve">ccording to </w:t>
      </w:r>
      <w:r w:rsidR="00DF4EEC" w:rsidRPr="00B16B92">
        <w:rPr>
          <w:rFonts w:cstheme="minorHAnsi"/>
        </w:rPr>
        <w:t xml:space="preserve">Denis </w:t>
      </w:r>
      <w:proofErr w:type="spellStart"/>
      <w:r w:rsidR="0060583E" w:rsidRPr="00B16B92">
        <w:rPr>
          <w:rFonts w:cstheme="minorHAnsi"/>
        </w:rPr>
        <w:t>Mackail</w:t>
      </w:r>
      <w:proofErr w:type="spellEnd"/>
      <w:r w:rsidR="004F72CC" w:rsidRPr="00B16B92">
        <w:rPr>
          <w:rFonts w:cstheme="minorHAnsi"/>
        </w:rPr>
        <w:t xml:space="preserve"> Barrie</w:t>
      </w:r>
      <w:r w:rsidR="0060583E" w:rsidRPr="00B16B92">
        <w:rPr>
          <w:rFonts w:cstheme="minorHAnsi"/>
        </w:rPr>
        <w:t xml:space="preserve"> was still </w:t>
      </w:r>
      <w:r w:rsidR="00364EE5" w:rsidRPr="00B16B92">
        <w:rPr>
          <w:rFonts w:cstheme="minorHAnsi"/>
        </w:rPr>
        <w:t>writing</w:t>
      </w:r>
      <w:r w:rsidR="0060583E" w:rsidRPr="00B16B92">
        <w:rPr>
          <w:rFonts w:cstheme="minorHAnsi"/>
        </w:rPr>
        <w:t xml:space="preserve"> articles and theatre reviews </w:t>
      </w:r>
      <w:r w:rsidR="00820E33" w:rsidRPr="00B16B92">
        <w:rPr>
          <w:rFonts w:cstheme="minorHAnsi"/>
        </w:rPr>
        <w:t xml:space="preserve">for the paper </w:t>
      </w:r>
      <w:r w:rsidR="000E11E7" w:rsidRPr="00B16B92">
        <w:rPr>
          <w:rFonts w:cstheme="minorHAnsi"/>
        </w:rPr>
        <w:t>as late as</w:t>
      </w:r>
      <w:r w:rsidR="0060583E" w:rsidRPr="00B16B92">
        <w:rPr>
          <w:rFonts w:cstheme="minorHAnsi"/>
        </w:rPr>
        <w:t xml:space="preserve"> 1891.</w:t>
      </w:r>
      <w:r w:rsidR="00401FC9" w:rsidRPr="00B16B92">
        <w:rPr>
          <w:rStyle w:val="FootnoteReference"/>
          <w:rFonts w:cstheme="minorHAnsi"/>
        </w:rPr>
        <w:footnoteReference w:id="1"/>
      </w:r>
      <w:r w:rsidR="0060583E" w:rsidRPr="00B16B92">
        <w:rPr>
          <w:rFonts w:cstheme="minorHAnsi"/>
        </w:rPr>
        <w:t xml:space="preserve"> </w:t>
      </w:r>
      <w:r w:rsidR="000845BC" w:rsidRPr="00B16B92">
        <w:rPr>
          <w:rFonts w:cstheme="minorHAnsi"/>
        </w:rPr>
        <w:t xml:space="preserve">Nor does Garland reference </w:t>
      </w:r>
      <w:r w:rsidR="00A523D6" w:rsidRPr="00B16B92">
        <w:rPr>
          <w:rFonts w:cstheme="minorHAnsi"/>
        </w:rPr>
        <w:t>an</w:t>
      </w:r>
      <w:r w:rsidR="00757588" w:rsidRPr="00B16B92">
        <w:rPr>
          <w:rFonts w:cstheme="minorHAnsi"/>
        </w:rPr>
        <w:t xml:space="preserve">y of </w:t>
      </w:r>
      <w:r w:rsidR="00265FDC" w:rsidRPr="00B16B92">
        <w:rPr>
          <w:rFonts w:cstheme="minorHAnsi"/>
        </w:rPr>
        <w:t>the</w:t>
      </w:r>
      <w:r w:rsidR="00757588" w:rsidRPr="00B16B92">
        <w:rPr>
          <w:rFonts w:cstheme="minorHAnsi"/>
        </w:rPr>
        <w:t xml:space="preserve"> </w:t>
      </w:r>
      <w:r w:rsidR="008E575D" w:rsidRPr="00B16B92">
        <w:rPr>
          <w:rFonts w:cstheme="minorHAnsi"/>
        </w:rPr>
        <w:t xml:space="preserve">signed </w:t>
      </w:r>
      <w:r w:rsidR="00265FDC" w:rsidRPr="00B16B92">
        <w:rPr>
          <w:rFonts w:cstheme="minorHAnsi"/>
        </w:rPr>
        <w:t xml:space="preserve">contributions to </w:t>
      </w:r>
      <w:r w:rsidR="008E575D" w:rsidRPr="00B16B92">
        <w:rPr>
          <w:rFonts w:cstheme="minorHAnsi"/>
        </w:rPr>
        <w:t>the monthly magazine</w:t>
      </w:r>
      <w:r w:rsidR="00757588" w:rsidRPr="00B16B92">
        <w:rPr>
          <w:rFonts w:cstheme="minorHAnsi"/>
        </w:rPr>
        <w:t xml:space="preserve"> </w:t>
      </w:r>
      <w:r w:rsidR="008E575D" w:rsidRPr="00B16B92">
        <w:rPr>
          <w:rFonts w:cstheme="minorHAnsi"/>
          <w:i/>
          <w:iCs/>
        </w:rPr>
        <w:t>Time</w:t>
      </w:r>
      <w:r w:rsidR="008E575D" w:rsidRPr="00B16B92">
        <w:rPr>
          <w:rFonts w:cstheme="minorHAnsi"/>
        </w:rPr>
        <w:t xml:space="preserve">, </w:t>
      </w:r>
      <w:r w:rsidR="00757588" w:rsidRPr="00B16B92">
        <w:rPr>
          <w:rFonts w:cstheme="minorHAnsi"/>
        </w:rPr>
        <w:t xml:space="preserve">which </w:t>
      </w:r>
      <w:r w:rsidR="008E575D" w:rsidRPr="00B16B92">
        <w:rPr>
          <w:rFonts w:cstheme="minorHAnsi"/>
        </w:rPr>
        <w:t>included a series of twelve articles on theatr</w:t>
      </w:r>
      <w:r w:rsidR="00820E33" w:rsidRPr="00B16B92">
        <w:rPr>
          <w:rFonts w:cstheme="minorHAnsi"/>
        </w:rPr>
        <w:t>ical topics</w:t>
      </w:r>
      <w:r w:rsidR="008E575D" w:rsidRPr="00B16B92">
        <w:rPr>
          <w:rFonts w:cstheme="minorHAnsi"/>
        </w:rPr>
        <w:t xml:space="preserve"> under the title ‘What the Pit Says’ published </w:t>
      </w:r>
      <w:r w:rsidR="00DD3390" w:rsidRPr="00B16B92">
        <w:rPr>
          <w:rFonts w:cstheme="minorHAnsi"/>
        </w:rPr>
        <w:t>across</w:t>
      </w:r>
      <w:r w:rsidR="008E575D" w:rsidRPr="00B16B92">
        <w:rPr>
          <w:rFonts w:cstheme="minorHAnsi"/>
        </w:rPr>
        <w:t xml:space="preserve"> 1889. </w:t>
      </w:r>
      <w:r w:rsidR="00CC7D1F" w:rsidRPr="00B16B92">
        <w:rPr>
          <w:rFonts w:cstheme="minorHAnsi"/>
        </w:rPr>
        <w:t>Close study of the dates of Barrie’s contributions to these and other magazines is always instructive</w:t>
      </w:r>
      <w:r w:rsidR="00820E33" w:rsidRPr="00B16B92">
        <w:rPr>
          <w:rFonts w:cstheme="minorHAnsi"/>
        </w:rPr>
        <w:t xml:space="preserve">. </w:t>
      </w:r>
      <w:r w:rsidR="009707F8" w:rsidRPr="00B16B92">
        <w:rPr>
          <w:rFonts w:cstheme="minorHAnsi"/>
          <w:i/>
          <w:iCs/>
        </w:rPr>
        <w:t>Time</w:t>
      </w:r>
      <w:r w:rsidR="009707F8" w:rsidRPr="00B16B92">
        <w:rPr>
          <w:rFonts w:cstheme="minorHAnsi"/>
        </w:rPr>
        <w:t xml:space="preserve"> wa</w:t>
      </w:r>
      <w:r w:rsidR="00340284" w:rsidRPr="00B16B92">
        <w:rPr>
          <w:rFonts w:cstheme="minorHAnsi"/>
        </w:rPr>
        <w:t xml:space="preserve">s </w:t>
      </w:r>
      <w:r w:rsidR="009707F8" w:rsidRPr="00B16B92">
        <w:rPr>
          <w:rFonts w:cstheme="minorHAnsi"/>
        </w:rPr>
        <w:t xml:space="preserve">the house magazine of Swan </w:t>
      </w:r>
      <w:proofErr w:type="spellStart"/>
      <w:r w:rsidR="009707F8" w:rsidRPr="00B16B92">
        <w:rPr>
          <w:rFonts w:cstheme="minorHAnsi"/>
        </w:rPr>
        <w:t>Sonnenschein</w:t>
      </w:r>
      <w:proofErr w:type="spellEnd"/>
      <w:r w:rsidR="00823A56" w:rsidRPr="00B16B92">
        <w:rPr>
          <w:rFonts w:cstheme="minorHAnsi"/>
        </w:rPr>
        <w:t>, and</w:t>
      </w:r>
      <w:r w:rsidR="00340284" w:rsidRPr="00B16B92">
        <w:rPr>
          <w:rFonts w:cstheme="minorHAnsi"/>
        </w:rPr>
        <w:t xml:space="preserve"> </w:t>
      </w:r>
      <w:r w:rsidR="009707F8" w:rsidRPr="00B16B92">
        <w:rPr>
          <w:rFonts w:cstheme="minorHAnsi"/>
        </w:rPr>
        <w:t xml:space="preserve">Barrie’s first contribution </w:t>
      </w:r>
      <w:r w:rsidR="00823A56" w:rsidRPr="00B16B92">
        <w:rPr>
          <w:rFonts w:cstheme="minorHAnsi"/>
        </w:rPr>
        <w:t>appeared</w:t>
      </w:r>
      <w:r w:rsidR="009707F8" w:rsidRPr="00B16B92">
        <w:rPr>
          <w:rFonts w:cstheme="minorHAnsi"/>
        </w:rPr>
        <w:t xml:space="preserve"> in May 1888, just as reviews of </w:t>
      </w:r>
      <w:r w:rsidR="009707F8" w:rsidRPr="00B16B92">
        <w:rPr>
          <w:rFonts w:cstheme="minorHAnsi"/>
          <w:i/>
          <w:iCs/>
        </w:rPr>
        <w:t>Auld Licht Idylls</w:t>
      </w:r>
      <w:r w:rsidR="009707F8" w:rsidRPr="00B16B92">
        <w:rPr>
          <w:rFonts w:cstheme="minorHAnsi"/>
        </w:rPr>
        <w:t xml:space="preserve"> were appearing</w:t>
      </w:r>
      <w:r w:rsidR="004F72CC" w:rsidRPr="00B16B92">
        <w:rPr>
          <w:rFonts w:cstheme="minorHAnsi"/>
        </w:rPr>
        <w:t>,</w:t>
      </w:r>
      <w:r w:rsidR="009707F8" w:rsidRPr="00B16B92">
        <w:rPr>
          <w:rFonts w:cstheme="minorHAnsi"/>
        </w:rPr>
        <w:t xml:space="preserve"> and five months after </w:t>
      </w:r>
      <w:proofErr w:type="spellStart"/>
      <w:r w:rsidR="009707F8" w:rsidRPr="00B16B92">
        <w:rPr>
          <w:rFonts w:cstheme="minorHAnsi"/>
        </w:rPr>
        <w:t>Sonnenschein</w:t>
      </w:r>
      <w:proofErr w:type="spellEnd"/>
      <w:r w:rsidR="009707F8" w:rsidRPr="00B16B92">
        <w:rPr>
          <w:rFonts w:cstheme="minorHAnsi"/>
        </w:rPr>
        <w:t xml:space="preserve"> had printed a new impression of Barrie’s first book, </w:t>
      </w:r>
      <w:r w:rsidR="009707F8" w:rsidRPr="00B16B92">
        <w:rPr>
          <w:rFonts w:cstheme="minorHAnsi"/>
          <w:i/>
          <w:iCs/>
        </w:rPr>
        <w:t>Better Dead</w:t>
      </w:r>
      <w:r w:rsidR="009707F8" w:rsidRPr="00B16B92">
        <w:rPr>
          <w:rFonts w:cstheme="minorHAnsi"/>
        </w:rPr>
        <w:t xml:space="preserve">. </w:t>
      </w:r>
      <w:r w:rsidR="0060583E" w:rsidRPr="00B16B92">
        <w:rPr>
          <w:rFonts w:cstheme="minorHAnsi"/>
        </w:rPr>
        <w:t xml:space="preserve">Victorian publishers knew </w:t>
      </w:r>
      <w:r w:rsidR="004F72CC" w:rsidRPr="00B16B92">
        <w:rPr>
          <w:rFonts w:cstheme="minorHAnsi"/>
        </w:rPr>
        <w:t>their business</w:t>
      </w:r>
      <w:r w:rsidR="0060583E" w:rsidRPr="00B16B92">
        <w:rPr>
          <w:rFonts w:cstheme="minorHAnsi"/>
        </w:rPr>
        <w:t xml:space="preserve">. </w:t>
      </w:r>
    </w:p>
    <w:p w14:paraId="74676C87" w14:textId="30663F42" w:rsidR="00F8653A" w:rsidRPr="00B16B92" w:rsidRDefault="00364EE5" w:rsidP="00F8653A">
      <w:pPr>
        <w:spacing w:after="0"/>
        <w:rPr>
          <w:rFonts w:cstheme="minorHAnsi"/>
        </w:rPr>
      </w:pPr>
      <w:r w:rsidRPr="00B16B92">
        <w:rPr>
          <w:rFonts w:cstheme="minorHAnsi"/>
        </w:rPr>
        <w:tab/>
      </w:r>
      <w:r w:rsidR="0060583E" w:rsidRPr="00B16B92">
        <w:rPr>
          <w:rFonts w:cstheme="minorHAnsi"/>
        </w:rPr>
        <w:t xml:space="preserve">What all this shows is not only Barrie’s extraordinary industry as a journalist, </w:t>
      </w:r>
      <w:r w:rsidR="004D461F" w:rsidRPr="00B16B92">
        <w:rPr>
          <w:rFonts w:cstheme="minorHAnsi"/>
        </w:rPr>
        <w:t xml:space="preserve">but the </w:t>
      </w:r>
      <w:r w:rsidR="00F715C3" w:rsidRPr="00B16B92">
        <w:rPr>
          <w:rFonts w:cstheme="minorHAnsi"/>
        </w:rPr>
        <w:t>range and variety</w:t>
      </w:r>
      <w:r w:rsidR="004B6DE1" w:rsidRPr="00B16B92">
        <w:rPr>
          <w:rFonts w:cstheme="minorHAnsi"/>
        </w:rPr>
        <w:t xml:space="preserve"> of his literary networks. Too often seen predominantly in terms of his connection with William Robertson Nicoll and the </w:t>
      </w:r>
      <w:r w:rsidR="004B6DE1" w:rsidRPr="00B16B92">
        <w:rPr>
          <w:rFonts w:cstheme="minorHAnsi"/>
          <w:i/>
          <w:iCs/>
        </w:rPr>
        <w:t>British Weekly</w:t>
      </w:r>
      <w:r w:rsidR="004B6DE1" w:rsidRPr="00B16B92">
        <w:rPr>
          <w:rFonts w:cstheme="minorHAnsi"/>
        </w:rPr>
        <w:t xml:space="preserve"> – a</w:t>
      </w:r>
      <w:r w:rsidR="00340284" w:rsidRPr="00B16B92">
        <w:rPr>
          <w:rFonts w:cstheme="minorHAnsi"/>
        </w:rPr>
        <w:t>n</w:t>
      </w:r>
      <w:r w:rsidR="004B6DE1" w:rsidRPr="00B16B92">
        <w:rPr>
          <w:rFonts w:cstheme="minorHAnsi"/>
        </w:rPr>
        <w:t xml:space="preserve"> association which suits commentators eager to </w:t>
      </w:r>
      <w:r w:rsidR="00340284" w:rsidRPr="00B16B92">
        <w:rPr>
          <w:rFonts w:cstheme="minorHAnsi"/>
        </w:rPr>
        <w:t>relegate Barrie to the</w:t>
      </w:r>
      <w:r w:rsidR="004B6DE1" w:rsidRPr="00B16B92">
        <w:rPr>
          <w:rFonts w:cstheme="minorHAnsi"/>
        </w:rPr>
        <w:t xml:space="preserve"> Kailyard</w:t>
      </w:r>
      <w:r w:rsidR="00340284" w:rsidRPr="00B16B92">
        <w:rPr>
          <w:rFonts w:cstheme="minorHAnsi"/>
        </w:rPr>
        <w:t xml:space="preserve"> – his activities as a freelance journalist brought him into contact with many different editors</w:t>
      </w:r>
      <w:r w:rsidRPr="00B16B92">
        <w:rPr>
          <w:rFonts w:cstheme="minorHAnsi"/>
        </w:rPr>
        <w:t xml:space="preserve"> and fellow authors</w:t>
      </w:r>
      <w:r w:rsidR="00F8653A" w:rsidRPr="00B16B92">
        <w:rPr>
          <w:rFonts w:cstheme="minorHAnsi"/>
        </w:rPr>
        <w:t>.</w:t>
      </w:r>
      <w:r w:rsidR="00287115" w:rsidRPr="00B16B92">
        <w:rPr>
          <w:rFonts w:cstheme="minorHAnsi"/>
        </w:rPr>
        <w:t xml:space="preserve"> </w:t>
      </w:r>
      <w:r w:rsidR="006455EB" w:rsidRPr="00B16B92">
        <w:rPr>
          <w:rFonts w:cstheme="minorHAnsi"/>
        </w:rPr>
        <w:t xml:space="preserve">As Jerome K. Jerome </w:t>
      </w:r>
      <w:r w:rsidR="0037143D" w:rsidRPr="00B16B92">
        <w:rPr>
          <w:rFonts w:cstheme="minorHAnsi"/>
        </w:rPr>
        <w:t>wrote</w:t>
      </w:r>
      <w:r w:rsidR="006455EB" w:rsidRPr="00B16B92">
        <w:rPr>
          <w:rFonts w:cstheme="minorHAnsi"/>
        </w:rPr>
        <w:t xml:space="preserve"> in his autobiography</w:t>
      </w:r>
      <w:r w:rsidR="00F8653A" w:rsidRPr="00B16B92">
        <w:rPr>
          <w:rFonts w:cstheme="minorHAnsi"/>
        </w:rPr>
        <w:t xml:space="preserve"> </w:t>
      </w:r>
      <w:r w:rsidR="001473AD" w:rsidRPr="00B16B92">
        <w:rPr>
          <w:rFonts w:cstheme="minorHAnsi"/>
        </w:rPr>
        <w:t>referring</w:t>
      </w:r>
      <w:r w:rsidR="0037143D" w:rsidRPr="00B16B92">
        <w:rPr>
          <w:rFonts w:cstheme="minorHAnsi"/>
        </w:rPr>
        <w:t xml:space="preserve"> to another magazine with which Barrie was closely associated, </w:t>
      </w:r>
      <w:r w:rsidR="006455EB" w:rsidRPr="00B16B92">
        <w:rPr>
          <w:rFonts w:cstheme="minorHAnsi"/>
        </w:rPr>
        <w:t>‘</w:t>
      </w:r>
      <w:r w:rsidR="006455EB" w:rsidRPr="00B16B92">
        <w:t>in those days, there was often a fine friendship between an editor and his contributors. There was a feeling that all were members one of another, sharing a common loyalty.’</w:t>
      </w:r>
      <w:r w:rsidR="00D02CFF" w:rsidRPr="00B16B92">
        <w:rPr>
          <w:rStyle w:val="FootnoteReference"/>
        </w:rPr>
        <w:footnoteReference w:id="2"/>
      </w:r>
      <w:r w:rsidR="006455EB" w:rsidRPr="00B16B92">
        <w:t xml:space="preserve"> </w:t>
      </w:r>
      <w:r w:rsidR="00F8653A" w:rsidRPr="00B16B92">
        <w:t>Barrie discovered th</w:t>
      </w:r>
      <w:r w:rsidR="009C6A92" w:rsidRPr="00B16B92">
        <w:t>is</w:t>
      </w:r>
      <w:r w:rsidR="00F8653A" w:rsidRPr="00B16B92">
        <w:t xml:space="preserve"> in more than one publishing context, and </w:t>
      </w:r>
      <w:r w:rsidR="00F8653A" w:rsidRPr="00B16B92">
        <w:lastRenderedPageBreak/>
        <w:t xml:space="preserve">his ability to shape his contributions to the </w:t>
      </w:r>
      <w:r w:rsidR="00F8653A" w:rsidRPr="00B16B92">
        <w:rPr>
          <w:rFonts w:cstheme="minorHAnsi"/>
        </w:rPr>
        <w:t>demands of different magazines but retain a distinctive style of his own was not the least of his accomplishments as a writer</w:t>
      </w:r>
      <w:r w:rsidR="00D031FC" w:rsidRPr="00B16B92">
        <w:rPr>
          <w:rFonts w:cstheme="minorHAnsi"/>
        </w:rPr>
        <w:t xml:space="preserve">. It made </w:t>
      </w:r>
      <w:r w:rsidR="00F8653A" w:rsidRPr="00B16B92">
        <w:rPr>
          <w:rFonts w:cstheme="minorHAnsi"/>
        </w:rPr>
        <w:t>him peculiarly suited to the era of New Journalism</w:t>
      </w:r>
      <w:r w:rsidR="00B16B92" w:rsidRPr="00B16B92">
        <w:rPr>
          <w:rFonts w:cstheme="minorHAnsi"/>
        </w:rPr>
        <w:t>.</w:t>
      </w:r>
      <w:r w:rsidR="00F8653A" w:rsidRPr="00B16B92">
        <w:rPr>
          <w:rFonts w:cstheme="minorHAnsi"/>
        </w:rPr>
        <w:t xml:space="preserve"> </w:t>
      </w:r>
    </w:p>
    <w:p w14:paraId="176390BA" w14:textId="66770A31" w:rsidR="00265FDC" w:rsidRPr="00B16B92" w:rsidRDefault="00F715C3" w:rsidP="00265FDC">
      <w:pPr>
        <w:spacing w:after="0"/>
        <w:rPr>
          <w:rFonts w:cstheme="minorHAnsi"/>
        </w:rPr>
      </w:pPr>
      <w:r w:rsidRPr="00B16B92">
        <w:rPr>
          <w:rFonts w:cstheme="minorHAnsi"/>
        </w:rPr>
        <w:tab/>
        <w:t xml:space="preserve">It is symptomatic of the continued preoccupation with Barrie’s personal life at the expense of his literary life that no biographer since </w:t>
      </w:r>
      <w:proofErr w:type="spellStart"/>
      <w:r w:rsidRPr="00B16B92">
        <w:rPr>
          <w:rFonts w:cstheme="minorHAnsi"/>
        </w:rPr>
        <w:t>Hammerton</w:t>
      </w:r>
      <w:proofErr w:type="spellEnd"/>
      <w:r w:rsidRPr="00B16B92">
        <w:rPr>
          <w:rFonts w:cstheme="minorHAnsi"/>
        </w:rPr>
        <w:t xml:space="preserve">, in the volume mentioned above and in his later </w:t>
      </w:r>
      <w:r w:rsidRPr="00B16B92">
        <w:rPr>
          <w:rFonts w:cstheme="minorHAnsi"/>
          <w:i/>
          <w:iCs/>
        </w:rPr>
        <w:t>Barrie: the story of a genius</w:t>
      </w:r>
      <w:r w:rsidRPr="00B16B92">
        <w:rPr>
          <w:rFonts w:cstheme="minorHAnsi"/>
        </w:rPr>
        <w:t xml:space="preserve"> (1929), has made any effort at original research in this area</w:t>
      </w:r>
      <w:r w:rsidR="008409C3" w:rsidRPr="00B16B92">
        <w:rPr>
          <w:rFonts w:cstheme="minorHAnsi"/>
        </w:rPr>
        <w:t xml:space="preserve">. </w:t>
      </w:r>
      <w:r w:rsidR="009945EB" w:rsidRPr="00B16B92">
        <w:rPr>
          <w:rFonts w:cstheme="minorHAnsi"/>
        </w:rPr>
        <w:t xml:space="preserve">And </w:t>
      </w:r>
      <w:r w:rsidR="00265FDC" w:rsidRPr="00B16B92">
        <w:rPr>
          <w:rFonts w:cstheme="minorHAnsi"/>
        </w:rPr>
        <w:t xml:space="preserve">notwithstanding the work of R.D.S. Jack, </w:t>
      </w:r>
      <w:r w:rsidRPr="00B16B92">
        <w:rPr>
          <w:rFonts w:cstheme="minorHAnsi"/>
        </w:rPr>
        <w:t xml:space="preserve">we still await a detailed account of the output of nearly two years that constitutes Barrie’s work on the </w:t>
      </w:r>
      <w:r w:rsidRPr="00B16B92">
        <w:rPr>
          <w:rFonts w:cstheme="minorHAnsi"/>
          <w:i/>
          <w:iCs/>
        </w:rPr>
        <w:t>Nottingham Journal</w:t>
      </w:r>
      <w:r w:rsidRPr="00B16B92">
        <w:rPr>
          <w:rFonts w:cstheme="minorHAnsi"/>
        </w:rPr>
        <w:t xml:space="preserve"> – daily leaders, weekly special articles, a gossip column, book reviews, and an early attempt at fiction, ‘Vagabond Students’. </w:t>
      </w:r>
      <w:r w:rsidR="004B5AE3" w:rsidRPr="00B16B92">
        <w:rPr>
          <w:rFonts w:cstheme="minorHAnsi"/>
        </w:rPr>
        <w:t xml:space="preserve">The task </w:t>
      </w:r>
      <w:r w:rsidR="00265FDC" w:rsidRPr="00B16B92">
        <w:rPr>
          <w:rFonts w:cstheme="minorHAnsi"/>
        </w:rPr>
        <w:t xml:space="preserve">is </w:t>
      </w:r>
      <w:r w:rsidRPr="00B16B92">
        <w:rPr>
          <w:rFonts w:cstheme="minorHAnsi"/>
        </w:rPr>
        <w:t>now more possible than ever with the aid of online databases and digitised copies of historica</w:t>
      </w:r>
      <w:r w:rsidR="00265FDC" w:rsidRPr="00B16B92">
        <w:rPr>
          <w:rFonts w:cstheme="minorHAnsi"/>
        </w:rPr>
        <w:t xml:space="preserve">l newspapers and magazines. </w:t>
      </w:r>
      <w:r w:rsidR="001473AD" w:rsidRPr="00B16B92">
        <w:rPr>
          <w:rFonts w:cstheme="minorHAnsi"/>
        </w:rPr>
        <w:t xml:space="preserve">The </w:t>
      </w:r>
      <w:r w:rsidR="001473AD" w:rsidRPr="00B16B92">
        <w:rPr>
          <w:rFonts w:cstheme="minorHAnsi"/>
          <w:i/>
          <w:iCs/>
        </w:rPr>
        <w:t>Nottingham Journal</w:t>
      </w:r>
      <w:r w:rsidR="001473AD" w:rsidRPr="00B16B92">
        <w:rPr>
          <w:rFonts w:cstheme="minorHAnsi"/>
        </w:rPr>
        <w:t xml:space="preserve"> </w:t>
      </w:r>
      <w:r w:rsidR="00AD6ADB" w:rsidRPr="00B16B92">
        <w:rPr>
          <w:rFonts w:cstheme="minorHAnsi"/>
        </w:rPr>
        <w:t>ca</w:t>
      </w:r>
      <w:r w:rsidR="001473AD" w:rsidRPr="00B16B92">
        <w:rPr>
          <w:rFonts w:cstheme="minorHAnsi"/>
        </w:rPr>
        <w:t>n</w:t>
      </w:r>
      <w:r w:rsidR="00AD6ADB" w:rsidRPr="00B16B92">
        <w:rPr>
          <w:rFonts w:cstheme="minorHAnsi"/>
        </w:rPr>
        <w:t xml:space="preserve"> </w:t>
      </w:r>
      <w:r w:rsidR="001473AD" w:rsidRPr="00B16B92">
        <w:rPr>
          <w:rFonts w:cstheme="minorHAnsi"/>
        </w:rPr>
        <w:t xml:space="preserve">be accessed digitally via the British Newspaper Archive (britishnewspaperarchive.co.uk). </w:t>
      </w:r>
      <w:r w:rsidR="00AD6ADB" w:rsidRPr="00B16B92">
        <w:rPr>
          <w:rFonts w:cstheme="minorHAnsi"/>
        </w:rPr>
        <w:t xml:space="preserve">Other papers, </w:t>
      </w:r>
      <w:r w:rsidRPr="00B16B92">
        <w:rPr>
          <w:rFonts w:cstheme="minorHAnsi"/>
        </w:rPr>
        <w:t xml:space="preserve">including alas the </w:t>
      </w:r>
      <w:r w:rsidRPr="00B16B92">
        <w:rPr>
          <w:rFonts w:cstheme="minorHAnsi"/>
          <w:i/>
          <w:iCs/>
        </w:rPr>
        <w:t>Edinburgh Evening Dispatch</w:t>
      </w:r>
      <w:r w:rsidRPr="00B16B92">
        <w:rPr>
          <w:rFonts w:cstheme="minorHAnsi"/>
        </w:rPr>
        <w:t>, can only be viewed in the original in relevant public libraries</w:t>
      </w:r>
      <w:r w:rsidR="00265FDC" w:rsidRPr="00B16B92">
        <w:rPr>
          <w:rFonts w:cstheme="minorHAnsi"/>
        </w:rPr>
        <w:t xml:space="preserve">. </w:t>
      </w:r>
    </w:p>
    <w:p w14:paraId="043081CD" w14:textId="6EDDBDBC" w:rsidR="0016690E" w:rsidRPr="00B16B92" w:rsidRDefault="00A56F2E" w:rsidP="00A56F2E">
      <w:pPr>
        <w:spacing w:after="0"/>
        <w:rPr>
          <w:rFonts w:cstheme="minorHAnsi"/>
        </w:rPr>
      </w:pPr>
      <w:r w:rsidRPr="00B16B92">
        <w:tab/>
        <w:t xml:space="preserve">The paper that prompted Jerome’s remark about shared common loyalties was </w:t>
      </w:r>
      <w:r w:rsidRPr="00B16B92">
        <w:rPr>
          <w:rFonts w:cstheme="minorHAnsi"/>
          <w:i/>
          <w:iCs/>
        </w:rPr>
        <w:t xml:space="preserve">Home </w:t>
      </w:r>
      <w:r w:rsidR="00B93888" w:rsidRPr="00B16B92">
        <w:rPr>
          <w:rFonts w:cstheme="minorHAnsi"/>
          <w:i/>
          <w:iCs/>
        </w:rPr>
        <w:t>Chimes</w:t>
      </w:r>
      <w:r w:rsidR="001F2898" w:rsidRPr="00B16B92">
        <w:rPr>
          <w:rFonts w:cstheme="minorHAnsi"/>
        </w:rPr>
        <w:t xml:space="preserve"> which was the first metropolitan magazine to print an article bearing Barrie’s name. </w:t>
      </w:r>
      <w:r w:rsidR="00563C04" w:rsidRPr="00B16B92">
        <w:t>While not entirely overlooked, i</w:t>
      </w:r>
      <w:r w:rsidR="003F4285" w:rsidRPr="00B16B92">
        <w:t xml:space="preserve">ts significance to </w:t>
      </w:r>
      <w:r w:rsidR="00563C04" w:rsidRPr="00B16B92">
        <w:t>the author’s</w:t>
      </w:r>
      <w:r w:rsidR="003F4285" w:rsidRPr="00B16B92">
        <w:t xml:space="preserve"> early career</w:t>
      </w:r>
      <w:r w:rsidR="00563C04" w:rsidRPr="00B16B92">
        <w:t xml:space="preserve"> </w:t>
      </w:r>
      <w:r w:rsidR="003F4285" w:rsidRPr="00B16B92">
        <w:t xml:space="preserve">has been underplayed. </w:t>
      </w:r>
      <w:r w:rsidR="00563C04" w:rsidRPr="00B16B92">
        <w:rPr>
          <w:rFonts w:cstheme="minorHAnsi"/>
        </w:rPr>
        <w:t>B</w:t>
      </w:r>
      <w:r w:rsidRPr="00B16B92">
        <w:t xml:space="preserve">est known for having serialised </w:t>
      </w:r>
      <w:r w:rsidR="00B93888" w:rsidRPr="00B16B92">
        <w:t>Jerome’s</w:t>
      </w:r>
      <w:r w:rsidRPr="00B16B92">
        <w:t xml:space="preserve"> </w:t>
      </w:r>
      <w:r w:rsidRPr="00B16B92">
        <w:rPr>
          <w:i/>
          <w:iCs/>
        </w:rPr>
        <w:t xml:space="preserve">Three Men in a Boat </w:t>
      </w:r>
      <w:r w:rsidRPr="00B16B92">
        <w:t>over 1888-</w:t>
      </w:r>
      <w:r w:rsidR="0028607D" w:rsidRPr="00B16B92">
        <w:t>8</w:t>
      </w:r>
      <w:r w:rsidRPr="00B16B92">
        <w:t>9</w:t>
      </w:r>
      <w:r w:rsidR="00563C04" w:rsidRPr="00B16B92">
        <w:t xml:space="preserve">, </w:t>
      </w:r>
      <w:r w:rsidR="00563C04" w:rsidRPr="00B16B92">
        <w:rPr>
          <w:i/>
          <w:iCs/>
        </w:rPr>
        <w:t xml:space="preserve">Home Chimes </w:t>
      </w:r>
      <w:r w:rsidR="00563C04" w:rsidRPr="00B16B92">
        <w:rPr>
          <w:rFonts w:cstheme="minorHAnsi"/>
        </w:rPr>
        <w:t xml:space="preserve">commenced as a penny weekly on 2 January 1884 but switched to a self-styled ‘high class monthly’, costing fourpence, in January 1886. </w:t>
      </w:r>
      <w:r w:rsidR="00563C04" w:rsidRPr="00B16B92">
        <w:t>It was p</w:t>
      </w:r>
      <w:r w:rsidR="00D031FC" w:rsidRPr="00B16B92">
        <w:t>ublished by Richard Willoughby</w:t>
      </w:r>
      <w:r w:rsidR="00563C04" w:rsidRPr="00B16B92">
        <w:t xml:space="preserve"> and</w:t>
      </w:r>
      <w:r w:rsidR="00D031FC" w:rsidRPr="00B16B92">
        <w:t xml:space="preserve"> </w:t>
      </w:r>
      <w:r w:rsidR="009C6A92" w:rsidRPr="00B16B92">
        <w:t xml:space="preserve">edited by F.W. Robinson, a prolific novelist who </w:t>
      </w:r>
      <w:r w:rsidR="0037143D" w:rsidRPr="00B16B92">
        <w:t>penned over</w:t>
      </w:r>
      <w:r w:rsidR="009C6A92" w:rsidRPr="00B16B92">
        <w:t xml:space="preserve"> fifty works of fiction from 1855 to 1898.</w:t>
      </w:r>
      <w:r w:rsidR="0037143D" w:rsidRPr="00B16B92">
        <w:t xml:space="preserve"> </w:t>
      </w:r>
      <w:r w:rsidR="009C6A92" w:rsidRPr="00B16B92">
        <w:t>Although Robinson secured some famous names, including Algernon Swinburne, Coventry Patmore, Bret Harte and William Sharp,</w:t>
      </w:r>
      <w:r w:rsidR="00563C04" w:rsidRPr="00B16B92">
        <w:t xml:space="preserve"> the paper</w:t>
      </w:r>
      <w:r w:rsidR="0028607D" w:rsidRPr="00B16B92">
        <w:t>, in Jerome’s words,</w:t>
      </w:r>
      <w:r w:rsidR="00563C04" w:rsidRPr="00B16B92">
        <w:t xml:space="preserve"> </w:t>
      </w:r>
      <w:r w:rsidR="0037143D" w:rsidRPr="00B16B92">
        <w:t>‘</w:t>
      </w:r>
      <w:r w:rsidR="009C6A92" w:rsidRPr="00B16B92">
        <w:t>never caught on</w:t>
      </w:r>
      <w:r w:rsidR="0028607D" w:rsidRPr="00B16B92">
        <w:t xml:space="preserve"> … </w:t>
      </w:r>
      <w:r w:rsidR="00563C04" w:rsidRPr="00B16B92">
        <w:t>a</w:t>
      </w:r>
      <w:r w:rsidR="0037143D" w:rsidRPr="00B16B92">
        <w:t xml:space="preserve">nd </w:t>
      </w:r>
      <w:r w:rsidR="00D02CFF" w:rsidRPr="00B16B92">
        <w:t xml:space="preserve">in the end left Robinson poor in his old age.’ </w:t>
      </w:r>
      <w:r w:rsidR="0037143D" w:rsidRPr="00B16B92">
        <w:t>Viewed retrospectively, it was probably the lack of strong serial fiction that counted against it.</w:t>
      </w:r>
      <w:r w:rsidR="00E70B80" w:rsidRPr="00B16B92">
        <w:t xml:space="preserve"> </w:t>
      </w:r>
      <w:r w:rsidR="00DE711D" w:rsidRPr="00B16B92">
        <w:t xml:space="preserve"> </w:t>
      </w:r>
    </w:p>
    <w:p w14:paraId="322C7D0F" w14:textId="70C3DDAD" w:rsidR="00D312E7" w:rsidRPr="00B16B92" w:rsidRDefault="00DE711D" w:rsidP="0028607D">
      <w:pPr>
        <w:spacing w:after="0"/>
        <w:rPr>
          <w:rFonts w:cstheme="minorHAnsi"/>
        </w:rPr>
      </w:pPr>
      <w:r w:rsidRPr="00B16B92">
        <w:tab/>
      </w:r>
      <w:r w:rsidR="009C6A92" w:rsidRPr="00B16B92">
        <w:t xml:space="preserve">Barrie’s association with </w:t>
      </w:r>
      <w:r w:rsidR="00B267A2" w:rsidRPr="00B16B92">
        <w:rPr>
          <w:i/>
          <w:iCs/>
        </w:rPr>
        <w:t xml:space="preserve">Home Chimes </w:t>
      </w:r>
      <w:r w:rsidR="009C6A92" w:rsidRPr="00B16B92">
        <w:t>did not escape Garland</w:t>
      </w:r>
      <w:r w:rsidR="00704BD1" w:rsidRPr="00B16B92">
        <w:t>,</w:t>
      </w:r>
      <w:r w:rsidR="009C6A92" w:rsidRPr="00B16B92">
        <w:t xml:space="preserve"> but h</w:t>
      </w:r>
      <w:r w:rsidR="00D02CFF" w:rsidRPr="00B16B92">
        <w:t>e</w:t>
      </w:r>
      <w:r w:rsidR="009C6A92" w:rsidRPr="00B16B92">
        <w:t xml:space="preserve"> </w:t>
      </w:r>
      <w:r w:rsidR="0062261B" w:rsidRPr="00B16B92">
        <w:t xml:space="preserve">lists </w:t>
      </w:r>
      <w:r w:rsidR="005D3AE3" w:rsidRPr="00B16B92">
        <w:t xml:space="preserve">only </w:t>
      </w:r>
      <w:r w:rsidR="0062261B" w:rsidRPr="00B16B92">
        <w:t xml:space="preserve">the </w:t>
      </w:r>
      <w:r w:rsidR="009C6A92" w:rsidRPr="00B16B92">
        <w:t>six contributions made between March 1886 and July 1887</w:t>
      </w:r>
      <w:r w:rsidRPr="00B16B92">
        <w:t xml:space="preserve"> after the </w:t>
      </w:r>
      <w:r w:rsidR="00AD6ADB" w:rsidRPr="00B16B92">
        <w:t>paper</w:t>
      </w:r>
      <w:r w:rsidRPr="00B16B92">
        <w:t xml:space="preserve"> had </w:t>
      </w:r>
      <w:r w:rsidR="00AD6ADB" w:rsidRPr="00B16B92">
        <w:t xml:space="preserve">become a </w:t>
      </w:r>
      <w:r w:rsidRPr="00B16B92">
        <w:t xml:space="preserve">monthly </w:t>
      </w:r>
      <w:r w:rsidR="00AD6ADB" w:rsidRPr="00B16B92">
        <w:t>magazine</w:t>
      </w:r>
      <w:r w:rsidRPr="00B16B92">
        <w:t xml:space="preserve">. </w:t>
      </w:r>
      <w:r w:rsidRPr="00B16B92">
        <w:rPr>
          <w:rFonts w:cstheme="minorHAnsi"/>
        </w:rPr>
        <w:t>The</w:t>
      </w:r>
      <w:r w:rsidR="0028607D" w:rsidRPr="00B16B92">
        <w:rPr>
          <w:rFonts w:cstheme="minorHAnsi"/>
        </w:rPr>
        <w:t xml:space="preserve">re were, however, </w:t>
      </w:r>
      <w:r w:rsidRPr="00B16B92">
        <w:rPr>
          <w:rFonts w:cstheme="minorHAnsi"/>
        </w:rPr>
        <w:t xml:space="preserve">eleven </w:t>
      </w:r>
      <w:r w:rsidR="00475AE8" w:rsidRPr="00B16B92">
        <w:rPr>
          <w:rFonts w:cstheme="minorHAnsi"/>
        </w:rPr>
        <w:t>articles</w:t>
      </w:r>
      <w:r w:rsidRPr="00B16B92">
        <w:rPr>
          <w:rFonts w:cstheme="minorHAnsi"/>
        </w:rPr>
        <w:t xml:space="preserve"> bearing the author’s name published during the periodical’s life as</w:t>
      </w:r>
      <w:r w:rsidR="000B5B33">
        <w:rPr>
          <w:rFonts w:cstheme="minorHAnsi"/>
        </w:rPr>
        <w:t xml:space="preserve"> a</w:t>
      </w:r>
      <w:r w:rsidRPr="00B16B92">
        <w:rPr>
          <w:rFonts w:cstheme="minorHAnsi"/>
        </w:rPr>
        <w:t xml:space="preserve"> weekly, from 8 November 1884 to 16 December 1885. </w:t>
      </w:r>
      <w:r w:rsidR="00475AE8" w:rsidRPr="00B16B92">
        <w:rPr>
          <w:rFonts w:cstheme="minorHAnsi"/>
        </w:rPr>
        <w:t xml:space="preserve">These items were recorded (and one briefly discussed) by </w:t>
      </w:r>
      <w:proofErr w:type="spellStart"/>
      <w:r w:rsidR="00475AE8" w:rsidRPr="00B16B92">
        <w:rPr>
          <w:rFonts w:cstheme="minorHAnsi"/>
        </w:rPr>
        <w:t>Hammerton</w:t>
      </w:r>
      <w:proofErr w:type="spellEnd"/>
      <w:r w:rsidR="00475AE8" w:rsidRPr="00B16B92">
        <w:rPr>
          <w:rFonts w:cstheme="minorHAnsi"/>
        </w:rPr>
        <w:t xml:space="preserve"> in his 1929 </w:t>
      </w:r>
      <w:r w:rsidR="000E11E7" w:rsidRPr="00B16B92">
        <w:rPr>
          <w:rFonts w:cstheme="minorHAnsi"/>
        </w:rPr>
        <w:t>study</w:t>
      </w:r>
      <w:r w:rsidR="00475AE8" w:rsidRPr="00B16B92">
        <w:rPr>
          <w:rFonts w:cstheme="minorHAnsi"/>
        </w:rPr>
        <w:t xml:space="preserve">. </w:t>
      </w:r>
      <w:proofErr w:type="gramStart"/>
      <w:r w:rsidR="0016690E" w:rsidRPr="00B16B92">
        <w:rPr>
          <w:rFonts w:cstheme="minorHAnsi"/>
        </w:rPr>
        <w:t>Otherwise</w:t>
      </w:r>
      <w:proofErr w:type="gramEnd"/>
      <w:r w:rsidR="0016690E" w:rsidRPr="00B16B92">
        <w:rPr>
          <w:rFonts w:cstheme="minorHAnsi"/>
        </w:rPr>
        <w:t xml:space="preserve"> they have been forgotten. Yet they reveal much about the author’s </w:t>
      </w:r>
      <w:r w:rsidR="0028607D" w:rsidRPr="00B16B92">
        <w:rPr>
          <w:rFonts w:cstheme="minorHAnsi"/>
        </w:rPr>
        <w:t xml:space="preserve">range of </w:t>
      </w:r>
      <w:r w:rsidR="0016690E" w:rsidRPr="00B16B92">
        <w:rPr>
          <w:rFonts w:cstheme="minorHAnsi"/>
        </w:rPr>
        <w:t>literary interests</w:t>
      </w:r>
      <w:r w:rsidR="003F4285" w:rsidRPr="00B16B92">
        <w:rPr>
          <w:rFonts w:cstheme="minorHAnsi"/>
        </w:rPr>
        <w:t xml:space="preserve"> </w:t>
      </w:r>
      <w:r w:rsidR="0028607D" w:rsidRPr="00B16B92">
        <w:rPr>
          <w:rFonts w:cstheme="minorHAnsi"/>
        </w:rPr>
        <w:t xml:space="preserve">and show themes and ideas that </w:t>
      </w:r>
      <w:r w:rsidR="003F4285" w:rsidRPr="00B16B92">
        <w:rPr>
          <w:rFonts w:cstheme="minorHAnsi"/>
        </w:rPr>
        <w:t xml:space="preserve">would </w:t>
      </w:r>
      <w:r w:rsidR="0028607D" w:rsidRPr="00B16B92">
        <w:rPr>
          <w:rFonts w:cstheme="minorHAnsi"/>
        </w:rPr>
        <w:t xml:space="preserve">later </w:t>
      </w:r>
      <w:r w:rsidR="003F4285" w:rsidRPr="00B16B92">
        <w:rPr>
          <w:rFonts w:cstheme="minorHAnsi"/>
        </w:rPr>
        <w:t xml:space="preserve">feed into his fiction and plays. </w:t>
      </w:r>
      <w:r w:rsidR="00BF2129" w:rsidRPr="00B16B92">
        <w:rPr>
          <w:rFonts w:cstheme="minorHAnsi"/>
        </w:rPr>
        <w:t>The most striking feature about th</w:t>
      </w:r>
      <w:r w:rsidR="00AD6ADB" w:rsidRPr="00B16B92">
        <w:rPr>
          <w:rFonts w:cstheme="minorHAnsi"/>
        </w:rPr>
        <w:t>e</w:t>
      </w:r>
      <w:r w:rsidR="0028607D" w:rsidRPr="00B16B92">
        <w:rPr>
          <w:rFonts w:cstheme="minorHAnsi"/>
        </w:rPr>
        <w:t xml:space="preserve"> weekly</w:t>
      </w:r>
      <w:r w:rsidR="003C1066" w:rsidRPr="00B16B92">
        <w:rPr>
          <w:rFonts w:cstheme="minorHAnsi"/>
        </w:rPr>
        <w:t xml:space="preserve"> </w:t>
      </w:r>
      <w:r w:rsidR="00BF2129" w:rsidRPr="00B16B92">
        <w:rPr>
          <w:rFonts w:cstheme="minorHAnsi"/>
        </w:rPr>
        <w:t xml:space="preserve">contributions, on which this essay will focus, is the variety of </w:t>
      </w:r>
      <w:r w:rsidR="00D02CFF" w:rsidRPr="00B16B92">
        <w:rPr>
          <w:rFonts w:cstheme="minorHAnsi"/>
        </w:rPr>
        <w:t xml:space="preserve">tone, </w:t>
      </w:r>
      <w:proofErr w:type="gramStart"/>
      <w:r w:rsidR="00BF2129" w:rsidRPr="00B16B92">
        <w:rPr>
          <w:rFonts w:cstheme="minorHAnsi"/>
        </w:rPr>
        <w:t>style</w:t>
      </w:r>
      <w:proofErr w:type="gramEnd"/>
      <w:r w:rsidR="00BF2129" w:rsidRPr="00B16B92">
        <w:rPr>
          <w:rFonts w:cstheme="minorHAnsi"/>
        </w:rPr>
        <w:t xml:space="preserve"> and subject matter</w:t>
      </w:r>
      <w:r w:rsidR="00D02CFF" w:rsidRPr="00B16B92">
        <w:rPr>
          <w:rFonts w:cstheme="minorHAnsi"/>
        </w:rPr>
        <w:t xml:space="preserve"> that characterised Barrie’s fertile pen. </w:t>
      </w:r>
      <w:r w:rsidR="00D312E7" w:rsidRPr="00B16B92">
        <w:rPr>
          <w:rFonts w:cstheme="minorHAnsi"/>
        </w:rPr>
        <w:t xml:space="preserve">Among these articles lie </w:t>
      </w:r>
      <w:r w:rsidR="00251CE0" w:rsidRPr="00B16B92">
        <w:rPr>
          <w:rFonts w:cstheme="minorHAnsi"/>
        </w:rPr>
        <w:t xml:space="preserve">a </w:t>
      </w:r>
      <w:r w:rsidR="00E872AD" w:rsidRPr="00B16B92">
        <w:rPr>
          <w:rFonts w:cstheme="minorHAnsi"/>
        </w:rPr>
        <w:t xml:space="preserve">serious </w:t>
      </w:r>
      <w:r w:rsidR="00251CE0" w:rsidRPr="00B16B92">
        <w:rPr>
          <w:rFonts w:cstheme="minorHAnsi"/>
        </w:rPr>
        <w:t xml:space="preserve">account about Scottish university life, </w:t>
      </w:r>
      <w:r w:rsidR="00D312E7" w:rsidRPr="00B16B92">
        <w:rPr>
          <w:rFonts w:cstheme="minorHAnsi"/>
        </w:rPr>
        <w:t xml:space="preserve">a </w:t>
      </w:r>
      <w:r w:rsidR="003C1066" w:rsidRPr="00B16B92">
        <w:rPr>
          <w:rFonts w:cstheme="minorHAnsi"/>
        </w:rPr>
        <w:t xml:space="preserve">touching </w:t>
      </w:r>
      <w:r w:rsidR="00D312E7" w:rsidRPr="00B16B92">
        <w:rPr>
          <w:rFonts w:cstheme="minorHAnsi"/>
        </w:rPr>
        <w:t>s</w:t>
      </w:r>
      <w:r w:rsidR="00E872AD" w:rsidRPr="00B16B92">
        <w:rPr>
          <w:rFonts w:cstheme="minorHAnsi"/>
        </w:rPr>
        <w:t xml:space="preserve">ketch </w:t>
      </w:r>
      <w:r w:rsidR="00D312E7" w:rsidRPr="00B16B92">
        <w:rPr>
          <w:rFonts w:cstheme="minorHAnsi"/>
        </w:rPr>
        <w:t xml:space="preserve">that would later be reworked into the early chapters of </w:t>
      </w:r>
      <w:r w:rsidR="00251CE0" w:rsidRPr="00B16B92">
        <w:rPr>
          <w:rFonts w:cstheme="minorHAnsi"/>
        </w:rPr>
        <w:t>the author’s</w:t>
      </w:r>
      <w:r w:rsidR="00D312E7" w:rsidRPr="00B16B92">
        <w:rPr>
          <w:rFonts w:cstheme="minorHAnsi"/>
        </w:rPr>
        <w:t xml:space="preserve"> first novel, and </w:t>
      </w:r>
      <w:r w:rsidR="00A62095" w:rsidRPr="00012A78">
        <w:rPr>
          <w:rFonts w:cstheme="minorHAnsi"/>
        </w:rPr>
        <w:t xml:space="preserve">a </w:t>
      </w:r>
      <w:r w:rsidR="00C114F7" w:rsidRPr="00012A78">
        <w:rPr>
          <w:rFonts w:cstheme="minorHAnsi"/>
        </w:rPr>
        <w:t>chilling</w:t>
      </w:r>
      <w:r w:rsidR="003F4285" w:rsidRPr="00012A78">
        <w:rPr>
          <w:rFonts w:cstheme="minorHAnsi"/>
        </w:rPr>
        <w:t xml:space="preserve"> </w:t>
      </w:r>
      <w:r w:rsidR="00820E33" w:rsidRPr="00012A78">
        <w:rPr>
          <w:rFonts w:cstheme="minorHAnsi"/>
        </w:rPr>
        <w:t xml:space="preserve">horror story </w:t>
      </w:r>
      <w:r w:rsidR="00D312E7" w:rsidRPr="00012A78">
        <w:rPr>
          <w:rFonts w:cstheme="minorHAnsi"/>
        </w:rPr>
        <w:t xml:space="preserve">that, in its formal inventiveness, deserves to be </w:t>
      </w:r>
      <w:r w:rsidR="00EA292A" w:rsidRPr="00012A78">
        <w:rPr>
          <w:rFonts w:cstheme="minorHAnsi"/>
        </w:rPr>
        <w:t xml:space="preserve">better </w:t>
      </w:r>
      <w:r w:rsidR="00D312E7" w:rsidRPr="00012A78">
        <w:rPr>
          <w:rFonts w:cstheme="minorHAnsi"/>
        </w:rPr>
        <w:t>kn</w:t>
      </w:r>
      <w:r w:rsidR="004B5AE3" w:rsidRPr="00012A78">
        <w:rPr>
          <w:rFonts w:cstheme="minorHAnsi"/>
        </w:rPr>
        <w:t>own</w:t>
      </w:r>
      <w:r w:rsidR="00EA292A" w:rsidRPr="00012A78">
        <w:rPr>
          <w:rFonts w:cstheme="minorHAnsi"/>
        </w:rPr>
        <w:t>.</w:t>
      </w:r>
      <w:r w:rsidR="00EA292A" w:rsidRPr="00B16B92">
        <w:rPr>
          <w:rFonts w:cstheme="minorHAnsi"/>
        </w:rPr>
        <w:t xml:space="preserve"> </w:t>
      </w:r>
    </w:p>
    <w:p w14:paraId="3C50D919" w14:textId="3B7CF498" w:rsidR="009E5D01" w:rsidRPr="00B16B92" w:rsidRDefault="00EF0ED9" w:rsidP="009E5D01">
      <w:pPr>
        <w:spacing w:after="0"/>
        <w:rPr>
          <w:rFonts w:cstheme="minorHAnsi"/>
        </w:rPr>
      </w:pPr>
      <w:r w:rsidRPr="00B16B92">
        <w:rPr>
          <w:rFonts w:cstheme="minorHAnsi"/>
        </w:rPr>
        <w:tab/>
        <w:t xml:space="preserve">The first two </w:t>
      </w:r>
      <w:r w:rsidR="000E11E7" w:rsidRPr="00B16B92">
        <w:rPr>
          <w:rFonts w:cstheme="minorHAnsi"/>
          <w:i/>
          <w:iCs/>
        </w:rPr>
        <w:t xml:space="preserve">Home Chimes </w:t>
      </w:r>
      <w:r w:rsidRPr="00B16B92">
        <w:rPr>
          <w:rFonts w:cstheme="minorHAnsi"/>
        </w:rPr>
        <w:t xml:space="preserve">sketches </w:t>
      </w:r>
      <w:r w:rsidR="001A5142" w:rsidRPr="00B16B92">
        <w:rPr>
          <w:rFonts w:cstheme="minorHAnsi"/>
        </w:rPr>
        <w:t>were clearly inspired by B</w:t>
      </w:r>
      <w:r w:rsidR="00371197" w:rsidRPr="00B16B92">
        <w:rPr>
          <w:rFonts w:cstheme="minorHAnsi"/>
        </w:rPr>
        <w:t xml:space="preserve">arrie’s experiences on the </w:t>
      </w:r>
      <w:r w:rsidR="00371197" w:rsidRPr="00B16B92">
        <w:rPr>
          <w:rFonts w:cstheme="minorHAnsi"/>
          <w:i/>
          <w:iCs/>
        </w:rPr>
        <w:t>Nottingham Journal</w:t>
      </w:r>
      <w:r w:rsidR="001A5142" w:rsidRPr="00B16B92">
        <w:rPr>
          <w:rFonts w:cstheme="minorHAnsi"/>
        </w:rPr>
        <w:t xml:space="preserve">. </w:t>
      </w:r>
      <w:r w:rsidR="00371197" w:rsidRPr="00B16B92">
        <w:rPr>
          <w:rFonts w:cstheme="minorHAnsi"/>
        </w:rPr>
        <w:t xml:space="preserve">They </w:t>
      </w:r>
      <w:r w:rsidR="009902EA">
        <w:rPr>
          <w:rFonts w:cstheme="minorHAnsi"/>
        </w:rPr>
        <w:t xml:space="preserve">nevertheless </w:t>
      </w:r>
      <w:r w:rsidR="00371197" w:rsidRPr="00B16B92">
        <w:rPr>
          <w:rFonts w:cstheme="minorHAnsi"/>
        </w:rPr>
        <w:t>contrast in</w:t>
      </w:r>
      <w:r w:rsidR="00181809">
        <w:rPr>
          <w:rFonts w:cstheme="minorHAnsi"/>
        </w:rPr>
        <w:t xml:space="preserve"> both</w:t>
      </w:r>
      <w:r w:rsidR="00371197" w:rsidRPr="00B16B92">
        <w:rPr>
          <w:rFonts w:cstheme="minorHAnsi"/>
        </w:rPr>
        <w:t xml:space="preserve"> tone and purpose</w:t>
      </w:r>
      <w:r w:rsidR="009902EA">
        <w:rPr>
          <w:rFonts w:cstheme="minorHAnsi"/>
        </w:rPr>
        <w:t xml:space="preserve"> as Barrie uses his experiences to achieve different literary effects</w:t>
      </w:r>
      <w:r w:rsidR="00371197" w:rsidRPr="00B16B92">
        <w:rPr>
          <w:rFonts w:cstheme="minorHAnsi"/>
        </w:rPr>
        <w:t xml:space="preserve">. </w:t>
      </w:r>
      <w:r w:rsidR="001A5142" w:rsidRPr="00B16B92">
        <w:rPr>
          <w:rFonts w:cstheme="minorHAnsi"/>
        </w:rPr>
        <w:t>‘A Night in a Provincial Newspaper Office’</w:t>
      </w:r>
      <w:r w:rsidR="00836D1D" w:rsidRPr="00B16B92">
        <w:rPr>
          <w:rFonts w:cstheme="minorHAnsi"/>
        </w:rPr>
        <w:t xml:space="preserve"> (</w:t>
      </w:r>
      <w:r w:rsidR="001A5142" w:rsidRPr="00B16B92">
        <w:rPr>
          <w:rFonts w:cstheme="minorHAnsi"/>
        </w:rPr>
        <w:t>8 November 1884</w:t>
      </w:r>
      <w:r w:rsidR="00836D1D" w:rsidRPr="00B16B92">
        <w:rPr>
          <w:rFonts w:cstheme="minorHAnsi"/>
        </w:rPr>
        <w:t>) offers a</w:t>
      </w:r>
      <w:r w:rsidR="000E11E7" w:rsidRPr="00B16B92">
        <w:rPr>
          <w:rFonts w:cstheme="minorHAnsi"/>
        </w:rPr>
        <w:t xml:space="preserve">n </w:t>
      </w:r>
      <w:r w:rsidR="00820E33" w:rsidRPr="00B16B92">
        <w:rPr>
          <w:rFonts w:cstheme="minorHAnsi"/>
        </w:rPr>
        <w:t xml:space="preserve">imaginatively coloured but </w:t>
      </w:r>
      <w:r w:rsidR="000E11E7" w:rsidRPr="00B16B92">
        <w:rPr>
          <w:rFonts w:cstheme="minorHAnsi"/>
        </w:rPr>
        <w:t xml:space="preserve">essentially </w:t>
      </w:r>
      <w:r w:rsidR="00836D1D" w:rsidRPr="00B16B92">
        <w:rPr>
          <w:rFonts w:cstheme="minorHAnsi"/>
        </w:rPr>
        <w:t xml:space="preserve">realistic account of the activities and pressures that confront </w:t>
      </w:r>
      <w:r w:rsidR="00BE2A56" w:rsidRPr="00B16B92">
        <w:rPr>
          <w:rFonts w:cstheme="minorHAnsi"/>
        </w:rPr>
        <w:t xml:space="preserve">newspaper </w:t>
      </w:r>
      <w:r w:rsidR="00E0341A" w:rsidRPr="00B16B92">
        <w:rPr>
          <w:rFonts w:cstheme="minorHAnsi"/>
        </w:rPr>
        <w:t xml:space="preserve">workers </w:t>
      </w:r>
      <w:r w:rsidR="00BE2A56" w:rsidRPr="00B16B92">
        <w:rPr>
          <w:rFonts w:cstheme="minorHAnsi"/>
        </w:rPr>
        <w:t xml:space="preserve">as they respond to the reports and telegrams that will shape the content of the morning paper. The sketch takes a narrative turn when </w:t>
      </w:r>
      <w:r w:rsidR="00836D1D" w:rsidRPr="00B16B92">
        <w:rPr>
          <w:rFonts w:cstheme="minorHAnsi"/>
        </w:rPr>
        <w:t>an unexpected news item – the death of a great literary man – disrupts the flow of work</w:t>
      </w:r>
      <w:r w:rsidR="00BE2A56" w:rsidRPr="00B16B92">
        <w:rPr>
          <w:rFonts w:cstheme="minorHAnsi"/>
        </w:rPr>
        <w:t xml:space="preserve"> between sub-editor, foreman, and compositors</w:t>
      </w:r>
      <w:r w:rsidR="00836D1D" w:rsidRPr="00B16B92">
        <w:rPr>
          <w:rFonts w:cstheme="minorHAnsi"/>
        </w:rPr>
        <w:t xml:space="preserve">. </w:t>
      </w:r>
      <w:r w:rsidR="009E5D01" w:rsidRPr="00B16B92">
        <w:rPr>
          <w:rFonts w:cstheme="minorHAnsi"/>
        </w:rPr>
        <w:t xml:space="preserve">As </w:t>
      </w:r>
      <w:proofErr w:type="spellStart"/>
      <w:r w:rsidR="009E5D01" w:rsidRPr="00B16B92">
        <w:rPr>
          <w:rFonts w:cstheme="minorHAnsi"/>
        </w:rPr>
        <w:t>Hammerton</w:t>
      </w:r>
      <w:proofErr w:type="spellEnd"/>
      <w:r w:rsidR="009E5D01" w:rsidRPr="00B16B92">
        <w:rPr>
          <w:rFonts w:cstheme="minorHAnsi"/>
        </w:rPr>
        <w:t xml:space="preserve"> observes, ‘the </w:t>
      </w:r>
      <w:r w:rsidR="00836D1D" w:rsidRPr="00B16B92">
        <w:rPr>
          <w:rFonts w:cstheme="minorHAnsi"/>
        </w:rPr>
        <w:t>impersonal descriptive style of ordinary journalism is scrupulously avoided for a definitely personal statement of things seen.’</w:t>
      </w:r>
      <w:r w:rsidR="00B16B92" w:rsidRPr="00EF0ED9">
        <w:rPr>
          <w:rStyle w:val="FootnoteReference"/>
          <w:rFonts w:cstheme="minorHAnsi"/>
        </w:rPr>
        <w:footnoteReference w:id="3"/>
      </w:r>
      <w:r w:rsidR="009E5D01" w:rsidRPr="00B16B92">
        <w:rPr>
          <w:rFonts w:cstheme="minorHAnsi"/>
        </w:rPr>
        <w:t xml:space="preserve"> Nevertheless, </w:t>
      </w:r>
      <w:r w:rsidR="009E5D01" w:rsidRPr="00B16B92">
        <w:rPr>
          <w:rFonts w:cstheme="minorHAnsi"/>
        </w:rPr>
        <w:lastRenderedPageBreak/>
        <w:t>the sketch is carried not by its fidelity to truth but by the technical elements of the writing, as the following passage recounting the sub-editor’s frenzied work illustrates:</w:t>
      </w:r>
    </w:p>
    <w:p w14:paraId="3A04A960" w14:textId="5FE2A8E8" w:rsidR="009E5D01" w:rsidRPr="00B16B92" w:rsidRDefault="009E5D01" w:rsidP="009E5D01">
      <w:pPr>
        <w:spacing w:after="0"/>
        <w:rPr>
          <w:rFonts w:cstheme="minorHAnsi"/>
        </w:rPr>
      </w:pPr>
    </w:p>
    <w:p w14:paraId="1576AEBD" w14:textId="6A249CA4" w:rsidR="009E5D01" w:rsidRPr="00B16B92" w:rsidRDefault="005949D6" w:rsidP="005949D6">
      <w:pPr>
        <w:spacing w:after="0"/>
        <w:ind w:left="720"/>
        <w:rPr>
          <w:rFonts w:cstheme="minorHAnsi"/>
        </w:rPr>
      </w:pPr>
      <w:r w:rsidRPr="00B16B92">
        <w:rPr>
          <w:rFonts w:cstheme="minorHAnsi"/>
        </w:rPr>
        <w:t xml:space="preserve">Wildly he manipulates his tools; he tries to write with a brush; he recklessly dabs his pen into the gum-pot; he pauses in mid-air, as it were, because he has no time to sit down. In vain. The ‘devils’ are upon him. ‘Copy!’ shrieks one fiend. ‘Five men standing!’ exultantly yells another. ‘Copy, copy!’ they cry in chorus, and wildly more wildly – recklessly more recklessly – go the scissors of the lightning sub-editor. </w:t>
      </w:r>
      <w:r w:rsidR="00791AB7" w:rsidRPr="00791AB7">
        <w:rPr>
          <w:rFonts w:cstheme="minorHAnsi"/>
        </w:rPr>
        <w:t>If you were with him, he would have you slit up, labelled, and in the case-room, you would be set, read, revised, stereotyped, and published as a local, a general, a latest foreign, an advertisement, or a fish market, before anyone had time to notice what had happened.</w:t>
      </w:r>
      <w:r w:rsidR="00791AB7">
        <w:rPr>
          <w:rFonts w:cstheme="minorHAnsi"/>
        </w:rPr>
        <w:t xml:space="preserve"> </w:t>
      </w:r>
    </w:p>
    <w:p w14:paraId="1AC43189" w14:textId="77777777" w:rsidR="009E5D01" w:rsidRPr="00B16B92" w:rsidRDefault="009E5D01" w:rsidP="009E5D01">
      <w:pPr>
        <w:spacing w:after="0"/>
        <w:rPr>
          <w:rFonts w:cstheme="minorHAnsi"/>
        </w:rPr>
      </w:pPr>
    </w:p>
    <w:p w14:paraId="79E1D374" w14:textId="253E9594" w:rsidR="001E463A" w:rsidRPr="00B16B92" w:rsidRDefault="001E463A" w:rsidP="001E463A">
      <w:pPr>
        <w:spacing w:after="0"/>
        <w:rPr>
          <w:rFonts w:cstheme="minorHAnsi"/>
        </w:rPr>
      </w:pPr>
      <w:r w:rsidRPr="00B16B92">
        <w:rPr>
          <w:rFonts w:cstheme="minorHAnsi"/>
        </w:rPr>
        <w:t>Th</w:t>
      </w:r>
      <w:r w:rsidR="009E5D01" w:rsidRPr="00B16B92">
        <w:rPr>
          <w:rFonts w:cstheme="minorHAnsi"/>
        </w:rPr>
        <w:t xml:space="preserve">e </w:t>
      </w:r>
      <w:r w:rsidR="005949D6" w:rsidRPr="00B16B92">
        <w:rPr>
          <w:rFonts w:cstheme="minorHAnsi"/>
        </w:rPr>
        <w:t>series of short clauses</w:t>
      </w:r>
      <w:r w:rsidR="00791AB7">
        <w:rPr>
          <w:rFonts w:cstheme="minorHAnsi"/>
        </w:rPr>
        <w:t xml:space="preserve">, the </w:t>
      </w:r>
      <w:r w:rsidR="009E5D01" w:rsidRPr="00B16B92">
        <w:rPr>
          <w:rFonts w:cstheme="minorHAnsi"/>
        </w:rPr>
        <w:t>repetition</w:t>
      </w:r>
      <w:r w:rsidRPr="00B16B92">
        <w:rPr>
          <w:rFonts w:cstheme="minorHAnsi"/>
        </w:rPr>
        <w:t xml:space="preserve"> of words in close proximity to </w:t>
      </w:r>
      <w:r w:rsidR="00560B1C" w:rsidRPr="00B16B92">
        <w:rPr>
          <w:rFonts w:cstheme="minorHAnsi"/>
        </w:rPr>
        <w:t>one an</w:t>
      </w:r>
      <w:r w:rsidRPr="00B16B92">
        <w:rPr>
          <w:rFonts w:cstheme="minorHAnsi"/>
        </w:rPr>
        <w:t>other</w:t>
      </w:r>
      <w:r w:rsidR="00791AB7">
        <w:rPr>
          <w:rFonts w:cstheme="minorHAnsi"/>
        </w:rPr>
        <w:t>, the added touch of the incongruous (a fish market?), all serve to</w:t>
      </w:r>
      <w:r w:rsidR="003E3E03">
        <w:rPr>
          <w:rFonts w:cstheme="minorHAnsi"/>
        </w:rPr>
        <w:t xml:space="preserve"> create the </w:t>
      </w:r>
      <w:r w:rsidRPr="00B16B92">
        <w:rPr>
          <w:rFonts w:cstheme="minorHAnsi"/>
        </w:rPr>
        <w:t>brisk</w:t>
      </w:r>
      <w:r w:rsidR="00791AB7">
        <w:rPr>
          <w:rFonts w:cstheme="minorHAnsi"/>
        </w:rPr>
        <w:t>ness of</w:t>
      </w:r>
      <w:r w:rsidRPr="00B16B92">
        <w:rPr>
          <w:rFonts w:cstheme="minorHAnsi"/>
        </w:rPr>
        <w:t xml:space="preserve"> prose necessary to portray the haphazard urgency of the sub-editor. </w:t>
      </w:r>
    </w:p>
    <w:p w14:paraId="4F963BF4" w14:textId="43C049EE" w:rsidR="00BD1451" w:rsidRPr="00B16B92" w:rsidRDefault="001E463A" w:rsidP="005C6DEE">
      <w:pPr>
        <w:spacing w:after="0"/>
        <w:rPr>
          <w:rFonts w:cstheme="minorHAnsi"/>
        </w:rPr>
      </w:pPr>
      <w:r w:rsidRPr="00B16B92">
        <w:rPr>
          <w:rFonts w:cstheme="minorHAnsi"/>
        </w:rPr>
        <w:tab/>
      </w:r>
      <w:r w:rsidR="00560B1C" w:rsidRPr="003E3E03">
        <w:rPr>
          <w:rFonts w:cstheme="minorHAnsi"/>
        </w:rPr>
        <w:t>‘Two Editors and a Pocket Edition of a Woman’ (22 November 1884)</w:t>
      </w:r>
      <w:r w:rsidR="00BE2A56" w:rsidRPr="003E3E03">
        <w:rPr>
          <w:rFonts w:cstheme="minorHAnsi"/>
        </w:rPr>
        <w:t>, by contrast,</w:t>
      </w:r>
      <w:r w:rsidR="00560B1C" w:rsidRPr="003E3E03">
        <w:rPr>
          <w:rFonts w:cstheme="minorHAnsi"/>
        </w:rPr>
        <w:t xml:space="preserve"> is </w:t>
      </w:r>
      <w:r w:rsidR="00AD6ADB" w:rsidRPr="003E3E03">
        <w:rPr>
          <w:rFonts w:cstheme="minorHAnsi"/>
        </w:rPr>
        <w:t>overtly</w:t>
      </w:r>
      <w:r w:rsidR="00AD6ADB" w:rsidRPr="00B16B92">
        <w:rPr>
          <w:rFonts w:cstheme="minorHAnsi"/>
        </w:rPr>
        <w:t xml:space="preserve"> fictional</w:t>
      </w:r>
      <w:r w:rsidR="00BE2A56" w:rsidRPr="00B16B92">
        <w:rPr>
          <w:rFonts w:cstheme="minorHAnsi"/>
        </w:rPr>
        <w:t xml:space="preserve"> and penned in more narrative form</w:t>
      </w:r>
      <w:r w:rsidR="00560B1C" w:rsidRPr="00B16B92">
        <w:rPr>
          <w:rFonts w:cstheme="minorHAnsi"/>
        </w:rPr>
        <w:t xml:space="preserve">. </w:t>
      </w:r>
      <w:r w:rsidR="00BE2A56" w:rsidRPr="00B16B92">
        <w:rPr>
          <w:rFonts w:cstheme="minorHAnsi"/>
        </w:rPr>
        <w:t xml:space="preserve">It traces the rivalry between the editors of two </w:t>
      </w:r>
      <w:r w:rsidR="00560B1C" w:rsidRPr="00B16B92">
        <w:rPr>
          <w:rFonts w:cstheme="minorHAnsi"/>
        </w:rPr>
        <w:t>newspapers in a provincial town</w:t>
      </w:r>
      <w:r w:rsidR="003E3E03">
        <w:rPr>
          <w:rFonts w:cstheme="minorHAnsi"/>
        </w:rPr>
        <w:t xml:space="preserve"> who</w:t>
      </w:r>
      <w:r w:rsidR="00BE2A56" w:rsidRPr="00B16B92">
        <w:rPr>
          <w:rFonts w:cstheme="minorHAnsi"/>
        </w:rPr>
        <w:t xml:space="preserve"> h</w:t>
      </w:r>
      <w:r w:rsidR="007323F4" w:rsidRPr="00B16B92">
        <w:rPr>
          <w:rFonts w:cstheme="minorHAnsi"/>
        </w:rPr>
        <w:t xml:space="preserve">appily refuse to acknowledge </w:t>
      </w:r>
      <w:r w:rsidR="003E3E03">
        <w:rPr>
          <w:rFonts w:cstheme="minorHAnsi"/>
        </w:rPr>
        <w:t xml:space="preserve">each other </w:t>
      </w:r>
      <w:r w:rsidR="007323F4" w:rsidRPr="00B16B92">
        <w:rPr>
          <w:rFonts w:cstheme="minorHAnsi"/>
        </w:rPr>
        <w:t>until they fall in love with the same girl</w:t>
      </w:r>
      <w:r w:rsidR="00BD1451" w:rsidRPr="00B16B92">
        <w:rPr>
          <w:rFonts w:cstheme="minorHAnsi"/>
        </w:rPr>
        <w:t xml:space="preserve">. </w:t>
      </w:r>
      <w:r w:rsidR="00560B1C" w:rsidRPr="00B16B92">
        <w:rPr>
          <w:rFonts w:cstheme="minorHAnsi"/>
        </w:rPr>
        <w:t>The realistic touches</w:t>
      </w:r>
      <w:r w:rsidR="007323F4" w:rsidRPr="00B16B92">
        <w:rPr>
          <w:rFonts w:cstheme="minorHAnsi"/>
        </w:rPr>
        <w:t xml:space="preserve"> of </w:t>
      </w:r>
      <w:r w:rsidR="00BD1451" w:rsidRPr="00B16B92">
        <w:rPr>
          <w:rFonts w:cstheme="minorHAnsi"/>
        </w:rPr>
        <w:t>scene-</w:t>
      </w:r>
      <w:r w:rsidR="007323F4" w:rsidRPr="00B16B92">
        <w:rPr>
          <w:rFonts w:cstheme="minorHAnsi"/>
        </w:rPr>
        <w:t>setting</w:t>
      </w:r>
      <w:r w:rsidR="00560B1C" w:rsidRPr="00B16B92">
        <w:rPr>
          <w:rFonts w:cstheme="minorHAnsi"/>
        </w:rPr>
        <w:t xml:space="preserve"> are still </w:t>
      </w:r>
      <w:r w:rsidR="00BD1451" w:rsidRPr="00B16B92">
        <w:rPr>
          <w:rFonts w:cstheme="minorHAnsi"/>
        </w:rPr>
        <w:t>in place</w:t>
      </w:r>
      <w:r w:rsidR="00560B1C" w:rsidRPr="00B16B92">
        <w:rPr>
          <w:rFonts w:cstheme="minorHAnsi"/>
        </w:rPr>
        <w:t xml:space="preserve"> – the printing machine is described as ‘shamming ill, groaning and sputtering like a man in pain’ – but the </w:t>
      </w:r>
      <w:r w:rsidR="007323F4" w:rsidRPr="00B16B92">
        <w:rPr>
          <w:rFonts w:cstheme="minorHAnsi"/>
        </w:rPr>
        <w:t xml:space="preserve">tone is one of </w:t>
      </w:r>
      <w:r w:rsidR="00AD6ADB" w:rsidRPr="00B16B92">
        <w:rPr>
          <w:rFonts w:cstheme="minorHAnsi"/>
        </w:rPr>
        <w:t>sharp</w:t>
      </w:r>
      <w:r w:rsidR="007323F4" w:rsidRPr="00B16B92">
        <w:rPr>
          <w:rFonts w:cstheme="minorHAnsi"/>
        </w:rPr>
        <w:t xml:space="preserve"> comedy. </w:t>
      </w:r>
      <w:r w:rsidR="001555B2" w:rsidRPr="00B16B92">
        <w:rPr>
          <w:rFonts w:cstheme="minorHAnsi"/>
        </w:rPr>
        <w:t xml:space="preserve">When the </w:t>
      </w:r>
      <w:r w:rsidR="001555B2" w:rsidRPr="00B16B92">
        <w:rPr>
          <w:rFonts w:cstheme="minorHAnsi"/>
          <w:i/>
          <w:iCs/>
        </w:rPr>
        <w:t xml:space="preserve">Courant </w:t>
      </w:r>
      <w:r w:rsidR="001555B2" w:rsidRPr="00B16B92">
        <w:rPr>
          <w:rFonts w:cstheme="minorHAnsi"/>
        </w:rPr>
        <w:t xml:space="preserve">misjudges a political contest, the </w:t>
      </w:r>
      <w:r w:rsidR="001555B2" w:rsidRPr="00B16B92">
        <w:rPr>
          <w:rFonts w:cstheme="minorHAnsi"/>
          <w:i/>
          <w:iCs/>
        </w:rPr>
        <w:t xml:space="preserve">Mirror </w:t>
      </w:r>
      <w:r w:rsidR="001555B2" w:rsidRPr="00B16B92">
        <w:rPr>
          <w:rFonts w:cstheme="minorHAnsi"/>
        </w:rPr>
        <w:t xml:space="preserve">mocks its rival by printing a heading ‘What the </w:t>
      </w:r>
      <w:proofErr w:type="spellStart"/>
      <w:r w:rsidR="001555B2" w:rsidRPr="00B16B92">
        <w:rPr>
          <w:rFonts w:cstheme="minorHAnsi"/>
          <w:i/>
          <w:iCs/>
        </w:rPr>
        <w:t>Middlecombe</w:t>
      </w:r>
      <w:proofErr w:type="spellEnd"/>
      <w:r w:rsidR="001555B2" w:rsidRPr="00B16B92">
        <w:rPr>
          <w:rFonts w:cstheme="minorHAnsi"/>
          <w:i/>
          <w:iCs/>
        </w:rPr>
        <w:t xml:space="preserve"> Courant </w:t>
      </w:r>
      <w:r w:rsidR="001555B2" w:rsidRPr="00B16B92">
        <w:rPr>
          <w:rFonts w:cstheme="minorHAnsi"/>
        </w:rPr>
        <w:t xml:space="preserve">says’ above a blank space three inches square. Cosens, </w:t>
      </w:r>
      <w:r w:rsidR="007323F4" w:rsidRPr="00B16B92">
        <w:rPr>
          <w:rFonts w:cstheme="minorHAnsi"/>
        </w:rPr>
        <w:t xml:space="preserve">editor of the </w:t>
      </w:r>
      <w:r w:rsidR="007323F4" w:rsidRPr="00B16B92">
        <w:rPr>
          <w:rFonts w:cstheme="minorHAnsi"/>
          <w:i/>
          <w:iCs/>
        </w:rPr>
        <w:t>Courant</w:t>
      </w:r>
      <w:r w:rsidR="005E1D6A" w:rsidRPr="00B16B92">
        <w:rPr>
          <w:rFonts w:cstheme="minorHAnsi"/>
        </w:rPr>
        <w:t xml:space="preserve">, </w:t>
      </w:r>
      <w:r w:rsidR="001555B2" w:rsidRPr="00B16B92">
        <w:rPr>
          <w:rFonts w:cstheme="minorHAnsi"/>
        </w:rPr>
        <w:t xml:space="preserve">retaliates by including </w:t>
      </w:r>
      <w:r w:rsidR="00BD1451" w:rsidRPr="00B16B92">
        <w:rPr>
          <w:rFonts w:cstheme="minorHAnsi"/>
        </w:rPr>
        <w:t xml:space="preserve">extracts from the </w:t>
      </w:r>
      <w:r w:rsidR="001555B2" w:rsidRPr="00B16B92">
        <w:rPr>
          <w:rFonts w:cstheme="minorHAnsi"/>
          <w:i/>
          <w:iCs/>
        </w:rPr>
        <w:t>Mi</w:t>
      </w:r>
      <w:r w:rsidR="00BD1451" w:rsidRPr="00B16B92">
        <w:rPr>
          <w:rFonts w:cstheme="minorHAnsi"/>
          <w:i/>
          <w:iCs/>
        </w:rPr>
        <w:t>rror</w:t>
      </w:r>
      <w:r w:rsidR="001555B2" w:rsidRPr="00B16B92">
        <w:rPr>
          <w:rFonts w:cstheme="minorHAnsi"/>
        </w:rPr>
        <w:t>’s pages</w:t>
      </w:r>
      <w:r w:rsidR="00BD1451" w:rsidRPr="00B16B92">
        <w:rPr>
          <w:rFonts w:cstheme="minorHAnsi"/>
        </w:rPr>
        <w:t xml:space="preserve"> along</w:t>
      </w:r>
      <w:r w:rsidR="001555B2" w:rsidRPr="00B16B92">
        <w:rPr>
          <w:rFonts w:cstheme="minorHAnsi"/>
        </w:rPr>
        <w:t>side snippets from</w:t>
      </w:r>
      <w:r w:rsidR="00BD1451" w:rsidRPr="00B16B92">
        <w:rPr>
          <w:rFonts w:cstheme="minorHAnsi"/>
        </w:rPr>
        <w:t xml:space="preserve"> </w:t>
      </w:r>
      <w:r w:rsidR="00BD1451" w:rsidRPr="00B16B92">
        <w:rPr>
          <w:rFonts w:cstheme="minorHAnsi"/>
          <w:i/>
          <w:iCs/>
        </w:rPr>
        <w:t>Punch</w:t>
      </w:r>
      <w:r w:rsidR="00BD1451" w:rsidRPr="00B16B92">
        <w:rPr>
          <w:rFonts w:cstheme="minorHAnsi"/>
        </w:rPr>
        <w:t xml:space="preserve">, </w:t>
      </w:r>
      <w:r w:rsidR="00BD1451" w:rsidRPr="00B16B92">
        <w:rPr>
          <w:rFonts w:cstheme="minorHAnsi"/>
          <w:i/>
          <w:iCs/>
        </w:rPr>
        <w:t>Fun</w:t>
      </w:r>
      <w:r w:rsidR="00BD1451" w:rsidRPr="00B16B92">
        <w:rPr>
          <w:rFonts w:cstheme="minorHAnsi"/>
        </w:rPr>
        <w:t xml:space="preserve"> and </w:t>
      </w:r>
      <w:r w:rsidR="00BD1451" w:rsidRPr="00B16B92">
        <w:rPr>
          <w:rFonts w:cstheme="minorHAnsi"/>
          <w:i/>
          <w:iCs/>
        </w:rPr>
        <w:t>Judy</w:t>
      </w:r>
      <w:r w:rsidR="001555B2" w:rsidRPr="00B16B92">
        <w:rPr>
          <w:rFonts w:cstheme="minorHAnsi"/>
        </w:rPr>
        <w:t xml:space="preserve"> in its colum</w:t>
      </w:r>
      <w:r w:rsidR="00EA6285" w:rsidRPr="00B16B92">
        <w:rPr>
          <w:rFonts w:cstheme="minorHAnsi"/>
        </w:rPr>
        <w:t>n</w:t>
      </w:r>
      <w:r w:rsidR="001555B2" w:rsidRPr="00B16B92">
        <w:rPr>
          <w:rFonts w:cstheme="minorHAnsi"/>
        </w:rPr>
        <w:t xml:space="preserve"> ‘Jottings from the Comic Papers’. Barrie presents the story as a mock battle. Brooks, the editor of the </w:t>
      </w:r>
      <w:r w:rsidR="001555B2" w:rsidRPr="00B16B92">
        <w:rPr>
          <w:rFonts w:cstheme="minorHAnsi"/>
          <w:i/>
          <w:iCs/>
        </w:rPr>
        <w:t>Mirror</w:t>
      </w:r>
      <w:r w:rsidR="001555B2" w:rsidRPr="00B16B92">
        <w:rPr>
          <w:rFonts w:cstheme="minorHAnsi"/>
        </w:rPr>
        <w:t xml:space="preserve">, realises ‘he must </w:t>
      </w:r>
      <w:r w:rsidR="005E1D6A" w:rsidRPr="00B16B92">
        <w:rPr>
          <w:rFonts w:cstheme="minorHAnsi"/>
        </w:rPr>
        <w:t xml:space="preserve">run </w:t>
      </w:r>
      <w:r w:rsidR="001555B2" w:rsidRPr="00B16B92">
        <w:rPr>
          <w:rFonts w:cstheme="minorHAnsi"/>
        </w:rPr>
        <w:t>through Cosens with his pen or die’</w:t>
      </w:r>
      <w:r w:rsidR="005E1D6A" w:rsidRPr="00B16B92">
        <w:rPr>
          <w:rFonts w:cstheme="minorHAnsi"/>
        </w:rPr>
        <w:t>; h</w:t>
      </w:r>
      <w:r w:rsidR="001555B2" w:rsidRPr="00B16B92">
        <w:rPr>
          <w:rFonts w:cstheme="minorHAnsi"/>
        </w:rPr>
        <w:t xml:space="preserve">is rival ‘had offered him the choice of two pistols, the one loaded and the other not. He selected the loaded one’, and it was only a matter of time before he ‘blew out his rival’s brains with it.’ </w:t>
      </w:r>
      <w:r w:rsidR="005E1D6A" w:rsidRPr="00B16B92">
        <w:rPr>
          <w:rFonts w:cstheme="minorHAnsi"/>
        </w:rPr>
        <w:t>Brooks</w:t>
      </w:r>
      <w:r w:rsidR="00BD1451" w:rsidRPr="00B16B92">
        <w:rPr>
          <w:rFonts w:cstheme="minorHAnsi"/>
        </w:rPr>
        <w:t xml:space="preserve"> discovers a spy among his ranks</w:t>
      </w:r>
      <w:r w:rsidR="00EA6285" w:rsidRPr="00B16B92">
        <w:rPr>
          <w:rFonts w:cstheme="minorHAnsi"/>
        </w:rPr>
        <w:t xml:space="preserve"> who is in the habit of smuggling </w:t>
      </w:r>
      <w:r w:rsidR="001555B2" w:rsidRPr="00B16B92">
        <w:rPr>
          <w:rFonts w:cstheme="minorHAnsi"/>
        </w:rPr>
        <w:t xml:space="preserve">an early copy of the </w:t>
      </w:r>
      <w:r w:rsidR="001555B2" w:rsidRPr="00B16B92">
        <w:rPr>
          <w:rFonts w:cstheme="minorHAnsi"/>
          <w:i/>
          <w:iCs/>
        </w:rPr>
        <w:t xml:space="preserve">Mirror </w:t>
      </w:r>
      <w:r w:rsidR="001555B2" w:rsidRPr="00B16B92">
        <w:rPr>
          <w:rFonts w:cstheme="minorHAnsi"/>
        </w:rPr>
        <w:t xml:space="preserve">into the </w:t>
      </w:r>
      <w:r w:rsidR="001555B2" w:rsidRPr="00B16B92">
        <w:rPr>
          <w:rFonts w:cstheme="minorHAnsi"/>
          <w:i/>
          <w:iCs/>
        </w:rPr>
        <w:t>Courant</w:t>
      </w:r>
      <w:r w:rsidR="001555B2" w:rsidRPr="00B16B92">
        <w:rPr>
          <w:rFonts w:cstheme="minorHAnsi"/>
        </w:rPr>
        <w:t xml:space="preserve">’s offices. He </w:t>
      </w:r>
      <w:r w:rsidR="00EA6285" w:rsidRPr="00B16B92">
        <w:rPr>
          <w:rFonts w:cstheme="minorHAnsi"/>
        </w:rPr>
        <w:t xml:space="preserve">inserts a fake news story in a dummy copy </w:t>
      </w:r>
      <w:r w:rsidR="001555B2" w:rsidRPr="00B16B92">
        <w:rPr>
          <w:rFonts w:cstheme="minorHAnsi"/>
        </w:rPr>
        <w:t>a</w:t>
      </w:r>
      <w:r w:rsidR="00035F67" w:rsidRPr="00B16B92">
        <w:rPr>
          <w:rFonts w:cstheme="minorHAnsi"/>
        </w:rPr>
        <w:t xml:space="preserve">bout the murder of a radical M.P. </w:t>
      </w:r>
      <w:r w:rsidR="00BE2A56" w:rsidRPr="00B16B92">
        <w:rPr>
          <w:rFonts w:cstheme="minorHAnsi"/>
        </w:rPr>
        <w:t>When t</w:t>
      </w:r>
      <w:r w:rsidR="005E1D6A" w:rsidRPr="00B16B92">
        <w:rPr>
          <w:rFonts w:cstheme="minorHAnsi"/>
        </w:rPr>
        <w:t xml:space="preserve">he story duly appears </w:t>
      </w:r>
      <w:r w:rsidR="001555B2" w:rsidRPr="00B16B92">
        <w:rPr>
          <w:rFonts w:cstheme="minorHAnsi"/>
        </w:rPr>
        <w:t xml:space="preserve">in </w:t>
      </w:r>
      <w:r w:rsidR="00BD1451" w:rsidRPr="00B16B92">
        <w:rPr>
          <w:rFonts w:cstheme="minorHAnsi"/>
        </w:rPr>
        <w:t xml:space="preserve">the columns of the </w:t>
      </w:r>
      <w:r w:rsidR="00BD1451" w:rsidRPr="00B16B92">
        <w:rPr>
          <w:rFonts w:cstheme="minorHAnsi"/>
          <w:i/>
          <w:iCs/>
        </w:rPr>
        <w:t>Courant</w:t>
      </w:r>
      <w:r w:rsidR="00BE2A56" w:rsidRPr="00B16B92">
        <w:rPr>
          <w:rFonts w:cstheme="minorHAnsi"/>
        </w:rPr>
        <w:t>,</w:t>
      </w:r>
      <w:r w:rsidR="00035F67" w:rsidRPr="00B16B92">
        <w:rPr>
          <w:rFonts w:cstheme="minorHAnsi"/>
        </w:rPr>
        <w:t xml:space="preserve"> </w:t>
      </w:r>
      <w:r w:rsidR="001555B2" w:rsidRPr="00B16B92">
        <w:rPr>
          <w:rFonts w:cstheme="minorHAnsi"/>
        </w:rPr>
        <w:t>Cosens is defeated</w:t>
      </w:r>
      <w:r w:rsidR="00BE2A56" w:rsidRPr="00B16B92">
        <w:rPr>
          <w:rFonts w:cstheme="minorHAnsi"/>
        </w:rPr>
        <w:t xml:space="preserve">. He loses more than just his reputation. </w:t>
      </w:r>
      <w:r w:rsidR="005C6DEE" w:rsidRPr="00B16B92">
        <w:rPr>
          <w:rFonts w:cstheme="minorHAnsi"/>
        </w:rPr>
        <w:t xml:space="preserve">Brooks wins the hand of the girl who first sparked the battle, and Cosens </w:t>
      </w:r>
      <w:r w:rsidR="001555B2" w:rsidRPr="00B16B92">
        <w:rPr>
          <w:rFonts w:cstheme="minorHAnsi"/>
        </w:rPr>
        <w:t>suffer</w:t>
      </w:r>
      <w:r w:rsidR="005C6DEE" w:rsidRPr="00B16B92">
        <w:rPr>
          <w:rFonts w:cstheme="minorHAnsi"/>
        </w:rPr>
        <w:t>s</w:t>
      </w:r>
      <w:r w:rsidR="001555B2" w:rsidRPr="00B16B92">
        <w:rPr>
          <w:rFonts w:cstheme="minorHAnsi"/>
        </w:rPr>
        <w:t xml:space="preserve"> the ultimate indignity of </w:t>
      </w:r>
      <w:r w:rsidR="005C6DEE" w:rsidRPr="00B16B92">
        <w:rPr>
          <w:rFonts w:cstheme="minorHAnsi"/>
        </w:rPr>
        <w:t xml:space="preserve">having to </w:t>
      </w:r>
      <w:r w:rsidR="001555B2" w:rsidRPr="00B16B92">
        <w:rPr>
          <w:rFonts w:cstheme="minorHAnsi"/>
        </w:rPr>
        <w:t xml:space="preserve">insert an announcement </w:t>
      </w:r>
      <w:r w:rsidR="005C6DEE" w:rsidRPr="00B16B92">
        <w:rPr>
          <w:rFonts w:cstheme="minorHAnsi"/>
        </w:rPr>
        <w:t xml:space="preserve">of the marriage into </w:t>
      </w:r>
      <w:r w:rsidR="001555B2" w:rsidRPr="00B16B92">
        <w:rPr>
          <w:rFonts w:cstheme="minorHAnsi"/>
        </w:rPr>
        <w:t>his own paper</w:t>
      </w:r>
      <w:r w:rsidR="005C6DEE" w:rsidRPr="00B16B92">
        <w:rPr>
          <w:rFonts w:cstheme="minorHAnsi"/>
        </w:rPr>
        <w:t xml:space="preserve">. As in much of Barrie’s work, success in </w:t>
      </w:r>
      <w:r w:rsidR="003E3E03">
        <w:rPr>
          <w:rFonts w:cstheme="minorHAnsi"/>
        </w:rPr>
        <w:t xml:space="preserve">love is portrayed as a matter </w:t>
      </w:r>
      <w:r w:rsidR="005C6DEE" w:rsidRPr="00B16B92">
        <w:rPr>
          <w:rFonts w:cstheme="minorHAnsi"/>
        </w:rPr>
        <w:t xml:space="preserve">of the survival of the fittest. </w:t>
      </w:r>
    </w:p>
    <w:p w14:paraId="091438C3" w14:textId="44974D7E" w:rsidR="00181809" w:rsidRDefault="005E1D6A" w:rsidP="006F3488">
      <w:pPr>
        <w:spacing w:after="0"/>
        <w:rPr>
          <w:rFonts w:cstheme="minorHAnsi"/>
        </w:rPr>
      </w:pPr>
      <w:r w:rsidRPr="00B16B92">
        <w:rPr>
          <w:rFonts w:cstheme="minorHAnsi"/>
        </w:rPr>
        <w:tab/>
      </w:r>
      <w:r w:rsidR="00FD4D4C" w:rsidRPr="00B16B92">
        <w:rPr>
          <w:rFonts w:cstheme="minorHAnsi"/>
        </w:rPr>
        <w:t>T</w:t>
      </w:r>
      <w:r w:rsidR="001476FD" w:rsidRPr="00B16B92">
        <w:rPr>
          <w:rFonts w:cstheme="minorHAnsi"/>
        </w:rPr>
        <w:t xml:space="preserve">hese two </w:t>
      </w:r>
      <w:r w:rsidR="007B2761" w:rsidRPr="00B16B92">
        <w:rPr>
          <w:rFonts w:cstheme="minorHAnsi"/>
        </w:rPr>
        <w:t>sketches</w:t>
      </w:r>
      <w:r w:rsidR="009902EA">
        <w:rPr>
          <w:rFonts w:cstheme="minorHAnsi"/>
        </w:rPr>
        <w:t xml:space="preserve"> show traces of ideas </w:t>
      </w:r>
      <w:r w:rsidRPr="00B16B92">
        <w:rPr>
          <w:rFonts w:cstheme="minorHAnsi"/>
        </w:rPr>
        <w:t>that would r</w:t>
      </w:r>
      <w:r w:rsidR="00966610" w:rsidRPr="00B16B92">
        <w:rPr>
          <w:rFonts w:cstheme="minorHAnsi"/>
        </w:rPr>
        <w:t>e-emerge</w:t>
      </w:r>
      <w:r w:rsidRPr="00B16B92">
        <w:rPr>
          <w:rFonts w:cstheme="minorHAnsi"/>
        </w:rPr>
        <w:t xml:space="preserve"> in </w:t>
      </w:r>
      <w:r w:rsidR="00893930" w:rsidRPr="00B16B92">
        <w:rPr>
          <w:rFonts w:cstheme="minorHAnsi"/>
        </w:rPr>
        <w:t>Barrie’s</w:t>
      </w:r>
      <w:r w:rsidRPr="00B16B92">
        <w:rPr>
          <w:rFonts w:cstheme="minorHAnsi"/>
        </w:rPr>
        <w:t xml:space="preserve"> first </w:t>
      </w:r>
      <w:r w:rsidR="006637DF" w:rsidRPr="00B16B92">
        <w:rPr>
          <w:rFonts w:cstheme="minorHAnsi"/>
        </w:rPr>
        <w:t>serial</w:t>
      </w:r>
      <w:r w:rsidRPr="00B16B92">
        <w:rPr>
          <w:rFonts w:cstheme="minorHAnsi"/>
        </w:rPr>
        <w:t xml:space="preserve"> novel, </w:t>
      </w:r>
      <w:r w:rsidRPr="00B16B92">
        <w:rPr>
          <w:rFonts w:cstheme="minorHAnsi"/>
          <w:i/>
          <w:iCs/>
        </w:rPr>
        <w:t>When a Man’s Single</w:t>
      </w:r>
      <w:r w:rsidRPr="00B16B92">
        <w:rPr>
          <w:rFonts w:cstheme="minorHAnsi"/>
        </w:rPr>
        <w:t xml:space="preserve"> (188</w:t>
      </w:r>
      <w:r w:rsidR="006637DF" w:rsidRPr="00B16B92">
        <w:rPr>
          <w:rFonts w:cstheme="minorHAnsi"/>
        </w:rPr>
        <w:t>7-</w:t>
      </w:r>
      <w:r w:rsidRPr="00B16B92">
        <w:rPr>
          <w:rFonts w:cstheme="minorHAnsi"/>
        </w:rPr>
        <w:t>8)</w:t>
      </w:r>
      <w:r w:rsidR="00FD4D4C" w:rsidRPr="00B16B92">
        <w:rPr>
          <w:rFonts w:cstheme="minorHAnsi"/>
        </w:rPr>
        <w:t>. T</w:t>
      </w:r>
      <w:r w:rsidR="001476FD" w:rsidRPr="00B16B92">
        <w:rPr>
          <w:rFonts w:cstheme="minorHAnsi"/>
        </w:rPr>
        <w:t>h</w:t>
      </w:r>
      <w:r w:rsidR="00966610" w:rsidRPr="00B16B92">
        <w:rPr>
          <w:rFonts w:cstheme="minorHAnsi"/>
        </w:rPr>
        <w:t xml:space="preserve">e next three </w:t>
      </w:r>
      <w:r w:rsidR="0039632F" w:rsidRPr="00B16B92">
        <w:rPr>
          <w:rFonts w:cstheme="minorHAnsi"/>
        </w:rPr>
        <w:t>contributions, by contrast,</w:t>
      </w:r>
      <w:r w:rsidR="006637DF" w:rsidRPr="00B16B92">
        <w:rPr>
          <w:rFonts w:cstheme="minorHAnsi"/>
        </w:rPr>
        <w:t xml:space="preserve"> </w:t>
      </w:r>
      <w:r w:rsidR="00C21BA0" w:rsidRPr="00B16B92">
        <w:rPr>
          <w:rFonts w:cstheme="minorHAnsi"/>
        </w:rPr>
        <w:t>take</w:t>
      </w:r>
      <w:r w:rsidR="00966610" w:rsidRPr="00B16B92">
        <w:rPr>
          <w:rFonts w:cstheme="minorHAnsi"/>
        </w:rPr>
        <w:t xml:space="preserve"> </w:t>
      </w:r>
      <w:r w:rsidRPr="00B16B92">
        <w:rPr>
          <w:rFonts w:cstheme="minorHAnsi"/>
        </w:rPr>
        <w:t xml:space="preserve">Scotland </w:t>
      </w:r>
      <w:r w:rsidR="007B2761" w:rsidRPr="00B16B92">
        <w:rPr>
          <w:rFonts w:cstheme="minorHAnsi"/>
        </w:rPr>
        <w:t>as their theme or setting</w:t>
      </w:r>
      <w:r w:rsidR="00C21BA0" w:rsidRPr="00B16B92">
        <w:rPr>
          <w:rFonts w:cstheme="minorHAnsi"/>
        </w:rPr>
        <w:t xml:space="preserve">. The subject-matter is more varied than might be expected, however. </w:t>
      </w:r>
      <w:r w:rsidR="00966610" w:rsidRPr="00B16B92">
        <w:rPr>
          <w:rFonts w:cstheme="minorHAnsi"/>
        </w:rPr>
        <w:t xml:space="preserve">‘With the Highland Smugglers’ (16 May 1885) </w:t>
      </w:r>
      <w:r w:rsidR="00C21BA0" w:rsidRPr="00B16B92">
        <w:rPr>
          <w:rFonts w:cstheme="minorHAnsi"/>
        </w:rPr>
        <w:t xml:space="preserve">fuses </w:t>
      </w:r>
      <w:r w:rsidR="00966610" w:rsidRPr="00B16B92">
        <w:rPr>
          <w:rFonts w:cstheme="minorHAnsi"/>
        </w:rPr>
        <w:t xml:space="preserve">fictional </w:t>
      </w:r>
      <w:r w:rsidR="00C21BA0" w:rsidRPr="00B16B92">
        <w:rPr>
          <w:rFonts w:cstheme="minorHAnsi"/>
        </w:rPr>
        <w:t>and</w:t>
      </w:r>
      <w:r w:rsidR="00966610" w:rsidRPr="00B16B92">
        <w:rPr>
          <w:rFonts w:cstheme="minorHAnsi"/>
        </w:rPr>
        <w:t xml:space="preserve"> documentary</w:t>
      </w:r>
      <w:r w:rsidR="00C21BA0" w:rsidRPr="00B16B92">
        <w:rPr>
          <w:rFonts w:cstheme="minorHAnsi"/>
        </w:rPr>
        <w:t xml:space="preserve"> modes</w:t>
      </w:r>
      <w:r w:rsidR="00966610" w:rsidRPr="00B16B92">
        <w:rPr>
          <w:rFonts w:cstheme="minorHAnsi"/>
        </w:rPr>
        <w:t xml:space="preserve">. </w:t>
      </w:r>
      <w:r w:rsidR="001476FD" w:rsidRPr="00B16B92">
        <w:rPr>
          <w:rFonts w:cstheme="minorHAnsi"/>
        </w:rPr>
        <w:t xml:space="preserve">In contrast to his transformation of Kirriemuir into ‘Thrums’, Barrie uses real place names for this narrative sketch </w:t>
      </w:r>
      <w:r w:rsidR="00BB06F6" w:rsidRPr="00B16B92">
        <w:rPr>
          <w:rFonts w:cstheme="minorHAnsi"/>
        </w:rPr>
        <w:t xml:space="preserve">of the </w:t>
      </w:r>
      <w:proofErr w:type="spellStart"/>
      <w:r w:rsidR="00BB06F6" w:rsidRPr="00B16B92">
        <w:rPr>
          <w:rFonts w:cstheme="minorHAnsi"/>
        </w:rPr>
        <w:t>Jeantown</w:t>
      </w:r>
      <w:proofErr w:type="spellEnd"/>
      <w:r w:rsidR="00BB06F6" w:rsidRPr="00B16B92">
        <w:rPr>
          <w:rFonts w:cstheme="minorHAnsi"/>
        </w:rPr>
        <w:t xml:space="preserve"> ‘gaugers’ (</w:t>
      </w:r>
      <w:proofErr w:type="spellStart"/>
      <w:r w:rsidR="00BB06F6" w:rsidRPr="00B16B92">
        <w:rPr>
          <w:rFonts w:cstheme="minorHAnsi"/>
        </w:rPr>
        <w:t>Jeantown</w:t>
      </w:r>
      <w:proofErr w:type="spellEnd"/>
      <w:r w:rsidR="00BB06F6" w:rsidRPr="00B16B92">
        <w:rPr>
          <w:rFonts w:cstheme="minorHAnsi"/>
        </w:rPr>
        <w:t xml:space="preserve"> was the nineteenth-century name for the village now known as </w:t>
      </w:r>
      <w:proofErr w:type="spellStart"/>
      <w:r w:rsidR="00BB06F6" w:rsidRPr="00B16B92">
        <w:rPr>
          <w:rFonts w:cstheme="minorHAnsi"/>
        </w:rPr>
        <w:t>Lochcarron</w:t>
      </w:r>
      <w:proofErr w:type="spellEnd"/>
      <w:r w:rsidR="00BB06F6" w:rsidRPr="00B16B92">
        <w:rPr>
          <w:rFonts w:cstheme="minorHAnsi"/>
        </w:rPr>
        <w:t xml:space="preserve"> in Wester Ross). </w:t>
      </w:r>
      <w:r w:rsidR="001476FD" w:rsidRPr="00B16B92">
        <w:rPr>
          <w:rFonts w:cstheme="minorHAnsi"/>
        </w:rPr>
        <w:t>The narrator</w:t>
      </w:r>
      <w:r w:rsidR="00BB06F6" w:rsidRPr="00B16B92">
        <w:rPr>
          <w:rFonts w:cstheme="minorHAnsi"/>
        </w:rPr>
        <w:t xml:space="preserve"> – </w:t>
      </w:r>
      <w:r w:rsidR="001B52A2" w:rsidRPr="00B16B92">
        <w:rPr>
          <w:rFonts w:cstheme="minorHAnsi"/>
        </w:rPr>
        <w:t xml:space="preserve">an outsider, </w:t>
      </w:r>
      <w:r w:rsidR="00BB06F6" w:rsidRPr="00B16B92">
        <w:rPr>
          <w:rFonts w:cstheme="minorHAnsi"/>
        </w:rPr>
        <w:t xml:space="preserve">who cuts a slightly ludicrous figure </w:t>
      </w:r>
      <w:r w:rsidR="00A5774B" w:rsidRPr="00B16B92">
        <w:rPr>
          <w:rFonts w:cstheme="minorHAnsi"/>
        </w:rPr>
        <w:t>wading through the water in</w:t>
      </w:r>
      <w:r w:rsidR="00BB06F6" w:rsidRPr="00B16B92">
        <w:rPr>
          <w:rFonts w:cstheme="minorHAnsi"/>
        </w:rPr>
        <w:t xml:space="preserve"> his </w:t>
      </w:r>
      <w:r w:rsidR="001476FD" w:rsidRPr="00B16B92">
        <w:rPr>
          <w:rFonts w:cstheme="minorHAnsi"/>
        </w:rPr>
        <w:t>‘elegant knickerbockers’</w:t>
      </w:r>
      <w:r w:rsidR="00BB06F6" w:rsidRPr="00B16B92">
        <w:rPr>
          <w:rFonts w:cstheme="minorHAnsi"/>
        </w:rPr>
        <w:t xml:space="preserve"> </w:t>
      </w:r>
      <w:r w:rsidR="00C21BA0" w:rsidRPr="00B16B92">
        <w:rPr>
          <w:rFonts w:cstheme="minorHAnsi"/>
        </w:rPr>
        <w:t xml:space="preserve">– is </w:t>
      </w:r>
      <w:r w:rsidR="00BB06F6" w:rsidRPr="00B16B92">
        <w:rPr>
          <w:rFonts w:cstheme="minorHAnsi"/>
        </w:rPr>
        <w:t xml:space="preserve">a </w:t>
      </w:r>
      <w:r w:rsidR="00C21BA0" w:rsidRPr="00B16B92">
        <w:rPr>
          <w:rFonts w:cstheme="minorHAnsi"/>
        </w:rPr>
        <w:t xml:space="preserve">‘ready </w:t>
      </w:r>
      <w:r w:rsidR="00BB06F6" w:rsidRPr="00B16B92">
        <w:rPr>
          <w:rFonts w:cstheme="minorHAnsi"/>
        </w:rPr>
        <w:t>volunteer</w:t>
      </w:r>
      <w:r w:rsidR="00C21BA0" w:rsidRPr="00B16B92">
        <w:rPr>
          <w:rFonts w:cstheme="minorHAnsi"/>
        </w:rPr>
        <w:t>’</w:t>
      </w:r>
      <w:r w:rsidR="00BB06F6" w:rsidRPr="00B16B92">
        <w:rPr>
          <w:rFonts w:cstheme="minorHAnsi"/>
        </w:rPr>
        <w:t xml:space="preserve"> assisting the excisemen on Loch Torridon. </w:t>
      </w:r>
      <w:r w:rsidR="00592161" w:rsidRPr="00B16B92">
        <w:rPr>
          <w:rFonts w:cstheme="minorHAnsi"/>
        </w:rPr>
        <w:t xml:space="preserve">By adopting </w:t>
      </w:r>
      <w:r w:rsidR="001B52A2" w:rsidRPr="00B16B92">
        <w:rPr>
          <w:rFonts w:cstheme="minorHAnsi"/>
        </w:rPr>
        <w:t>the persona of a documentary investigator</w:t>
      </w:r>
      <w:r w:rsidR="00592161" w:rsidRPr="00B16B92">
        <w:rPr>
          <w:rFonts w:cstheme="minorHAnsi"/>
        </w:rPr>
        <w:t xml:space="preserve">, Barrie gives </w:t>
      </w:r>
      <w:r w:rsidR="001B52A2" w:rsidRPr="00B16B92">
        <w:rPr>
          <w:rFonts w:cstheme="minorHAnsi"/>
        </w:rPr>
        <w:t>the sketch the style of a newspaper report</w:t>
      </w:r>
      <w:r w:rsidR="00C21BA0" w:rsidRPr="00B16B92">
        <w:rPr>
          <w:rFonts w:cstheme="minorHAnsi"/>
        </w:rPr>
        <w:t>. B</w:t>
      </w:r>
      <w:r w:rsidR="001B52A2" w:rsidRPr="00B16B92">
        <w:rPr>
          <w:rFonts w:cstheme="minorHAnsi"/>
        </w:rPr>
        <w:t xml:space="preserve">ut </w:t>
      </w:r>
      <w:r w:rsidR="00592161" w:rsidRPr="00B16B92">
        <w:rPr>
          <w:rFonts w:cstheme="minorHAnsi"/>
        </w:rPr>
        <w:t>the pen of the journalist is overwritten by the scenic des</w:t>
      </w:r>
      <w:r w:rsidR="009902EA">
        <w:rPr>
          <w:rFonts w:cstheme="minorHAnsi"/>
        </w:rPr>
        <w:t xml:space="preserve">cription </w:t>
      </w:r>
      <w:r w:rsidR="00592161" w:rsidRPr="00B16B92">
        <w:rPr>
          <w:rFonts w:cstheme="minorHAnsi"/>
        </w:rPr>
        <w:t>which evoke</w:t>
      </w:r>
      <w:r w:rsidR="00A5774B" w:rsidRPr="00B16B92">
        <w:rPr>
          <w:rFonts w:cstheme="minorHAnsi"/>
        </w:rPr>
        <w:t>s</w:t>
      </w:r>
      <w:r w:rsidR="00592161" w:rsidRPr="00B16B92">
        <w:rPr>
          <w:rFonts w:cstheme="minorHAnsi"/>
        </w:rPr>
        <w:t xml:space="preserve"> myth and legend, and </w:t>
      </w:r>
      <w:r w:rsidR="00A5774B" w:rsidRPr="00B16B92">
        <w:rPr>
          <w:rFonts w:cstheme="minorHAnsi"/>
        </w:rPr>
        <w:t xml:space="preserve">the </w:t>
      </w:r>
      <w:r w:rsidR="00592161" w:rsidRPr="00B16B92">
        <w:rPr>
          <w:rFonts w:cstheme="minorHAnsi"/>
        </w:rPr>
        <w:t xml:space="preserve">narrative events which blend realism with </w:t>
      </w:r>
      <w:r w:rsidR="00FC3468" w:rsidRPr="00B16B92">
        <w:rPr>
          <w:rFonts w:cstheme="minorHAnsi"/>
        </w:rPr>
        <w:t xml:space="preserve">gentle </w:t>
      </w:r>
      <w:r w:rsidR="00592161" w:rsidRPr="00B16B92">
        <w:rPr>
          <w:rFonts w:cstheme="minorHAnsi"/>
        </w:rPr>
        <w:t xml:space="preserve">farce. </w:t>
      </w:r>
      <w:r w:rsidR="00FC3468" w:rsidRPr="00B16B92">
        <w:rPr>
          <w:rFonts w:cstheme="minorHAnsi"/>
        </w:rPr>
        <w:t xml:space="preserve">The narrator’s expectation of ‘a sensational adventure’ is </w:t>
      </w:r>
      <w:r w:rsidR="00E71775" w:rsidRPr="00B16B92">
        <w:rPr>
          <w:rFonts w:cstheme="minorHAnsi"/>
        </w:rPr>
        <w:t>spoiled</w:t>
      </w:r>
      <w:r w:rsidR="00FC3468" w:rsidRPr="00B16B92">
        <w:rPr>
          <w:rFonts w:cstheme="minorHAnsi"/>
        </w:rPr>
        <w:t xml:space="preserve"> </w:t>
      </w:r>
      <w:r w:rsidR="00E71775" w:rsidRPr="00B16B92">
        <w:rPr>
          <w:rFonts w:cstheme="minorHAnsi"/>
        </w:rPr>
        <w:t>when t</w:t>
      </w:r>
      <w:r w:rsidR="00FC3468" w:rsidRPr="00B16B92">
        <w:rPr>
          <w:rFonts w:cstheme="minorHAnsi"/>
        </w:rPr>
        <w:t xml:space="preserve">he officers are led astray by the locals who sympathise with the smugglers – like the characters in Compton Mackenzie’s </w:t>
      </w:r>
      <w:r w:rsidR="00FC3468" w:rsidRPr="00B16B92">
        <w:rPr>
          <w:rFonts w:cstheme="minorHAnsi"/>
          <w:i/>
          <w:iCs/>
        </w:rPr>
        <w:t xml:space="preserve">Whisky </w:t>
      </w:r>
      <w:r w:rsidR="00FC3468" w:rsidRPr="00B16B92">
        <w:rPr>
          <w:rFonts w:cstheme="minorHAnsi"/>
          <w:i/>
          <w:iCs/>
        </w:rPr>
        <w:lastRenderedPageBreak/>
        <w:t>Galore</w:t>
      </w:r>
      <w:r w:rsidR="00FC3468" w:rsidRPr="00B16B92">
        <w:rPr>
          <w:rFonts w:cstheme="minorHAnsi"/>
        </w:rPr>
        <w:t xml:space="preserve"> (1947)</w:t>
      </w:r>
      <w:r w:rsidR="0039632F" w:rsidRPr="00B16B92">
        <w:rPr>
          <w:rFonts w:cstheme="minorHAnsi"/>
        </w:rPr>
        <w:t xml:space="preserve"> </w:t>
      </w:r>
      <w:r w:rsidR="00FC3468" w:rsidRPr="00B16B92">
        <w:rPr>
          <w:rFonts w:cstheme="minorHAnsi"/>
        </w:rPr>
        <w:t>they value the</w:t>
      </w:r>
      <w:r w:rsidR="009902EA">
        <w:rPr>
          <w:rFonts w:cstheme="minorHAnsi"/>
        </w:rPr>
        <w:t>ir illicitly distilled whisky. With t</w:t>
      </w:r>
      <w:r w:rsidR="00FC3468" w:rsidRPr="00B16B92">
        <w:rPr>
          <w:rFonts w:cstheme="minorHAnsi"/>
        </w:rPr>
        <w:t>heir boat stolen, the men spend a cold night on the edge of the loch</w:t>
      </w:r>
      <w:r w:rsidR="00B14702">
        <w:rPr>
          <w:rFonts w:cstheme="minorHAnsi"/>
        </w:rPr>
        <w:t xml:space="preserve">, </w:t>
      </w:r>
      <w:r w:rsidR="00181809">
        <w:rPr>
          <w:rFonts w:cstheme="minorHAnsi"/>
        </w:rPr>
        <w:t xml:space="preserve">their minds </w:t>
      </w:r>
      <w:r w:rsidR="009902EA">
        <w:rPr>
          <w:rFonts w:cstheme="minorHAnsi"/>
        </w:rPr>
        <w:t>and bodies</w:t>
      </w:r>
      <w:r w:rsidR="00181809">
        <w:rPr>
          <w:rFonts w:cstheme="minorHAnsi"/>
        </w:rPr>
        <w:t xml:space="preserve"> disordered</w:t>
      </w:r>
      <w:r w:rsidR="00B14702">
        <w:rPr>
          <w:rFonts w:cstheme="minorHAnsi"/>
        </w:rPr>
        <w:t xml:space="preserve"> by the elements</w:t>
      </w:r>
      <w:r w:rsidR="00181809">
        <w:rPr>
          <w:rFonts w:cstheme="minorHAnsi"/>
        </w:rPr>
        <w:t>:</w:t>
      </w:r>
    </w:p>
    <w:p w14:paraId="4FA4AF67" w14:textId="7BE9E984" w:rsidR="00181809" w:rsidRDefault="00181809" w:rsidP="006F3488">
      <w:pPr>
        <w:spacing w:after="0"/>
        <w:rPr>
          <w:rFonts w:cstheme="minorHAnsi"/>
        </w:rPr>
      </w:pPr>
    </w:p>
    <w:p w14:paraId="57B06AC2" w14:textId="51AA2A87" w:rsidR="00181809" w:rsidRDefault="00181809" w:rsidP="00181809">
      <w:pPr>
        <w:spacing w:after="0"/>
        <w:ind w:left="720"/>
        <w:rPr>
          <w:rFonts w:cstheme="minorHAnsi"/>
        </w:rPr>
      </w:pPr>
      <w:r>
        <w:rPr>
          <w:rFonts w:cstheme="minorHAnsi"/>
        </w:rPr>
        <w:t>Strange were the tricks imagination played even the practical officers of the preventive staff. In the eerie stillness of the night one of them maintained that the jeering laugh of the smugglers was carried to him across the loch; and the lights of heaven were taken for candles burning in the bothy.</w:t>
      </w:r>
    </w:p>
    <w:p w14:paraId="0BB884E4" w14:textId="34F81160" w:rsidR="00181809" w:rsidRDefault="00181809" w:rsidP="006F3488">
      <w:pPr>
        <w:spacing w:after="0"/>
        <w:rPr>
          <w:rFonts w:cstheme="minorHAnsi"/>
        </w:rPr>
      </w:pPr>
    </w:p>
    <w:p w14:paraId="5660F7B0" w14:textId="185819FD" w:rsidR="00B14702" w:rsidRPr="00B14C3D" w:rsidRDefault="00B14C3D" w:rsidP="008013BC">
      <w:pPr>
        <w:spacing w:after="0"/>
        <w:rPr>
          <w:rFonts w:cstheme="minorHAnsi"/>
        </w:rPr>
      </w:pPr>
      <w:r>
        <w:rPr>
          <w:rFonts w:cstheme="minorHAnsi"/>
        </w:rPr>
        <w:t xml:space="preserve">Stillness and the suspension of time is, of course, a theme that pervades much of Barrie’s writing. In </w:t>
      </w:r>
      <w:r w:rsidR="008013BC">
        <w:rPr>
          <w:rFonts w:cstheme="minorHAnsi"/>
          <w:i/>
        </w:rPr>
        <w:t xml:space="preserve">Mary Rose </w:t>
      </w:r>
      <w:r w:rsidR="008013BC">
        <w:rPr>
          <w:rFonts w:cstheme="minorHAnsi"/>
        </w:rPr>
        <w:t xml:space="preserve">(first performed in 1920), the Hebridean island of Act 2, which is described as </w:t>
      </w:r>
      <w:r w:rsidR="00E011D5">
        <w:rPr>
          <w:rFonts w:cstheme="minorHAnsi"/>
        </w:rPr>
        <w:t xml:space="preserve">being </w:t>
      </w:r>
      <w:r w:rsidR="008013BC">
        <w:rPr>
          <w:rFonts w:cstheme="minorHAnsi"/>
        </w:rPr>
        <w:t>‘</w:t>
      </w:r>
      <w:r w:rsidR="00E011D5">
        <w:rPr>
          <w:rFonts w:cstheme="minorHAnsi"/>
        </w:rPr>
        <w:t xml:space="preserve">as </w:t>
      </w:r>
      <w:r w:rsidR="008013BC">
        <w:rPr>
          <w:rFonts w:cstheme="minorHAnsi"/>
        </w:rPr>
        <w:t xml:space="preserve">still as an empty church’ by one of the characters, ‘resumes its stillness’ at the end of the Act when the characters are returned from the fantasy realm to the Sussex manor house of Act 1. Similarly, in Barrie’s </w:t>
      </w:r>
      <w:r>
        <w:rPr>
          <w:rFonts w:cstheme="minorHAnsi"/>
        </w:rPr>
        <w:t xml:space="preserve">final prose tale, </w:t>
      </w:r>
      <w:r w:rsidR="00B14702" w:rsidRPr="00B14C3D">
        <w:rPr>
          <w:rFonts w:cstheme="minorHAnsi"/>
          <w:i/>
          <w:iCs/>
        </w:rPr>
        <w:t>Farewell Miss Julie Logan</w:t>
      </w:r>
      <w:r>
        <w:rPr>
          <w:rFonts w:cstheme="minorHAnsi"/>
        </w:rPr>
        <w:t xml:space="preserve"> (1932),</w:t>
      </w:r>
      <w:r w:rsidR="008013BC">
        <w:rPr>
          <w:rFonts w:cstheme="minorHAnsi"/>
        </w:rPr>
        <w:t xml:space="preserve"> the ‘terrible stillness of the glen’ is held accountable by one character for bringing the ghostly past into the present and disturbing the mind of </w:t>
      </w:r>
      <w:r>
        <w:rPr>
          <w:rFonts w:cstheme="minorHAnsi"/>
        </w:rPr>
        <w:t xml:space="preserve">Adam Yestreen. </w:t>
      </w:r>
      <w:r w:rsidR="00E011D5">
        <w:rPr>
          <w:rFonts w:cstheme="minorHAnsi"/>
        </w:rPr>
        <w:t xml:space="preserve">‘With the Highland Smugglers’ shows how this interest in the relationship between landscape and temporality was in Barrie’s mind from an early stage. </w:t>
      </w:r>
    </w:p>
    <w:p w14:paraId="417C9C27" w14:textId="4165BFD2" w:rsidR="00FC3468" w:rsidRPr="00B16B92" w:rsidRDefault="00181809" w:rsidP="006F3488">
      <w:pPr>
        <w:spacing w:after="0"/>
        <w:rPr>
          <w:rFonts w:cstheme="minorHAnsi"/>
        </w:rPr>
      </w:pPr>
      <w:r>
        <w:rPr>
          <w:rFonts w:cstheme="minorHAnsi"/>
        </w:rPr>
        <w:tab/>
      </w:r>
      <w:r w:rsidR="00E011D5">
        <w:rPr>
          <w:rFonts w:cstheme="minorHAnsi"/>
        </w:rPr>
        <w:t xml:space="preserve">The sketch </w:t>
      </w:r>
      <w:r w:rsidR="00CC7716" w:rsidRPr="00B16B92">
        <w:rPr>
          <w:rFonts w:cstheme="minorHAnsi"/>
        </w:rPr>
        <w:t xml:space="preserve">concludes </w:t>
      </w:r>
      <w:r w:rsidR="00B14C3D">
        <w:rPr>
          <w:rFonts w:cstheme="minorHAnsi"/>
        </w:rPr>
        <w:t xml:space="preserve">on a more historical note. The narrator comments </w:t>
      </w:r>
      <w:r w:rsidR="00FC3468" w:rsidRPr="00B16B92">
        <w:rPr>
          <w:rFonts w:cstheme="minorHAnsi"/>
        </w:rPr>
        <w:t xml:space="preserve">that while </w:t>
      </w:r>
      <w:r w:rsidR="00791A21" w:rsidRPr="00B16B92">
        <w:rPr>
          <w:rFonts w:cstheme="minorHAnsi"/>
        </w:rPr>
        <w:t xml:space="preserve">smuggling is still a favourite pursuit in the region, ‘the glory of the trade departed with the opening up of the Highlands; and the impecunious, slovenly smuggler of to-day, running from his squalid shieling with a whisky cask in his hand, the gauger at his heels, resembles … little the armed hordes of powerful Highlanders that used contemptuously to hustle the representatives of the law out of their way’. </w:t>
      </w:r>
      <w:r w:rsidR="00FC3468" w:rsidRPr="00B16B92">
        <w:rPr>
          <w:rFonts w:cstheme="minorHAnsi"/>
        </w:rPr>
        <w:t xml:space="preserve">The </w:t>
      </w:r>
      <w:r w:rsidR="00FD4D4C" w:rsidRPr="00B16B92">
        <w:rPr>
          <w:rFonts w:cstheme="minorHAnsi"/>
        </w:rPr>
        <w:t>tales</w:t>
      </w:r>
      <w:r w:rsidR="00FC3468" w:rsidRPr="00B16B92">
        <w:rPr>
          <w:rFonts w:cstheme="minorHAnsi"/>
        </w:rPr>
        <w:t xml:space="preserve"> he</w:t>
      </w:r>
      <w:r w:rsidR="00FD4D4C" w:rsidRPr="00B16B92">
        <w:rPr>
          <w:rFonts w:cstheme="minorHAnsi"/>
        </w:rPr>
        <w:t xml:space="preserve"> hears</w:t>
      </w:r>
      <w:r w:rsidR="00FC3468" w:rsidRPr="00B16B92">
        <w:rPr>
          <w:rFonts w:cstheme="minorHAnsi"/>
        </w:rPr>
        <w:t xml:space="preserve"> of ‘still-heads found buried in marshes, and artful passages beneath apparently disused bothies’ are </w:t>
      </w:r>
      <w:r w:rsidR="0039632F" w:rsidRPr="00B16B92">
        <w:rPr>
          <w:rFonts w:cstheme="minorHAnsi"/>
        </w:rPr>
        <w:t xml:space="preserve">nevertheless </w:t>
      </w:r>
      <w:r w:rsidR="00FC3468" w:rsidRPr="00B16B92">
        <w:rPr>
          <w:rFonts w:cstheme="minorHAnsi"/>
        </w:rPr>
        <w:t>set against the</w:t>
      </w:r>
      <w:r w:rsidR="00FD4D4C" w:rsidRPr="00B16B92">
        <w:rPr>
          <w:rFonts w:cstheme="minorHAnsi"/>
        </w:rPr>
        <w:t xml:space="preserve"> </w:t>
      </w:r>
      <w:r w:rsidR="0039632F" w:rsidRPr="00B16B92">
        <w:rPr>
          <w:rFonts w:cstheme="minorHAnsi"/>
        </w:rPr>
        <w:t xml:space="preserve">more prosaic </w:t>
      </w:r>
      <w:r w:rsidR="00FD4D4C" w:rsidRPr="00B16B92">
        <w:rPr>
          <w:rFonts w:cstheme="minorHAnsi"/>
        </w:rPr>
        <w:t>description of the</w:t>
      </w:r>
      <w:r w:rsidR="00FC3468" w:rsidRPr="00B16B92">
        <w:rPr>
          <w:rFonts w:cstheme="minorHAnsi"/>
        </w:rPr>
        <w:t xml:space="preserve"> ‘tiresome’ journey back</w:t>
      </w:r>
      <w:r w:rsidR="00FD4D4C" w:rsidRPr="00B16B92">
        <w:rPr>
          <w:rFonts w:cstheme="minorHAnsi"/>
        </w:rPr>
        <w:t xml:space="preserve"> to Shieling</w:t>
      </w:r>
      <w:r w:rsidR="00FC3468" w:rsidRPr="00B16B92">
        <w:rPr>
          <w:rFonts w:cstheme="minorHAnsi"/>
        </w:rPr>
        <w:t xml:space="preserve">: the </w:t>
      </w:r>
      <w:r w:rsidR="0039632F" w:rsidRPr="00B16B92">
        <w:rPr>
          <w:rFonts w:cstheme="minorHAnsi"/>
        </w:rPr>
        <w:t>‘</w:t>
      </w:r>
      <w:r w:rsidR="00FC3468" w:rsidRPr="00B16B92">
        <w:rPr>
          <w:rFonts w:cstheme="minorHAnsi"/>
        </w:rPr>
        <w:t xml:space="preserve">dismal, fatiguing trudge’ across rocks and stones, and through moss and black water. </w:t>
      </w:r>
    </w:p>
    <w:p w14:paraId="642B75A6" w14:textId="06E9CB6A" w:rsidR="00966610" w:rsidRPr="00B16B92" w:rsidRDefault="00FD4D4C" w:rsidP="00966610">
      <w:pPr>
        <w:spacing w:after="0"/>
        <w:rPr>
          <w:rFonts w:cstheme="minorHAnsi"/>
        </w:rPr>
      </w:pPr>
      <w:r w:rsidRPr="00B16B92">
        <w:rPr>
          <w:rFonts w:cstheme="minorHAnsi"/>
        </w:rPr>
        <w:tab/>
      </w:r>
      <w:r w:rsidR="00966610" w:rsidRPr="00B16B92">
        <w:rPr>
          <w:rFonts w:cstheme="minorHAnsi"/>
        </w:rPr>
        <w:t xml:space="preserve">‘Scotch University Life’ (30 May 1885), </w:t>
      </w:r>
      <w:r w:rsidRPr="00B16B92">
        <w:rPr>
          <w:rFonts w:cstheme="minorHAnsi"/>
        </w:rPr>
        <w:t>offers a striking contrast</w:t>
      </w:r>
      <w:r w:rsidR="00E011D5">
        <w:rPr>
          <w:rFonts w:cstheme="minorHAnsi"/>
        </w:rPr>
        <w:t xml:space="preserve"> to this sketch</w:t>
      </w:r>
      <w:r w:rsidRPr="00B16B92">
        <w:rPr>
          <w:rFonts w:cstheme="minorHAnsi"/>
        </w:rPr>
        <w:t xml:space="preserve">. Here the </w:t>
      </w:r>
      <w:r w:rsidR="00966610" w:rsidRPr="00B16B92">
        <w:rPr>
          <w:rFonts w:cstheme="minorHAnsi"/>
        </w:rPr>
        <w:t>journalist’s craft is one of balanced observation without any imaginative colouring</w:t>
      </w:r>
      <w:r w:rsidR="00C553E7" w:rsidRPr="00B16B92">
        <w:rPr>
          <w:rFonts w:cstheme="minorHAnsi"/>
        </w:rPr>
        <w:t xml:space="preserve"> as </w:t>
      </w:r>
      <w:r w:rsidR="00966610" w:rsidRPr="00B16B92">
        <w:rPr>
          <w:rFonts w:cstheme="minorHAnsi"/>
        </w:rPr>
        <w:t xml:space="preserve">Barrie shifts between objective factual details and personal memories of his still recent experiences at Edinburgh (he graduated </w:t>
      </w:r>
      <w:r w:rsidR="007D2075" w:rsidRPr="00B16B92">
        <w:rPr>
          <w:rFonts w:cstheme="minorHAnsi"/>
        </w:rPr>
        <w:t>i</w:t>
      </w:r>
      <w:r w:rsidR="00966610" w:rsidRPr="00B16B92">
        <w:rPr>
          <w:rFonts w:cstheme="minorHAnsi"/>
        </w:rPr>
        <w:t>n 1882). The article begins by attempting to scotch a ‘Scotch’ myth:</w:t>
      </w:r>
    </w:p>
    <w:p w14:paraId="724D5C42" w14:textId="77777777" w:rsidR="00966610" w:rsidRPr="00B16B92" w:rsidRDefault="00966610" w:rsidP="00966610">
      <w:pPr>
        <w:spacing w:after="0"/>
        <w:rPr>
          <w:rFonts w:cstheme="minorHAnsi"/>
        </w:rPr>
      </w:pPr>
    </w:p>
    <w:p w14:paraId="1CD952F4" w14:textId="77777777" w:rsidR="00966610" w:rsidRPr="00B16B92" w:rsidRDefault="00966610" w:rsidP="00966610">
      <w:pPr>
        <w:spacing w:after="0"/>
        <w:ind w:left="720"/>
        <w:rPr>
          <w:rFonts w:cstheme="minorHAnsi"/>
        </w:rPr>
      </w:pPr>
      <w:r w:rsidRPr="00B16B92">
        <w:rPr>
          <w:rFonts w:cstheme="minorHAnsi"/>
        </w:rPr>
        <w:t xml:space="preserve">The typical Scotch student has been frequently sketched as an interesting but alarming compound of red hair, theology, bad manners, potatoes, red herring, and the </w:t>
      </w:r>
      <w:proofErr w:type="gramStart"/>
      <w:r w:rsidRPr="00B16B92">
        <w:rPr>
          <w:rFonts w:cstheme="minorHAnsi"/>
        </w:rPr>
        <w:t>bag-pipes</w:t>
      </w:r>
      <w:proofErr w:type="gramEnd"/>
      <w:r w:rsidRPr="00B16B92">
        <w:rPr>
          <w:rFonts w:cstheme="minorHAnsi"/>
        </w:rPr>
        <w:t xml:space="preserve">. It is then with a natural diffidence that the present writer has to admit that during his course of study at Edinburgh University, he does not remember once hearing the national music discoursed by an undergraduate, and that the only red-headed student of his acquaintance was an Englishman from the neighbourhood of the Thames. </w:t>
      </w:r>
    </w:p>
    <w:p w14:paraId="58502199" w14:textId="77777777" w:rsidR="00966610" w:rsidRPr="00B16B92" w:rsidRDefault="00966610" w:rsidP="00966610">
      <w:pPr>
        <w:spacing w:after="0"/>
        <w:rPr>
          <w:rFonts w:cstheme="minorHAnsi"/>
        </w:rPr>
      </w:pPr>
    </w:p>
    <w:p w14:paraId="1525C4F3" w14:textId="30DD2683" w:rsidR="00966610" w:rsidRPr="00B16B92" w:rsidRDefault="00966610" w:rsidP="00966610">
      <w:pPr>
        <w:spacing w:after="0"/>
        <w:rPr>
          <w:rFonts w:cstheme="minorHAnsi"/>
        </w:rPr>
      </w:pPr>
      <w:r w:rsidRPr="00B16B92">
        <w:rPr>
          <w:rFonts w:cstheme="minorHAnsi"/>
        </w:rPr>
        <w:t xml:space="preserve">The article is presented as a factual corrective to this stereotype and adopts a </w:t>
      </w:r>
      <w:r w:rsidR="00B35C3D" w:rsidRPr="00B16B92">
        <w:rPr>
          <w:rFonts w:cstheme="minorHAnsi"/>
        </w:rPr>
        <w:t xml:space="preserve">largely </w:t>
      </w:r>
      <w:r w:rsidRPr="00B16B92">
        <w:rPr>
          <w:rFonts w:cstheme="minorHAnsi"/>
        </w:rPr>
        <w:t>serious, informative tone throughout. Barrie exhibits pride in his country’s educational system –</w:t>
      </w:r>
      <w:r w:rsidR="007D2075" w:rsidRPr="00B16B92">
        <w:rPr>
          <w:rFonts w:cstheme="minorHAnsi"/>
        </w:rPr>
        <w:t xml:space="preserve"> </w:t>
      </w:r>
      <w:r w:rsidRPr="00B16B92">
        <w:rPr>
          <w:rFonts w:cstheme="minorHAnsi"/>
        </w:rPr>
        <w:t xml:space="preserve">the Scottish universities </w:t>
      </w:r>
      <w:r w:rsidR="007D2075" w:rsidRPr="00B16B92">
        <w:rPr>
          <w:rFonts w:cstheme="minorHAnsi"/>
        </w:rPr>
        <w:t>are described as</w:t>
      </w:r>
      <w:r w:rsidRPr="00B16B92">
        <w:rPr>
          <w:rFonts w:cstheme="minorHAnsi"/>
        </w:rPr>
        <w:t xml:space="preserve"> ‘cosmopolitan in the best meaning of the word’, opening their doors to ‘students of all nations’ – and in his own </w:t>
      </w:r>
      <w:r w:rsidRPr="00B16B92">
        <w:rPr>
          <w:rFonts w:cstheme="minorHAnsi"/>
          <w:i/>
          <w:iCs/>
        </w:rPr>
        <w:t>alma mater</w:t>
      </w:r>
      <w:r w:rsidRPr="00B16B92">
        <w:rPr>
          <w:rFonts w:cstheme="minorHAnsi"/>
        </w:rPr>
        <w:t xml:space="preserve">: Edinburgh, ‘the most celebrated of the Scotch Universities’, </w:t>
      </w:r>
      <w:r w:rsidR="00B35C3D" w:rsidRPr="00B16B92">
        <w:rPr>
          <w:rFonts w:cstheme="minorHAnsi"/>
        </w:rPr>
        <w:t>has</w:t>
      </w:r>
      <w:r w:rsidRPr="00B16B92">
        <w:rPr>
          <w:rFonts w:cstheme="minorHAnsi"/>
        </w:rPr>
        <w:t xml:space="preserve"> an attendance of ‘not much under 3,500, numbers that have never been approached by any other University in the United Kingdom.’ </w:t>
      </w:r>
      <w:r w:rsidR="00B35C3D" w:rsidRPr="00B16B92">
        <w:rPr>
          <w:rFonts w:cstheme="minorHAnsi"/>
        </w:rPr>
        <w:t>T</w:t>
      </w:r>
      <w:r w:rsidRPr="00B16B92">
        <w:rPr>
          <w:rFonts w:cstheme="minorHAnsi"/>
        </w:rPr>
        <w:t xml:space="preserve">he metropolitan reader of </w:t>
      </w:r>
      <w:r w:rsidRPr="00B16B92">
        <w:rPr>
          <w:rFonts w:cstheme="minorHAnsi"/>
          <w:i/>
          <w:iCs/>
        </w:rPr>
        <w:t>Home Chimes</w:t>
      </w:r>
      <w:r w:rsidRPr="00B16B92">
        <w:rPr>
          <w:rFonts w:cstheme="minorHAnsi"/>
        </w:rPr>
        <w:t xml:space="preserve"> was furnished with numerous </w:t>
      </w:r>
      <w:r w:rsidR="00B35C3D" w:rsidRPr="00B16B92">
        <w:rPr>
          <w:rFonts w:cstheme="minorHAnsi"/>
        </w:rPr>
        <w:t xml:space="preserve">other </w:t>
      </w:r>
      <w:r w:rsidRPr="00B16B92">
        <w:rPr>
          <w:rFonts w:cstheme="minorHAnsi"/>
        </w:rPr>
        <w:t>facts and observations, ranging from essentially mundane details</w:t>
      </w:r>
      <w:r w:rsidR="00CC7716" w:rsidRPr="00B16B92">
        <w:rPr>
          <w:rFonts w:cstheme="minorHAnsi"/>
        </w:rPr>
        <w:t>,</w:t>
      </w:r>
      <w:r w:rsidRPr="00B16B92">
        <w:rPr>
          <w:rFonts w:cstheme="minorHAnsi"/>
        </w:rPr>
        <w:t xml:space="preserve"> such as the age range of undergraduates and the fees and duration of study for different courses, to the more critically informative: that Edinburgh retains less French influence than Aberdeen which ‘has adhered to its French names and customs with curious tenacity’; that debating and ‘things theatrical’ are more characteristic recreations than sport</w:t>
      </w:r>
      <w:r w:rsidR="00CC7716" w:rsidRPr="00B16B92">
        <w:rPr>
          <w:rFonts w:cstheme="minorHAnsi"/>
        </w:rPr>
        <w:t xml:space="preserve"> –</w:t>
      </w:r>
      <w:r w:rsidRPr="00B16B92">
        <w:rPr>
          <w:rFonts w:cstheme="minorHAnsi"/>
        </w:rPr>
        <w:t xml:space="preserve"> ‘The man who is </w:t>
      </w:r>
      <w:r w:rsidRPr="00B16B92">
        <w:rPr>
          <w:rFonts w:cstheme="minorHAnsi"/>
        </w:rPr>
        <w:lastRenderedPageBreak/>
        <w:t xml:space="preserve">swift to follow the </w:t>
      </w:r>
      <w:proofErr w:type="spellStart"/>
      <w:r w:rsidRPr="00B16B92">
        <w:rPr>
          <w:rFonts w:cstheme="minorHAnsi"/>
        </w:rPr>
        <w:t>bounding</w:t>
      </w:r>
      <w:proofErr w:type="spellEnd"/>
      <w:r w:rsidRPr="00B16B92">
        <w:rPr>
          <w:rFonts w:cstheme="minorHAnsi"/>
        </w:rPr>
        <w:t xml:space="preserve"> ball, but slow at conic sections, is not a hero in the North as he is at Oxford or Cambridge’</w:t>
      </w:r>
      <w:r w:rsidR="00CC7716" w:rsidRPr="00B16B92">
        <w:rPr>
          <w:rFonts w:cstheme="minorHAnsi"/>
        </w:rPr>
        <w:t>; and that the practice of the poor arts undergraduate supplementing his meagre income by private teaching ‘accounts for the fact that he is deserting the University of St Andrews for the larger towns, twenty tutors being required in Edinburgh</w:t>
      </w:r>
      <w:r w:rsidR="007D2075" w:rsidRPr="00B16B92">
        <w:rPr>
          <w:rFonts w:cstheme="minorHAnsi"/>
        </w:rPr>
        <w:t xml:space="preserve">’ for </w:t>
      </w:r>
      <w:proofErr w:type="spellStart"/>
      <w:r w:rsidR="007D2075" w:rsidRPr="00B16B92">
        <w:rPr>
          <w:rFonts w:cstheme="minorHAnsi"/>
        </w:rPr>
        <w:t>every one</w:t>
      </w:r>
      <w:proofErr w:type="spellEnd"/>
      <w:r w:rsidR="007D2075" w:rsidRPr="00B16B92">
        <w:rPr>
          <w:rFonts w:cstheme="minorHAnsi"/>
        </w:rPr>
        <w:t xml:space="preserve"> in the ‘</w:t>
      </w:r>
      <w:r w:rsidR="00CC7716" w:rsidRPr="00B16B92">
        <w:rPr>
          <w:rFonts w:cstheme="minorHAnsi"/>
        </w:rPr>
        <w:t>not less romantic city on the coast of Fife’</w:t>
      </w:r>
      <w:r w:rsidRPr="00B16B92">
        <w:rPr>
          <w:rFonts w:cstheme="minorHAnsi"/>
        </w:rPr>
        <w:t xml:space="preserve">. </w:t>
      </w:r>
      <w:r w:rsidR="00CC7716" w:rsidRPr="00B16B92">
        <w:rPr>
          <w:rFonts w:cstheme="minorHAnsi"/>
        </w:rPr>
        <w:t xml:space="preserve"> </w:t>
      </w:r>
    </w:p>
    <w:p w14:paraId="11FC05CC" w14:textId="77777777" w:rsidR="00885979" w:rsidRDefault="00966610" w:rsidP="00966610">
      <w:pPr>
        <w:spacing w:after="0"/>
        <w:rPr>
          <w:rFonts w:cstheme="minorHAnsi"/>
        </w:rPr>
      </w:pPr>
      <w:r w:rsidRPr="00B16B92">
        <w:rPr>
          <w:rFonts w:cstheme="minorHAnsi"/>
        </w:rPr>
        <w:tab/>
        <w:t xml:space="preserve">Barrie’s main intention, however, seems to have been correcting the romantic view of undergraduate life in Scotland. </w:t>
      </w:r>
      <w:r w:rsidR="00E011D5" w:rsidRPr="00B16B92">
        <w:rPr>
          <w:rFonts w:cstheme="minorHAnsi"/>
        </w:rPr>
        <w:t>The ‘characteristically Scotch undergraduate’, he suggests, ‘is the plodding member of the arts classes who looks forward to being a minister or a “dominie”’.</w:t>
      </w:r>
      <w:r w:rsidR="00E011D5">
        <w:rPr>
          <w:rFonts w:cstheme="minorHAnsi"/>
        </w:rPr>
        <w:t xml:space="preserve"> T</w:t>
      </w:r>
      <w:r w:rsidR="00E011D5" w:rsidRPr="00B16B92">
        <w:rPr>
          <w:rFonts w:cstheme="minorHAnsi"/>
        </w:rPr>
        <w:t>he ‘rank and file’ have neither the time nor res</w:t>
      </w:r>
      <w:r w:rsidR="00E011D5">
        <w:rPr>
          <w:rFonts w:cstheme="minorHAnsi"/>
        </w:rPr>
        <w:t xml:space="preserve">ources to study divinity or law, </w:t>
      </w:r>
      <w:r w:rsidR="00E011D5" w:rsidRPr="00B16B92">
        <w:rPr>
          <w:rFonts w:cstheme="minorHAnsi"/>
        </w:rPr>
        <w:t xml:space="preserve">while </w:t>
      </w:r>
      <w:r w:rsidR="00E011D5">
        <w:rPr>
          <w:rFonts w:cstheme="minorHAnsi"/>
        </w:rPr>
        <w:t>only the wealthiest students (just</w:t>
      </w:r>
      <w:r w:rsidRPr="00B16B92">
        <w:rPr>
          <w:rFonts w:cstheme="minorHAnsi"/>
        </w:rPr>
        <w:t xml:space="preserve"> fifty </w:t>
      </w:r>
      <w:r w:rsidR="00E011D5">
        <w:rPr>
          <w:rFonts w:cstheme="minorHAnsi"/>
        </w:rPr>
        <w:t xml:space="preserve">per cent of which are Scottish) </w:t>
      </w:r>
      <w:r w:rsidR="00E011D5" w:rsidRPr="00B16B92">
        <w:rPr>
          <w:rFonts w:cstheme="minorHAnsi"/>
        </w:rPr>
        <w:t>are studying medicine</w:t>
      </w:r>
      <w:r w:rsidR="00E011D5">
        <w:rPr>
          <w:rFonts w:cstheme="minorHAnsi"/>
        </w:rPr>
        <w:t xml:space="preserve">. </w:t>
      </w:r>
      <w:r w:rsidRPr="00B16B92">
        <w:rPr>
          <w:rFonts w:cstheme="minorHAnsi"/>
        </w:rPr>
        <w:t>He gives a measured account of the bursary system – that feature of university entrance that underpin</w:t>
      </w:r>
      <w:r w:rsidR="00E011D5">
        <w:rPr>
          <w:rFonts w:cstheme="minorHAnsi"/>
        </w:rPr>
        <w:t xml:space="preserve">s the meritocratic ethos of higher </w:t>
      </w:r>
      <w:r w:rsidRPr="00B16B92">
        <w:rPr>
          <w:rFonts w:cstheme="minorHAnsi"/>
        </w:rPr>
        <w:t>education</w:t>
      </w:r>
      <w:r w:rsidR="00E011D5">
        <w:rPr>
          <w:rFonts w:cstheme="minorHAnsi"/>
        </w:rPr>
        <w:t xml:space="preserve"> in Scotland</w:t>
      </w:r>
      <w:r w:rsidRPr="00B16B92">
        <w:rPr>
          <w:rFonts w:cstheme="minorHAnsi"/>
        </w:rPr>
        <w:t xml:space="preserve">. Dismissing </w:t>
      </w:r>
      <w:r w:rsidR="00CC7716" w:rsidRPr="00B16B92">
        <w:rPr>
          <w:rFonts w:cstheme="minorHAnsi"/>
        </w:rPr>
        <w:t>silly</w:t>
      </w:r>
      <w:r w:rsidRPr="00B16B92">
        <w:rPr>
          <w:rFonts w:cstheme="minorHAnsi"/>
        </w:rPr>
        <w:t xml:space="preserve"> legend</w:t>
      </w:r>
      <w:r w:rsidR="00CC7716" w:rsidRPr="00B16B92">
        <w:rPr>
          <w:rFonts w:cstheme="minorHAnsi"/>
        </w:rPr>
        <w:t>s about places being awarded to the student who could ‘</w:t>
      </w:r>
      <w:r w:rsidRPr="00B16B92">
        <w:rPr>
          <w:rFonts w:cstheme="minorHAnsi"/>
        </w:rPr>
        <w:t>farthest fling the heavy hammer</w:t>
      </w:r>
      <w:proofErr w:type="gramStart"/>
      <w:r w:rsidRPr="00B16B92">
        <w:rPr>
          <w:rFonts w:cstheme="minorHAnsi"/>
        </w:rPr>
        <w:t>’</w:t>
      </w:r>
      <w:r w:rsidR="00B35C3D" w:rsidRPr="00B16B92">
        <w:rPr>
          <w:rFonts w:cstheme="minorHAnsi"/>
        </w:rPr>
        <w:t>,</w:t>
      </w:r>
      <w:r w:rsidRPr="00B16B92">
        <w:rPr>
          <w:rFonts w:cstheme="minorHAnsi"/>
        </w:rPr>
        <w:t xml:space="preserve"> and</w:t>
      </w:r>
      <w:proofErr w:type="gramEnd"/>
      <w:r w:rsidRPr="00B16B92">
        <w:rPr>
          <w:rFonts w:cstheme="minorHAnsi"/>
        </w:rPr>
        <w:t xml:space="preserve"> asserting that ‘eccentric bursaries’ such as those ‘limited to scholars of a certain name or locality’ have fallen into abeyance, he maintains that the majority are carried off, not by weavers o</w:t>
      </w:r>
      <w:r w:rsidR="00CC7716" w:rsidRPr="00B16B92">
        <w:rPr>
          <w:rFonts w:cstheme="minorHAnsi"/>
        </w:rPr>
        <w:t xml:space="preserve">r </w:t>
      </w:r>
      <w:r w:rsidRPr="00B16B92">
        <w:rPr>
          <w:rFonts w:cstheme="minorHAnsi"/>
        </w:rPr>
        <w:t>ploughmen, but by ‘the duxes of provincial schools’</w:t>
      </w:r>
      <w:r w:rsidR="00CC7716" w:rsidRPr="00B16B92">
        <w:rPr>
          <w:rFonts w:cstheme="minorHAnsi"/>
        </w:rPr>
        <w:t>. T</w:t>
      </w:r>
      <w:r w:rsidRPr="00B16B92">
        <w:rPr>
          <w:rFonts w:cstheme="minorHAnsi"/>
        </w:rPr>
        <w:t xml:space="preserve">he use of the Scots word, </w:t>
      </w:r>
      <w:proofErr w:type="spellStart"/>
      <w:r w:rsidRPr="00B16B92">
        <w:rPr>
          <w:rFonts w:cstheme="minorHAnsi"/>
        </w:rPr>
        <w:t>unglossed</w:t>
      </w:r>
      <w:proofErr w:type="spellEnd"/>
      <w:r w:rsidRPr="00B16B92">
        <w:rPr>
          <w:rFonts w:cstheme="minorHAnsi"/>
        </w:rPr>
        <w:t xml:space="preserve">, </w:t>
      </w:r>
      <w:r w:rsidR="00CC7716" w:rsidRPr="00B16B92">
        <w:rPr>
          <w:rFonts w:cstheme="minorHAnsi"/>
        </w:rPr>
        <w:t xml:space="preserve">is </w:t>
      </w:r>
      <w:r w:rsidR="00B35C3D" w:rsidRPr="00B16B92">
        <w:rPr>
          <w:rFonts w:cstheme="minorHAnsi"/>
        </w:rPr>
        <w:t xml:space="preserve">here </w:t>
      </w:r>
      <w:r w:rsidRPr="00B16B92">
        <w:rPr>
          <w:rFonts w:cstheme="minorHAnsi"/>
        </w:rPr>
        <w:t xml:space="preserve">telling in its naturalness. </w:t>
      </w:r>
      <w:r w:rsidR="00B14702">
        <w:rPr>
          <w:rFonts w:cstheme="minorHAnsi"/>
        </w:rPr>
        <w:t xml:space="preserve">In contrast to the opening story of Ian Maclaren’s </w:t>
      </w:r>
      <w:r w:rsidR="00B14702">
        <w:rPr>
          <w:rFonts w:cstheme="minorHAnsi"/>
          <w:i/>
          <w:iCs/>
        </w:rPr>
        <w:t>Beside the Bonnie Brier Bush</w:t>
      </w:r>
      <w:r w:rsidR="00B14702">
        <w:rPr>
          <w:rFonts w:cstheme="minorHAnsi"/>
        </w:rPr>
        <w:t xml:space="preserve"> (1894), there is no uncritical celebration of the ‘lad o’ </w:t>
      </w:r>
      <w:proofErr w:type="spellStart"/>
      <w:r w:rsidR="00B14702">
        <w:rPr>
          <w:rFonts w:cstheme="minorHAnsi"/>
        </w:rPr>
        <w:t>pairts</w:t>
      </w:r>
      <w:proofErr w:type="spellEnd"/>
      <w:r w:rsidR="00B14702">
        <w:rPr>
          <w:rFonts w:cstheme="minorHAnsi"/>
        </w:rPr>
        <w:t>’ theme, which has often been taken – reductively – as a defining</w:t>
      </w:r>
      <w:r w:rsidRPr="00B16B92">
        <w:rPr>
          <w:rFonts w:cstheme="minorHAnsi"/>
        </w:rPr>
        <w:t xml:space="preserve"> characteristic of the Kailyard genre. Barrie admires the ‘dogged perseverance’ of the untutored youth who trudges year after year from his ‘distant home among the hills to the bursary competition’</w:t>
      </w:r>
      <w:r w:rsidR="007D2075" w:rsidRPr="00B16B92">
        <w:rPr>
          <w:rFonts w:cstheme="minorHAnsi"/>
        </w:rPr>
        <w:t xml:space="preserve"> </w:t>
      </w:r>
      <w:r w:rsidRPr="00B16B92">
        <w:rPr>
          <w:rFonts w:cstheme="minorHAnsi"/>
        </w:rPr>
        <w:t xml:space="preserve">but is swift to underline how for many poor </w:t>
      </w:r>
      <w:proofErr w:type="gramStart"/>
      <w:r w:rsidRPr="00B16B92">
        <w:rPr>
          <w:rFonts w:cstheme="minorHAnsi"/>
        </w:rPr>
        <w:t>scholars</w:t>
      </w:r>
      <w:proofErr w:type="gramEnd"/>
      <w:r w:rsidRPr="00B16B92">
        <w:rPr>
          <w:rFonts w:cstheme="minorHAnsi"/>
        </w:rPr>
        <w:t xml:space="preserve"> life at university was one of unrelenting work. Lodgings are bare and food a luxury. There are traces of humour </w:t>
      </w:r>
      <w:r w:rsidR="00885979">
        <w:rPr>
          <w:rFonts w:cstheme="minorHAnsi"/>
        </w:rPr>
        <w:t xml:space="preserve">in this section </w:t>
      </w:r>
      <w:r w:rsidRPr="00B16B92">
        <w:rPr>
          <w:rFonts w:cstheme="minorHAnsi"/>
        </w:rPr>
        <w:t xml:space="preserve">but little piety: </w:t>
      </w:r>
    </w:p>
    <w:p w14:paraId="50008649" w14:textId="77777777" w:rsidR="00885979" w:rsidRDefault="00885979" w:rsidP="00966610">
      <w:pPr>
        <w:spacing w:after="0"/>
        <w:rPr>
          <w:rFonts w:cstheme="minorHAnsi"/>
        </w:rPr>
      </w:pPr>
    </w:p>
    <w:p w14:paraId="4821DD11" w14:textId="77777777" w:rsidR="00885979" w:rsidRDefault="00966610" w:rsidP="00885979">
      <w:pPr>
        <w:spacing w:after="0"/>
        <w:ind w:left="720"/>
        <w:rPr>
          <w:rFonts w:cstheme="minorHAnsi"/>
        </w:rPr>
      </w:pPr>
      <w:r w:rsidRPr="00B16B92">
        <w:rPr>
          <w:rFonts w:cstheme="minorHAnsi"/>
        </w:rPr>
        <w:t>God only knows how some of these men contrived to keep body and soul together. Some of them failed; and I have a vivid recollection of one who was driven by hunger one fine winter morning, to walk into the street through his window. As he was domiciled some half-dozen flats</w:t>
      </w:r>
      <w:r w:rsidR="00885979">
        <w:rPr>
          <w:rFonts w:cstheme="minorHAnsi"/>
        </w:rPr>
        <w:t xml:space="preserve"> high, that was the end of him.</w:t>
      </w:r>
    </w:p>
    <w:p w14:paraId="3C839567" w14:textId="77777777" w:rsidR="00885979" w:rsidRDefault="00885979" w:rsidP="00966610">
      <w:pPr>
        <w:spacing w:after="0"/>
        <w:rPr>
          <w:rFonts w:cstheme="minorHAnsi"/>
        </w:rPr>
      </w:pPr>
    </w:p>
    <w:p w14:paraId="15C8D135" w14:textId="562AA187" w:rsidR="00966610" w:rsidRPr="00B16B92" w:rsidRDefault="00966610" w:rsidP="00966610">
      <w:pPr>
        <w:spacing w:after="0"/>
        <w:rPr>
          <w:rFonts w:cstheme="minorHAnsi"/>
        </w:rPr>
      </w:pPr>
      <w:r w:rsidRPr="00B16B92">
        <w:rPr>
          <w:rFonts w:cstheme="minorHAnsi"/>
        </w:rPr>
        <w:t>The article ends on a more serious note of deflation. No statistics are afforded to show what percentage of students pass their exams, but Barrie estimates at only forty per cent in the medical and art classes:</w:t>
      </w:r>
    </w:p>
    <w:p w14:paraId="540EA1C3" w14:textId="77777777" w:rsidR="00966610" w:rsidRPr="00B16B92" w:rsidRDefault="00966610" w:rsidP="00966610">
      <w:pPr>
        <w:spacing w:after="0"/>
        <w:rPr>
          <w:rFonts w:cstheme="minorHAnsi"/>
        </w:rPr>
      </w:pPr>
    </w:p>
    <w:p w14:paraId="5060A8EE" w14:textId="37A7E0AE" w:rsidR="00966610" w:rsidRPr="00B16B92" w:rsidRDefault="00966610" w:rsidP="00966610">
      <w:pPr>
        <w:spacing w:after="0"/>
        <w:ind w:left="720"/>
        <w:rPr>
          <w:rFonts w:cstheme="minorHAnsi"/>
        </w:rPr>
      </w:pPr>
      <w:r w:rsidRPr="00B16B92">
        <w:rPr>
          <w:rFonts w:cstheme="minorHAnsi"/>
        </w:rPr>
        <w:t xml:space="preserve">It may be well again to emphasize that all the students at the Scotch Universities are not poor and needy, and rough and studious. </w:t>
      </w:r>
      <w:r w:rsidRPr="00791AB7">
        <w:rPr>
          <w:rFonts w:cstheme="minorHAnsi"/>
        </w:rPr>
        <w:t xml:space="preserve">Some of them pay more every week for their sumptuous apartments than Carlyle, in his college days at Edinburgh, spent in a couple of months. As a </w:t>
      </w:r>
      <w:proofErr w:type="gramStart"/>
      <w:r w:rsidRPr="00791AB7">
        <w:rPr>
          <w:rFonts w:cstheme="minorHAnsi"/>
        </w:rPr>
        <w:t>rule</w:t>
      </w:r>
      <w:proofErr w:type="gramEnd"/>
      <w:r w:rsidRPr="00791AB7">
        <w:rPr>
          <w:rFonts w:cstheme="minorHAnsi"/>
        </w:rPr>
        <w:t xml:space="preserve"> they get plucked and plucked</w:t>
      </w:r>
      <w:r w:rsidRPr="00B16B92">
        <w:rPr>
          <w:rFonts w:cstheme="minorHAnsi"/>
        </w:rPr>
        <w:t xml:space="preserve"> for their degrees until they tire of the monotony, and Providence at last finds them a sphere of action somewhere in the region of Manitoba. </w:t>
      </w:r>
    </w:p>
    <w:p w14:paraId="273D8C4D" w14:textId="77777777" w:rsidR="00966610" w:rsidRPr="00B16B92" w:rsidRDefault="00966610" w:rsidP="00966610">
      <w:pPr>
        <w:spacing w:after="0"/>
        <w:rPr>
          <w:rFonts w:cstheme="minorHAnsi"/>
        </w:rPr>
      </w:pPr>
    </w:p>
    <w:p w14:paraId="7F3C37A4" w14:textId="558EAD17" w:rsidR="00966610" w:rsidRPr="00885979" w:rsidRDefault="00966610" w:rsidP="00966610">
      <w:pPr>
        <w:spacing w:after="0"/>
        <w:rPr>
          <w:rFonts w:cstheme="minorHAnsi"/>
        </w:rPr>
      </w:pPr>
      <w:r w:rsidRPr="00B16B92">
        <w:rPr>
          <w:rFonts w:cstheme="minorHAnsi"/>
        </w:rPr>
        <w:tab/>
        <w:t xml:space="preserve">An earlier </w:t>
      </w:r>
      <w:r w:rsidR="00D04BE0" w:rsidRPr="00B16B92">
        <w:rPr>
          <w:rFonts w:cstheme="minorHAnsi"/>
        </w:rPr>
        <w:t>sketch</w:t>
      </w:r>
      <w:r w:rsidR="0034588F" w:rsidRPr="00B16B92">
        <w:rPr>
          <w:rFonts w:cstheme="minorHAnsi"/>
        </w:rPr>
        <w:t xml:space="preserve">, ‘Gentleman </w:t>
      </w:r>
      <w:proofErr w:type="spellStart"/>
      <w:r w:rsidR="0034588F" w:rsidRPr="00B16B92">
        <w:rPr>
          <w:rFonts w:cstheme="minorHAnsi"/>
        </w:rPr>
        <w:t>Chimley’s</w:t>
      </w:r>
      <w:proofErr w:type="spellEnd"/>
      <w:r w:rsidR="0034588F" w:rsidRPr="00B16B92">
        <w:rPr>
          <w:rFonts w:cstheme="minorHAnsi"/>
        </w:rPr>
        <w:t xml:space="preserve"> Affair of the Heart’ (24 January 1885),</w:t>
      </w:r>
      <w:r w:rsidR="007A0750" w:rsidRPr="00B16B92">
        <w:rPr>
          <w:rFonts w:cstheme="minorHAnsi"/>
        </w:rPr>
        <w:t xml:space="preserve"> has </w:t>
      </w:r>
      <w:r w:rsidRPr="00B16B92">
        <w:rPr>
          <w:rFonts w:cstheme="minorHAnsi"/>
        </w:rPr>
        <w:t xml:space="preserve">university life </w:t>
      </w:r>
      <w:r w:rsidR="007A0750" w:rsidRPr="00B16B92">
        <w:rPr>
          <w:rFonts w:cstheme="minorHAnsi"/>
        </w:rPr>
        <w:t>as a backdrop</w:t>
      </w:r>
      <w:r w:rsidR="00885979">
        <w:rPr>
          <w:rFonts w:cstheme="minorHAnsi"/>
        </w:rPr>
        <w:t xml:space="preserve">. </w:t>
      </w:r>
      <w:r w:rsidR="0034588F" w:rsidRPr="00B16B92">
        <w:rPr>
          <w:rFonts w:cstheme="minorHAnsi"/>
        </w:rPr>
        <w:t xml:space="preserve">It </w:t>
      </w:r>
      <w:r w:rsidRPr="00B16B92">
        <w:rPr>
          <w:rFonts w:cstheme="minorHAnsi"/>
        </w:rPr>
        <w:t xml:space="preserve">is narrated by a medical student, Smithson, whose attempts to shut himself away from his fellow students </w:t>
      </w:r>
      <w:r w:rsidR="00B35C3D" w:rsidRPr="00B16B92">
        <w:rPr>
          <w:rFonts w:cstheme="minorHAnsi"/>
        </w:rPr>
        <w:t>and inquisitive landla</w:t>
      </w:r>
      <w:r w:rsidR="007D2075" w:rsidRPr="00B16B92">
        <w:rPr>
          <w:rFonts w:cstheme="minorHAnsi"/>
        </w:rPr>
        <w:t>d</w:t>
      </w:r>
      <w:r w:rsidR="00B35C3D" w:rsidRPr="00B16B92">
        <w:rPr>
          <w:rFonts w:cstheme="minorHAnsi"/>
        </w:rPr>
        <w:t xml:space="preserve">y – from whom he conceals his anatomical samples – </w:t>
      </w:r>
      <w:r w:rsidRPr="00B16B92">
        <w:rPr>
          <w:rFonts w:cstheme="minorHAnsi"/>
        </w:rPr>
        <w:t>are punctured by the visit of a ‘lordly gentleman’</w:t>
      </w:r>
      <w:r w:rsidR="00255A64" w:rsidRPr="00B16B92">
        <w:rPr>
          <w:rFonts w:cstheme="minorHAnsi"/>
        </w:rPr>
        <w:t xml:space="preserve">. </w:t>
      </w:r>
      <w:proofErr w:type="spellStart"/>
      <w:r w:rsidR="00255A64" w:rsidRPr="00B16B92">
        <w:rPr>
          <w:rFonts w:cstheme="minorHAnsi"/>
        </w:rPr>
        <w:t>Chimley</w:t>
      </w:r>
      <w:proofErr w:type="spellEnd"/>
      <w:r w:rsidR="00255A64" w:rsidRPr="00B16B92">
        <w:rPr>
          <w:rFonts w:cstheme="minorHAnsi"/>
        </w:rPr>
        <w:t xml:space="preserve"> is a hopeless idealist who falls in love with every woman he meets. </w:t>
      </w:r>
      <w:r w:rsidRPr="00B16B92">
        <w:rPr>
          <w:rFonts w:cstheme="minorHAnsi"/>
        </w:rPr>
        <w:t xml:space="preserve">Like the narrator of </w:t>
      </w:r>
      <w:r w:rsidRPr="00B16B92">
        <w:rPr>
          <w:rFonts w:cstheme="minorHAnsi"/>
          <w:i/>
          <w:iCs/>
        </w:rPr>
        <w:t>My Lady Nicotine</w:t>
      </w:r>
      <w:r w:rsidRPr="00B16B92">
        <w:rPr>
          <w:rFonts w:cstheme="minorHAnsi"/>
        </w:rPr>
        <w:t xml:space="preserve"> (1891),</w:t>
      </w:r>
      <w:r w:rsidR="00B35C3D" w:rsidRPr="00B16B92">
        <w:rPr>
          <w:rFonts w:cstheme="minorHAnsi"/>
        </w:rPr>
        <w:t xml:space="preserve"> however,</w:t>
      </w:r>
      <w:r w:rsidRPr="00B16B92">
        <w:rPr>
          <w:rFonts w:cstheme="minorHAnsi"/>
        </w:rPr>
        <w:t xml:space="preserve"> Smithson is a gentle cynic, averse to anything romantic. Smoking his pipe</w:t>
      </w:r>
      <w:r w:rsidR="00255A64" w:rsidRPr="00B16B92">
        <w:rPr>
          <w:rFonts w:cstheme="minorHAnsi"/>
        </w:rPr>
        <w:t>,</w:t>
      </w:r>
      <w:r w:rsidRPr="00B16B92">
        <w:rPr>
          <w:rFonts w:cstheme="minorHAnsi"/>
        </w:rPr>
        <w:t xml:space="preserve"> he listens </w:t>
      </w:r>
      <w:r w:rsidR="00255A64" w:rsidRPr="00B16B92">
        <w:rPr>
          <w:rFonts w:cstheme="minorHAnsi"/>
        </w:rPr>
        <w:t xml:space="preserve">lazily </w:t>
      </w:r>
      <w:r w:rsidRPr="00B16B92">
        <w:rPr>
          <w:rFonts w:cstheme="minorHAnsi"/>
        </w:rPr>
        <w:t xml:space="preserve">to </w:t>
      </w:r>
      <w:proofErr w:type="spellStart"/>
      <w:r w:rsidR="00255A64" w:rsidRPr="00B16B92">
        <w:rPr>
          <w:rFonts w:cstheme="minorHAnsi"/>
        </w:rPr>
        <w:t>Chimley’s</w:t>
      </w:r>
      <w:proofErr w:type="spellEnd"/>
      <w:r w:rsidR="00255A64" w:rsidRPr="00B16B92">
        <w:rPr>
          <w:rFonts w:cstheme="minorHAnsi"/>
        </w:rPr>
        <w:t xml:space="preserve"> account of his </w:t>
      </w:r>
      <w:r w:rsidRPr="00B16B92">
        <w:rPr>
          <w:rFonts w:cstheme="minorHAnsi"/>
        </w:rPr>
        <w:t xml:space="preserve">latest attachment to a girl named, </w:t>
      </w:r>
      <w:r w:rsidR="00255A64" w:rsidRPr="00B16B92">
        <w:rPr>
          <w:rFonts w:cstheme="minorHAnsi"/>
        </w:rPr>
        <w:t>pathetically</w:t>
      </w:r>
      <w:r w:rsidRPr="00B16B92">
        <w:rPr>
          <w:rFonts w:cstheme="minorHAnsi"/>
        </w:rPr>
        <w:t xml:space="preserve"> enough, ‘Dimples’</w:t>
      </w:r>
      <w:r w:rsidR="00B35C3D" w:rsidRPr="00B16B92">
        <w:rPr>
          <w:rFonts w:cstheme="minorHAnsi"/>
        </w:rPr>
        <w:t xml:space="preserve">. When he has at last forced </w:t>
      </w:r>
      <w:proofErr w:type="spellStart"/>
      <w:r w:rsidR="00B35C3D" w:rsidRPr="00B16B92">
        <w:rPr>
          <w:rFonts w:cstheme="minorHAnsi"/>
        </w:rPr>
        <w:t>Chimley</w:t>
      </w:r>
      <w:proofErr w:type="spellEnd"/>
      <w:r w:rsidR="00B35C3D" w:rsidRPr="00B16B92">
        <w:rPr>
          <w:rFonts w:cstheme="minorHAnsi"/>
        </w:rPr>
        <w:t xml:space="preserve"> out of his lodgings, he </w:t>
      </w:r>
      <w:r w:rsidRPr="00B16B92">
        <w:rPr>
          <w:rFonts w:cstheme="minorHAnsi"/>
        </w:rPr>
        <w:t xml:space="preserve">retires to his room ‘to smoke </w:t>
      </w:r>
      <w:proofErr w:type="spellStart"/>
      <w:r w:rsidRPr="00B16B92">
        <w:rPr>
          <w:rFonts w:cstheme="minorHAnsi"/>
        </w:rPr>
        <w:t>Dimples’s</w:t>
      </w:r>
      <w:proofErr w:type="spellEnd"/>
      <w:r w:rsidRPr="00B16B92">
        <w:rPr>
          <w:rFonts w:cstheme="minorHAnsi"/>
        </w:rPr>
        <w:t xml:space="preserve"> hair and drink her smile’. </w:t>
      </w:r>
      <w:r w:rsidR="00885979">
        <w:rPr>
          <w:rFonts w:cstheme="minorHAnsi"/>
        </w:rPr>
        <w:t xml:space="preserve">The sketch appeared in the same issue of </w:t>
      </w:r>
      <w:r w:rsidR="00885979">
        <w:rPr>
          <w:rFonts w:cstheme="minorHAnsi"/>
          <w:i/>
        </w:rPr>
        <w:t>Home Chimes</w:t>
      </w:r>
      <w:r w:rsidR="00885979">
        <w:rPr>
          <w:rFonts w:cstheme="minorHAnsi"/>
        </w:rPr>
        <w:t xml:space="preserve"> as one of Jerome’s series of </w:t>
      </w:r>
      <w:r w:rsidR="00885979">
        <w:rPr>
          <w:rFonts w:cstheme="minorHAnsi"/>
        </w:rPr>
        <w:lastRenderedPageBreak/>
        <w:t xml:space="preserve">humorous essays entitled </w:t>
      </w:r>
      <w:r w:rsidR="00885979">
        <w:rPr>
          <w:rFonts w:cstheme="minorHAnsi"/>
          <w:i/>
        </w:rPr>
        <w:t>Idle Thoughts of an Idle Fellow</w:t>
      </w:r>
      <w:r w:rsidR="00885979">
        <w:rPr>
          <w:rFonts w:cstheme="minorHAnsi"/>
        </w:rPr>
        <w:t xml:space="preserve"> and shares some of the</w:t>
      </w:r>
      <w:r w:rsidR="00144B40">
        <w:rPr>
          <w:rFonts w:cstheme="minorHAnsi"/>
        </w:rPr>
        <w:t>ir</w:t>
      </w:r>
      <w:r w:rsidR="00885979">
        <w:rPr>
          <w:rFonts w:cstheme="minorHAnsi"/>
        </w:rPr>
        <w:t xml:space="preserve"> idiom and laconic </w:t>
      </w:r>
      <w:r w:rsidR="00144B40">
        <w:rPr>
          <w:rFonts w:cstheme="minorHAnsi"/>
        </w:rPr>
        <w:t xml:space="preserve">style. </w:t>
      </w:r>
    </w:p>
    <w:p w14:paraId="2013505F" w14:textId="2E46BB82" w:rsidR="008613D2" w:rsidRPr="00B16B92" w:rsidRDefault="00762E7B" w:rsidP="00FD3023">
      <w:pPr>
        <w:spacing w:after="0"/>
        <w:rPr>
          <w:rFonts w:cstheme="minorHAnsi"/>
        </w:rPr>
      </w:pPr>
      <w:r w:rsidRPr="00B16B92">
        <w:rPr>
          <w:rFonts w:cstheme="minorHAnsi"/>
        </w:rPr>
        <w:tab/>
      </w:r>
      <w:r w:rsidRPr="00B16B92">
        <w:rPr>
          <w:rFonts w:cstheme="minorHAnsi"/>
          <w:i/>
          <w:iCs/>
        </w:rPr>
        <w:t>Home Chimes</w:t>
      </w:r>
      <w:r w:rsidRPr="00B16B92">
        <w:rPr>
          <w:rFonts w:cstheme="minorHAnsi"/>
        </w:rPr>
        <w:t xml:space="preserve"> also provided a fresh platform for </w:t>
      </w:r>
      <w:r w:rsidR="00FD3023" w:rsidRPr="00B16B92">
        <w:rPr>
          <w:rFonts w:cstheme="minorHAnsi"/>
        </w:rPr>
        <w:t xml:space="preserve">Barrie’s </w:t>
      </w:r>
      <w:r w:rsidR="0009035E" w:rsidRPr="00B16B92">
        <w:rPr>
          <w:rFonts w:cstheme="minorHAnsi"/>
        </w:rPr>
        <w:t xml:space="preserve">humorous stories about the Auld Licht Kirk based on his </w:t>
      </w:r>
      <w:r w:rsidRPr="00B16B92">
        <w:rPr>
          <w:rFonts w:cstheme="minorHAnsi"/>
        </w:rPr>
        <w:t>mother’s childhood memories</w:t>
      </w:r>
      <w:r w:rsidR="00FD3023" w:rsidRPr="00B16B92">
        <w:rPr>
          <w:rFonts w:cstheme="minorHAnsi"/>
        </w:rPr>
        <w:t>,</w:t>
      </w:r>
      <w:r w:rsidR="00D474E3" w:rsidRPr="00B16B92">
        <w:rPr>
          <w:rFonts w:cstheme="minorHAnsi"/>
        </w:rPr>
        <w:t xml:space="preserve"> which a few years later would be reworked into </w:t>
      </w:r>
      <w:r w:rsidR="00D474E3" w:rsidRPr="00B16B92">
        <w:rPr>
          <w:rFonts w:cstheme="minorHAnsi"/>
          <w:i/>
          <w:iCs/>
        </w:rPr>
        <w:t>Auld Licht Idylls</w:t>
      </w:r>
      <w:r w:rsidR="00D474E3" w:rsidRPr="00B16B92">
        <w:rPr>
          <w:rFonts w:cstheme="minorHAnsi"/>
        </w:rPr>
        <w:t xml:space="preserve"> (1888)</w:t>
      </w:r>
      <w:r w:rsidR="0009035E" w:rsidRPr="00B16B92">
        <w:rPr>
          <w:rFonts w:cstheme="minorHAnsi"/>
        </w:rPr>
        <w:t xml:space="preserve">. </w:t>
      </w:r>
      <w:r w:rsidRPr="00B16B92">
        <w:rPr>
          <w:rFonts w:cstheme="minorHAnsi"/>
        </w:rPr>
        <w:t xml:space="preserve">Hitherto </w:t>
      </w:r>
      <w:r w:rsidR="0009035E" w:rsidRPr="00B16B92">
        <w:rPr>
          <w:rFonts w:cstheme="minorHAnsi"/>
        </w:rPr>
        <w:t>the</w:t>
      </w:r>
      <w:r w:rsidRPr="00B16B92">
        <w:rPr>
          <w:rFonts w:cstheme="minorHAnsi"/>
        </w:rPr>
        <w:t xml:space="preserve"> theme </w:t>
      </w:r>
      <w:r w:rsidR="00C12C6E" w:rsidRPr="00B16B92">
        <w:rPr>
          <w:rFonts w:cstheme="minorHAnsi"/>
        </w:rPr>
        <w:t xml:space="preserve">had been confined to the </w:t>
      </w:r>
      <w:r w:rsidR="00C12C6E" w:rsidRPr="00B16B92">
        <w:rPr>
          <w:rFonts w:cstheme="minorHAnsi"/>
          <w:i/>
          <w:iCs/>
        </w:rPr>
        <w:t>St James’s Gazette</w:t>
      </w:r>
      <w:r w:rsidR="0009035E" w:rsidRPr="00B16B92">
        <w:rPr>
          <w:rFonts w:cstheme="minorHAnsi"/>
          <w:i/>
          <w:iCs/>
        </w:rPr>
        <w:t xml:space="preserve"> </w:t>
      </w:r>
      <w:r w:rsidR="0009035E" w:rsidRPr="00B16B92">
        <w:rPr>
          <w:rFonts w:cstheme="minorHAnsi"/>
        </w:rPr>
        <w:t>where s</w:t>
      </w:r>
      <w:r w:rsidR="00C114F7" w:rsidRPr="00B16B92">
        <w:rPr>
          <w:rFonts w:cstheme="minorHAnsi"/>
        </w:rPr>
        <w:t xml:space="preserve">ix sketches </w:t>
      </w:r>
      <w:r w:rsidR="0009035E" w:rsidRPr="00B16B92">
        <w:rPr>
          <w:rFonts w:cstheme="minorHAnsi"/>
        </w:rPr>
        <w:t>appeared</w:t>
      </w:r>
      <w:r w:rsidR="00C114F7" w:rsidRPr="00B16B92">
        <w:rPr>
          <w:rFonts w:cstheme="minorHAnsi"/>
        </w:rPr>
        <w:t xml:space="preserve"> between November 1884 and March 1885</w:t>
      </w:r>
      <w:r w:rsidR="0009035E" w:rsidRPr="00B16B92">
        <w:rPr>
          <w:rFonts w:cstheme="minorHAnsi"/>
        </w:rPr>
        <w:t xml:space="preserve">. </w:t>
      </w:r>
      <w:r w:rsidR="00FD3023" w:rsidRPr="00B16B92">
        <w:rPr>
          <w:rFonts w:cstheme="minorHAnsi"/>
        </w:rPr>
        <w:t xml:space="preserve">After the publishing firm of Macmillan had declined to issue the sketches in volume form in May 1885, </w:t>
      </w:r>
      <w:r w:rsidR="0009035E" w:rsidRPr="00B16B92">
        <w:rPr>
          <w:rFonts w:cstheme="minorHAnsi"/>
        </w:rPr>
        <w:t xml:space="preserve">Barrie </w:t>
      </w:r>
      <w:r w:rsidR="007B2761" w:rsidRPr="00B16B92">
        <w:rPr>
          <w:rFonts w:cstheme="minorHAnsi"/>
        </w:rPr>
        <w:t xml:space="preserve">temporarily </w:t>
      </w:r>
      <w:r w:rsidR="00C114F7" w:rsidRPr="00B16B92">
        <w:rPr>
          <w:rFonts w:cstheme="minorHAnsi"/>
        </w:rPr>
        <w:t xml:space="preserve">abandoned the </w:t>
      </w:r>
      <w:r w:rsidR="00D474E3" w:rsidRPr="00B16B92">
        <w:rPr>
          <w:rFonts w:cstheme="minorHAnsi"/>
        </w:rPr>
        <w:t>theme</w:t>
      </w:r>
      <w:r w:rsidR="006637DF" w:rsidRPr="00B16B92">
        <w:rPr>
          <w:rFonts w:cstheme="minorHAnsi"/>
        </w:rPr>
        <w:t>.</w:t>
      </w:r>
      <w:r w:rsidR="00C114F7" w:rsidRPr="00B16B92">
        <w:rPr>
          <w:rFonts w:cstheme="minorHAnsi"/>
        </w:rPr>
        <w:t xml:space="preserve"> </w:t>
      </w:r>
      <w:r w:rsidRPr="00B16B92">
        <w:rPr>
          <w:rFonts w:cstheme="minorHAnsi"/>
        </w:rPr>
        <w:t>In September</w:t>
      </w:r>
      <w:r w:rsidR="007B2761" w:rsidRPr="00B16B92">
        <w:rPr>
          <w:rFonts w:cstheme="minorHAnsi"/>
        </w:rPr>
        <w:t>, however,</w:t>
      </w:r>
      <w:r w:rsidR="00C114F7" w:rsidRPr="00B16B92">
        <w:rPr>
          <w:rFonts w:cstheme="minorHAnsi"/>
        </w:rPr>
        <w:t xml:space="preserve"> the Auld Licht</w:t>
      </w:r>
      <w:r w:rsidR="007B2761" w:rsidRPr="00B16B92">
        <w:rPr>
          <w:rFonts w:cstheme="minorHAnsi"/>
        </w:rPr>
        <w:t>s</w:t>
      </w:r>
      <w:r w:rsidR="00C114F7" w:rsidRPr="00B16B92">
        <w:rPr>
          <w:rFonts w:cstheme="minorHAnsi"/>
        </w:rPr>
        <w:t xml:space="preserve"> resurfaced </w:t>
      </w:r>
      <w:r w:rsidR="0034588F" w:rsidRPr="00B16B92">
        <w:rPr>
          <w:rFonts w:cstheme="minorHAnsi"/>
        </w:rPr>
        <w:t xml:space="preserve">in two </w:t>
      </w:r>
      <w:r w:rsidR="00C114F7" w:rsidRPr="00B16B92">
        <w:rPr>
          <w:rFonts w:cstheme="minorHAnsi"/>
          <w:i/>
          <w:iCs/>
        </w:rPr>
        <w:t>Home Chimes</w:t>
      </w:r>
      <w:r w:rsidRPr="00B16B92">
        <w:rPr>
          <w:rFonts w:cstheme="minorHAnsi"/>
        </w:rPr>
        <w:t xml:space="preserve"> sketches. One of these, ‘An Auld Licht Minister’ (19 September 1885), which recounts Gavin </w:t>
      </w:r>
      <w:proofErr w:type="spellStart"/>
      <w:r w:rsidRPr="00B16B92">
        <w:rPr>
          <w:rFonts w:cstheme="minorHAnsi"/>
        </w:rPr>
        <w:t>Dishart’s</w:t>
      </w:r>
      <w:proofErr w:type="spellEnd"/>
      <w:r w:rsidRPr="00B16B92">
        <w:rPr>
          <w:rFonts w:cstheme="minorHAnsi"/>
        </w:rPr>
        <w:t xml:space="preserve"> struggles with his </w:t>
      </w:r>
      <w:proofErr w:type="spellStart"/>
      <w:r w:rsidRPr="00B16B92">
        <w:rPr>
          <w:rFonts w:cstheme="minorHAnsi"/>
        </w:rPr>
        <w:t>inquisitiorial</w:t>
      </w:r>
      <w:proofErr w:type="spellEnd"/>
      <w:r w:rsidRPr="00B16B92">
        <w:rPr>
          <w:rFonts w:cstheme="minorHAnsi"/>
        </w:rPr>
        <w:t xml:space="preserve"> congregation</w:t>
      </w:r>
      <w:r w:rsidR="0009035E" w:rsidRPr="00B16B92">
        <w:rPr>
          <w:rFonts w:cstheme="minorHAnsi"/>
        </w:rPr>
        <w:t xml:space="preserve">, was incorporated </w:t>
      </w:r>
      <w:r w:rsidR="001D66CD" w:rsidRPr="00B16B92">
        <w:rPr>
          <w:rFonts w:cstheme="minorHAnsi"/>
        </w:rPr>
        <w:t xml:space="preserve">with </w:t>
      </w:r>
      <w:r w:rsidR="00FD3023" w:rsidRPr="00B16B92">
        <w:rPr>
          <w:rFonts w:cstheme="minorHAnsi"/>
        </w:rPr>
        <w:t xml:space="preserve">only </w:t>
      </w:r>
      <w:r w:rsidR="001D66CD" w:rsidRPr="00B16B92">
        <w:rPr>
          <w:rFonts w:cstheme="minorHAnsi"/>
        </w:rPr>
        <w:t xml:space="preserve">minor modifications </w:t>
      </w:r>
      <w:r w:rsidR="0009035E" w:rsidRPr="00B16B92">
        <w:rPr>
          <w:rFonts w:cstheme="minorHAnsi"/>
        </w:rPr>
        <w:t xml:space="preserve">into Chapter 3 of </w:t>
      </w:r>
      <w:r w:rsidR="0009035E" w:rsidRPr="00B16B92">
        <w:rPr>
          <w:rFonts w:cstheme="minorHAnsi"/>
          <w:i/>
          <w:iCs/>
        </w:rPr>
        <w:t>Auld Licht Idylls</w:t>
      </w:r>
      <w:r w:rsidR="001D66CD" w:rsidRPr="00B16B92">
        <w:rPr>
          <w:rFonts w:cstheme="minorHAnsi"/>
        </w:rPr>
        <w:t xml:space="preserve">. </w:t>
      </w:r>
      <w:r w:rsidR="0034588F" w:rsidRPr="00B16B92">
        <w:rPr>
          <w:rFonts w:cstheme="minorHAnsi"/>
        </w:rPr>
        <w:t xml:space="preserve">The other, </w:t>
      </w:r>
      <w:r w:rsidR="00132238" w:rsidRPr="00B16B92">
        <w:rPr>
          <w:rFonts w:cstheme="minorHAnsi"/>
        </w:rPr>
        <w:t xml:space="preserve">‘An Auld Licht Official’ (5 September 1885), which introduced readers to the bellman </w:t>
      </w:r>
      <w:proofErr w:type="spellStart"/>
      <w:r w:rsidR="00132238" w:rsidRPr="00B16B92">
        <w:rPr>
          <w:rFonts w:cstheme="minorHAnsi"/>
        </w:rPr>
        <w:t>Snecky</w:t>
      </w:r>
      <w:proofErr w:type="spellEnd"/>
      <w:r w:rsidR="00132238" w:rsidRPr="00B16B92">
        <w:rPr>
          <w:rFonts w:cstheme="minorHAnsi"/>
        </w:rPr>
        <w:t xml:space="preserve"> Hobart,</w:t>
      </w:r>
      <w:r w:rsidR="0034588F" w:rsidRPr="00B16B92">
        <w:rPr>
          <w:rFonts w:cstheme="minorHAnsi"/>
        </w:rPr>
        <w:t xml:space="preserve"> was reshaped more radically</w:t>
      </w:r>
      <w:r w:rsidR="00D474E3" w:rsidRPr="00B16B92">
        <w:rPr>
          <w:rFonts w:cstheme="minorHAnsi"/>
        </w:rPr>
        <w:t xml:space="preserve"> in the volume</w:t>
      </w:r>
      <w:r w:rsidR="0034588F" w:rsidRPr="00B16B92">
        <w:rPr>
          <w:rFonts w:cstheme="minorHAnsi"/>
        </w:rPr>
        <w:t xml:space="preserve">, </w:t>
      </w:r>
      <w:r w:rsidR="00F57F5A" w:rsidRPr="00B16B92">
        <w:rPr>
          <w:rFonts w:cstheme="minorHAnsi"/>
        </w:rPr>
        <w:t>the</w:t>
      </w:r>
      <w:r w:rsidR="00132238" w:rsidRPr="00B16B92">
        <w:rPr>
          <w:rFonts w:cstheme="minorHAnsi"/>
        </w:rPr>
        <w:t xml:space="preserve"> character</w:t>
      </w:r>
      <w:r w:rsidR="0034588F" w:rsidRPr="00B16B92">
        <w:rPr>
          <w:rFonts w:cstheme="minorHAnsi"/>
        </w:rPr>
        <w:t xml:space="preserve"> filtered into the </w:t>
      </w:r>
      <w:r w:rsidR="00132238" w:rsidRPr="00B16B92">
        <w:rPr>
          <w:rFonts w:cstheme="minorHAnsi"/>
        </w:rPr>
        <w:t xml:space="preserve">story of the </w:t>
      </w:r>
      <w:r w:rsidR="0034588F" w:rsidRPr="00B16B92">
        <w:rPr>
          <w:rFonts w:cstheme="minorHAnsi"/>
        </w:rPr>
        <w:t xml:space="preserve">‘very </w:t>
      </w:r>
      <w:r w:rsidR="00132238" w:rsidRPr="00B16B92">
        <w:rPr>
          <w:rFonts w:cstheme="minorHAnsi"/>
        </w:rPr>
        <w:t>old family</w:t>
      </w:r>
      <w:r w:rsidR="0034588F" w:rsidRPr="00B16B92">
        <w:rPr>
          <w:rFonts w:cstheme="minorHAnsi"/>
        </w:rPr>
        <w:t>’</w:t>
      </w:r>
      <w:r w:rsidR="00132238" w:rsidRPr="00B16B92">
        <w:rPr>
          <w:rFonts w:cstheme="minorHAnsi"/>
        </w:rPr>
        <w:t xml:space="preserve"> with whom he lodges (</w:t>
      </w:r>
      <w:r w:rsidR="00FD3023" w:rsidRPr="00B16B92">
        <w:rPr>
          <w:rFonts w:cstheme="minorHAnsi"/>
        </w:rPr>
        <w:t>C</w:t>
      </w:r>
      <w:r w:rsidR="00132238" w:rsidRPr="00B16B92">
        <w:rPr>
          <w:rFonts w:cstheme="minorHAnsi"/>
        </w:rPr>
        <w:t xml:space="preserve">hapter 10). </w:t>
      </w:r>
      <w:r w:rsidR="003A1803" w:rsidRPr="00B16B92">
        <w:rPr>
          <w:rFonts w:cstheme="minorHAnsi"/>
        </w:rPr>
        <w:t xml:space="preserve">This ability to return to previously-published material and recast it in </w:t>
      </w:r>
      <w:r w:rsidR="00FD3023" w:rsidRPr="00B16B92">
        <w:rPr>
          <w:rFonts w:cstheme="minorHAnsi"/>
        </w:rPr>
        <w:t>new</w:t>
      </w:r>
      <w:r w:rsidR="003A1803" w:rsidRPr="00B16B92">
        <w:rPr>
          <w:rFonts w:cstheme="minorHAnsi"/>
        </w:rPr>
        <w:t xml:space="preserve"> narrative form is </w:t>
      </w:r>
      <w:r w:rsidR="004F7146" w:rsidRPr="00B16B92">
        <w:rPr>
          <w:rFonts w:cstheme="minorHAnsi"/>
        </w:rPr>
        <w:t xml:space="preserve">also evident from a later </w:t>
      </w:r>
      <w:r w:rsidR="00D474E3" w:rsidRPr="00B16B92">
        <w:rPr>
          <w:rFonts w:cstheme="minorHAnsi"/>
          <w:i/>
          <w:iCs/>
        </w:rPr>
        <w:t xml:space="preserve">Home Chimes </w:t>
      </w:r>
      <w:r w:rsidR="004F7146" w:rsidRPr="00B16B92">
        <w:rPr>
          <w:rFonts w:cstheme="minorHAnsi"/>
        </w:rPr>
        <w:t>sketch,</w:t>
      </w:r>
      <w:r w:rsidR="00F57F5A" w:rsidRPr="00B16B92">
        <w:rPr>
          <w:rFonts w:cstheme="minorHAnsi"/>
        </w:rPr>
        <w:t xml:space="preserve"> ‘When the Snow Melts’</w:t>
      </w:r>
      <w:r w:rsidR="004F7146" w:rsidRPr="00B16B92">
        <w:rPr>
          <w:rFonts w:cstheme="minorHAnsi"/>
        </w:rPr>
        <w:t xml:space="preserve"> (19 December 1885)</w:t>
      </w:r>
      <w:r w:rsidR="003A1803" w:rsidRPr="00B16B92">
        <w:rPr>
          <w:rFonts w:cstheme="minorHAnsi"/>
        </w:rPr>
        <w:t>,</w:t>
      </w:r>
      <w:r w:rsidR="00C61566" w:rsidRPr="00B16B92">
        <w:rPr>
          <w:rFonts w:cstheme="minorHAnsi"/>
        </w:rPr>
        <w:t xml:space="preserve"> where </w:t>
      </w:r>
      <w:r w:rsidR="0034588F" w:rsidRPr="00B16B92">
        <w:rPr>
          <w:rFonts w:cstheme="minorHAnsi"/>
        </w:rPr>
        <w:t>Barri</w:t>
      </w:r>
      <w:r w:rsidR="004F7146" w:rsidRPr="00B16B92">
        <w:rPr>
          <w:rFonts w:cstheme="minorHAnsi"/>
        </w:rPr>
        <w:t>e adopts the persona of a dominie in a Highland schoolhouse</w:t>
      </w:r>
      <w:r w:rsidR="00C61566" w:rsidRPr="00B16B92">
        <w:rPr>
          <w:rFonts w:cstheme="minorHAnsi"/>
        </w:rPr>
        <w:t xml:space="preserve">. Some </w:t>
      </w:r>
      <w:r w:rsidR="005D4214" w:rsidRPr="00B16B92">
        <w:rPr>
          <w:rFonts w:cstheme="minorHAnsi"/>
        </w:rPr>
        <w:t xml:space="preserve">of the ideas and </w:t>
      </w:r>
      <w:r w:rsidR="00C61566" w:rsidRPr="00B16B92">
        <w:rPr>
          <w:rFonts w:cstheme="minorHAnsi"/>
        </w:rPr>
        <w:t xml:space="preserve">the </w:t>
      </w:r>
      <w:r w:rsidR="005D4214" w:rsidRPr="00B16B92">
        <w:rPr>
          <w:rFonts w:cstheme="minorHAnsi"/>
        </w:rPr>
        <w:t xml:space="preserve">scenic description </w:t>
      </w:r>
      <w:r w:rsidR="003A1803" w:rsidRPr="00B16B92">
        <w:rPr>
          <w:rFonts w:cstheme="minorHAnsi"/>
        </w:rPr>
        <w:t xml:space="preserve">in this piece </w:t>
      </w:r>
      <w:r w:rsidR="005D4214" w:rsidRPr="00B16B92">
        <w:rPr>
          <w:rFonts w:cstheme="minorHAnsi"/>
        </w:rPr>
        <w:t xml:space="preserve">re-emerge in the opening chapter of </w:t>
      </w:r>
      <w:r w:rsidR="00A20D7C" w:rsidRPr="00B16B92">
        <w:rPr>
          <w:rFonts w:cstheme="minorHAnsi"/>
          <w:i/>
          <w:iCs/>
        </w:rPr>
        <w:t xml:space="preserve">Auld Licht Idylls </w:t>
      </w:r>
      <w:r w:rsidR="00A20D7C" w:rsidRPr="00B16B92">
        <w:rPr>
          <w:rFonts w:cstheme="minorHAnsi"/>
        </w:rPr>
        <w:t>and in the account of the thaw in Chapter 2</w:t>
      </w:r>
      <w:r w:rsidR="003A1803" w:rsidRPr="00B16B92">
        <w:rPr>
          <w:rFonts w:cstheme="minorHAnsi"/>
        </w:rPr>
        <w:t xml:space="preserve">. But the </w:t>
      </w:r>
      <w:r w:rsidR="00D474E3" w:rsidRPr="00B16B92">
        <w:rPr>
          <w:rFonts w:cstheme="minorHAnsi"/>
        </w:rPr>
        <w:t xml:space="preserve">material was recast almost wholesale, and the early </w:t>
      </w:r>
      <w:r w:rsidR="00CE1E1D" w:rsidRPr="00B16B92">
        <w:rPr>
          <w:rFonts w:cstheme="minorHAnsi"/>
        </w:rPr>
        <w:t xml:space="preserve">sketch </w:t>
      </w:r>
      <w:r w:rsidR="003A1803" w:rsidRPr="00B16B92">
        <w:rPr>
          <w:rFonts w:cstheme="minorHAnsi"/>
        </w:rPr>
        <w:t>stands by itself as</w:t>
      </w:r>
      <w:r w:rsidR="00CE1E1D" w:rsidRPr="00B16B92">
        <w:rPr>
          <w:rFonts w:cstheme="minorHAnsi"/>
        </w:rPr>
        <w:t xml:space="preserve"> </w:t>
      </w:r>
      <w:r w:rsidR="00C61566" w:rsidRPr="00B16B92">
        <w:rPr>
          <w:rFonts w:cstheme="minorHAnsi"/>
        </w:rPr>
        <w:t xml:space="preserve">a substantial piece of descriptive writing, </w:t>
      </w:r>
      <w:r w:rsidR="008613D2" w:rsidRPr="00B16B92">
        <w:rPr>
          <w:rFonts w:cstheme="minorHAnsi"/>
        </w:rPr>
        <w:t xml:space="preserve">as the opening </w:t>
      </w:r>
      <w:r w:rsidR="00D474E3" w:rsidRPr="00B16B92">
        <w:rPr>
          <w:rFonts w:cstheme="minorHAnsi"/>
        </w:rPr>
        <w:t>account</w:t>
      </w:r>
      <w:r w:rsidR="008613D2" w:rsidRPr="00B16B92">
        <w:rPr>
          <w:rFonts w:cstheme="minorHAnsi"/>
        </w:rPr>
        <w:t xml:space="preserve"> of the narrator’s dim vision of a far-off figure </w:t>
      </w:r>
      <w:r w:rsidR="00FD3023" w:rsidRPr="00B16B92">
        <w:rPr>
          <w:rFonts w:cstheme="minorHAnsi"/>
        </w:rPr>
        <w:t>shows</w:t>
      </w:r>
      <w:r w:rsidR="008613D2" w:rsidRPr="00B16B92">
        <w:rPr>
          <w:rFonts w:cstheme="minorHAnsi"/>
        </w:rPr>
        <w:t>:</w:t>
      </w:r>
    </w:p>
    <w:p w14:paraId="670BFC36" w14:textId="51D79C7A" w:rsidR="008613D2" w:rsidRPr="00B16B92" w:rsidRDefault="008613D2" w:rsidP="0034588F">
      <w:pPr>
        <w:spacing w:after="0"/>
        <w:rPr>
          <w:rFonts w:cstheme="minorHAnsi"/>
        </w:rPr>
      </w:pPr>
    </w:p>
    <w:p w14:paraId="579ACDA2" w14:textId="032FA9F6" w:rsidR="008613D2" w:rsidRPr="00B16B92" w:rsidRDefault="008613D2" w:rsidP="00DF4FF2">
      <w:pPr>
        <w:spacing w:after="0"/>
        <w:ind w:left="720"/>
        <w:rPr>
          <w:rFonts w:cstheme="minorHAnsi"/>
        </w:rPr>
      </w:pPr>
      <w:r w:rsidRPr="00B16B92">
        <w:rPr>
          <w:rFonts w:cstheme="minorHAnsi"/>
        </w:rPr>
        <w:t>Top</w:t>
      </w:r>
      <w:r w:rsidR="00DF4FF2" w:rsidRPr="00B16B92">
        <w:rPr>
          <w:rFonts w:cstheme="minorHAnsi"/>
        </w:rPr>
        <w:t>-</w:t>
      </w:r>
      <w:r w:rsidRPr="00B16B92">
        <w:rPr>
          <w:rFonts w:cstheme="minorHAnsi"/>
        </w:rPr>
        <w:t xml:space="preserve">heavy banks of congealed snow make a funnel of the dripping path between my highland </w:t>
      </w:r>
      <w:proofErr w:type="gramStart"/>
      <w:r w:rsidRPr="00B16B92">
        <w:rPr>
          <w:rFonts w:cstheme="minorHAnsi"/>
        </w:rPr>
        <w:t>school-house</w:t>
      </w:r>
      <w:proofErr w:type="gramEnd"/>
      <w:r w:rsidRPr="00B16B92">
        <w:rPr>
          <w:rFonts w:cstheme="minorHAnsi"/>
        </w:rPr>
        <w:t xml:space="preserve"> and the high road. Taking to-day a telescopic view down its dreary length, I saw it close in for the first time this week on a speck of black. It proved to be no lost crow, but a human being. Like a blind man restored to sight, I watched this growing blotch of colour in a white world, wa</w:t>
      </w:r>
      <w:r w:rsidR="00DF4FF2" w:rsidRPr="00B16B92">
        <w:rPr>
          <w:rFonts w:cstheme="minorHAnsi"/>
        </w:rPr>
        <w:t>d</w:t>
      </w:r>
      <w:r w:rsidRPr="00B16B92">
        <w:rPr>
          <w:rFonts w:cstheme="minorHAnsi"/>
        </w:rPr>
        <w:t>ing knee</w:t>
      </w:r>
      <w:r w:rsidR="00DF4FF2" w:rsidRPr="00B16B92">
        <w:rPr>
          <w:rFonts w:cstheme="minorHAnsi"/>
        </w:rPr>
        <w:t>-</w:t>
      </w:r>
      <w:r w:rsidRPr="00B16B92">
        <w:rPr>
          <w:rFonts w:cstheme="minorHAnsi"/>
        </w:rPr>
        <w:t xml:space="preserve">deep through the yielding slush. </w:t>
      </w:r>
    </w:p>
    <w:p w14:paraId="54BD4FF8" w14:textId="5FA7C0DE" w:rsidR="00C61566" w:rsidRPr="00B16B92" w:rsidRDefault="00C61566" w:rsidP="0034588F">
      <w:pPr>
        <w:spacing w:after="0"/>
        <w:rPr>
          <w:rFonts w:cstheme="minorHAnsi"/>
        </w:rPr>
      </w:pPr>
    </w:p>
    <w:p w14:paraId="36E11E3E" w14:textId="0FFFAABB" w:rsidR="000C3CB2" w:rsidRPr="00B16B92" w:rsidRDefault="00C61566" w:rsidP="009B713E">
      <w:pPr>
        <w:spacing w:after="0"/>
        <w:rPr>
          <w:rFonts w:cstheme="minorHAnsi"/>
        </w:rPr>
      </w:pPr>
      <w:r w:rsidRPr="00B16B92">
        <w:rPr>
          <w:rFonts w:cstheme="minorHAnsi"/>
        </w:rPr>
        <w:tab/>
        <w:t xml:space="preserve">A further sketch </w:t>
      </w:r>
      <w:r w:rsidR="003A1803" w:rsidRPr="00B16B92">
        <w:rPr>
          <w:rFonts w:cstheme="minorHAnsi"/>
        </w:rPr>
        <w:t>that</w:t>
      </w:r>
      <w:r w:rsidRPr="00B16B92">
        <w:rPr>
          <w:rFonts w:cstheme="minorHAnsi"/>
        </w:rPr>
        <w:t xml:space="preserve"> mentions the Auld Lichts is ‘</w:t>
      </w:r>
      <w:r w:rsidR="0021244B" w:rsidRPr="00B16B92">
        <w:rPr>
          <w:rFonts w:cstheme="minorHAnsi"/>
        </w:rPr>
        <w:t xml:space="preserve">Davit </w:t>
      </w:r>
      <w:proofErr w:type="spellStart"/>
      <w:r w:rsidR="0021244B" w:rsidRPr="00B16B92">
        <w:rPr>
          <w:rFonts w:cstheme="minorHAnsi"/>
        </w:rPr>
        <w:t>Lunan</w:t>
      </w:r>
      <w:proofErr w:type="spellEnd"/>
      <w:r w:rsidRPr="00B16B92">
        <w:rPr>
          <w:rFonts w:cstheme="minorHAnsi"/>
        </w:rPr>
        <w:t xml:space="preserve">. An Auld Licht Idyl’, published on 13 June 1885. </w:t>
      </w:r>
      <w:r w:rsidR="00FD3023" w:rsidRPr="00B16B92">
        <w:rPr>
          <w:rFonts w:cstheme="minorHAnsi"/>
        </w:rPr>
        <w:t xml:space="preserve">Davit </w:t>
      </w:r>
      <w:proofErr w:type="spellStart"/>
      <w:r w:rsidR="00947048" w:rsidRPr="00B16B92">
        <w:rPr>
          <w:rFonts w:cstheme="minorHAnsi"/>
        </w:rPr>
        <w:t>Lunan</w:t>
      </w:r>
      <w:proofErr w:type="spellEnd"/>
      <w:r w:rsidR="00947048" w:rsidRPr="00B16B92">
        <w:rPr>
          <w:rFonts w:cstheme="minorHAnsi"/>
        </w:rPr>
        <w:t xml:space="preserve"> </w:t>
      </w:r>
      <w:r w:rsidR="00FD3023" w:rsidRPr="00B16B92">
        <w:rPr>
          <w:rFonts w:cstheme="minorHAnsi"/>
        </w:rPr>
        <w:t xml:space="preserve">appears in </w:t>
      </w:r>
      <w:r w:rsidR="0021244B" w:rsidRPr="00B16B92">
        <w:rPr>
          <w:rFonts w:cstheme="minorHAnsi"/>
        </w:rPr>
        <w:t>Chapter 9</w:t>
      </w:r>
      <w:r w:rsidR="00947048" w:rsidRPr="00B16B92">
        <w:rPr>
          <w:rFonts w:cstheme="minorHAnsi"/>
        </w:rPr>
        <w:t xml:space="preserve"> of </w:t>
      </w:r>
      <w:r w:rsidR="00FD3023" w:rsidRPr="00B16B92">
        <w:rPr>
          <w:rFonts w:cstheme="minorHAnsi"/>
          <w:i/>
          <w:iCs/>
        </w:rPr>
        <w:t xml:space="preserve">Auld Licht Idylls </w:t>
      </w:r>
      <w:r w:rsidR="00FD3023" w:rsidRPr="00B16B92">
        <w:rPr>
          <w:rFonts w:cstheme="minorHAnsi"/>
        </w:rPr>
        <w:t>where he narrates his ‘political reminiscences’</w:t>
      </w:r>
      <w:r w:rsidR="0021244B" w:rsidRPr="00B16B92">
        <w:rPr>
          <w:rFonts w:cstheme="minorHAnsi"/>
        </w:rPr>
        <w:t xml:space="preserve">. The </w:t>
      </w:r>
      <w:r w:rsidR="0021244B" w:rsidRPr="00B16B92">
        <w:rPr>
          <w:rFonts w:cstheme="minorHAnsi"/>
          <w:i/>
          <w:iCs/>
        </w:rPr>
        <w:t>Home Chimes</w:t>
      </w:r>
      <w:r w:rsidR="0021244B" w:rsidRPr="00B16B92">
        <w:rPr>
          <w:rFonts w:cstheme="minorHAnsi"/>
        </w:rPr>
        <w:t xml:space="preserve"> </w:t>
      </w:r>
      <w:r w:rsidR="00947048" w:rsidRPr="00B16B92">
        <w:rPr>
          <w:rFonts w:cstheme="minorHAnsi"/>
        </w:rPr>
        <w:t xml:space="preserve">sketch </w:t>
      </w:r>
      <w:r w:rsidR="00323E08" w:rsidRPr="00B16B92">
        <w:rPr>
          <w:rFonts w:cstheme="minorHAnsi"/>
        </w:rPr>
        <w:t>does not relate to th</w:t>
      </w:r>
      <w:r w:rsidR="00FD3023" w:rsidRPr="00B16B92">
        <w:rPr>
          <w:rFonts w:cstheme="minorHAnsi"/>
        </w:rPr>
        <w:t>is</w:t>
      </w:r>
      <w:r w:rsidR="00323E08" w:rsidRPr="00B16B92">
        <w:rPr>
          <w:rFonts w:cstheme="minorHAnsi"/>
        </w:rPr>
        <w:t xml:space="preserve"> chapter at all</w:t>
      </w:r>
      <w:r w:rsidR="00947048" w:rsidRPr="00B16B92">
        <w:rPr>
          <w:rFonts w:cstheme="minorHAnsi"/>
        </w:rPr>
        <w:t xml:space="preserve">, however. </w:t>
      </w:r>
      <w:proofErr w:type="gramStart"/>
      <w:r w:rsidR="00947048" w:rsidRPr="00B16B92">
        <w:rPr>
          <w:rFonts w:cstheme="minorHAnsi"/>
        </w:rPr>
        <w:t>Instead</w:t>
      </w:r>
      <w:proofErr w:type="gramEnd"/>
      <w:r w:rsidR="00947048" w:rsidRPr="00B16B92">
        <w:rPr>
          <w:rFonts w:cstheme="minorHAnsi"/>
        </w:rPr>
        <w:t xml:space="preserve"> it is an earl</w:t>
      </w:r>
      <w:r w:rsidR="00FD3023" w:rsidRPr="00B16B92">
        <w:rPr>
          <w:rFonts w:cstheme="minorHAnsi"/>
        </w:rPr>
        <w:t xml:space="preserve">ier version </w:t>
      </w:r>
      <w:r w:rsidR="003A1803" w:rsidRPr="00B16B92">
        <w:rPr>
          <w:rFonts w:cstheme="minorHAnsi"/>
        </w:rPr>
        <w:t>of the incident that forms</w:t>
      </w:r>
      <w:r w:rsidR="00947048" w:rsidRPr="00B16B92">
        <w:rPr>
          <w:rFonts w:cstheme="minorHAnsi"/>
        </w:rPr>
        <w:t xml:space="preserve"> the opening two chapters of </w:t>
      </w:r>
      <w:r w:rsidR="00947048" w:rsidRPr="00B16B92">
        <w:rPr>
          <w:rFonts w:cstheme="minorHAnsi"/>
          <w:i/>
          <w:iCs/>
        </w:rPr>
        <w:t>When a Man’s Single</w:t>
      </w:r>
      <w:r w:rsidR="003A1803" w:rsidRPr="00B16B92">
        <w:rPr>
          <w:rFonts w:cstheme="minorHAnsi"/>
        </w:rPr>
        <w:t>, w</w:t>
      </w:r>
      <w:r w:rsidR="00FE6CF6" w:rsidRPr="00B16B92">
        <w:rPr>
          <w:rFonts w:cstheme="minorHAnsi"/>
        </w:rPr>
        <w:t xml:space="preserve">hich </w:t>
      </w:r>
      <w:r w:rsidR="00677EF6" w:rsidRPr="00B16B92">
        <w:rPr>
          <w:rFonts w:cstheme="minorHAnsi"/>
        </w:rPr>
        <w:t xml:space="preserve">would not commence serialisation in the </w:t>
      </w:r>
      <w:r w:rsidR="00323E08" w:rsidRPr="00B16B92">
        <w:rPr>
          <w:rFonts w:cstheme="minorHAnsi"/>
          <w:i/>
          <w:iCs/>
        </w:rPr>
        <w:t>British Weekly</w:t>
      </w:r>
      <w:r w:rsidR="00323E08" w:rsidRPr="00B16B92">
        <w:rPr>
          <w:rFonts w:cstheme="minorHAnsi"/>
        </w:rPr>
        <w:t xml:space="preserve"> </w:t>
      </w:r>
      <w:r w:rsidR="0022740B" w:rsidRPr="00B16B92">
        <w:rPr>
          <w:rFonts w:cstheme="minorHAnsi"/>
        </w:rPr>
        <w:t xml:space="preserve">for another two years. </w:t>
      </w:r>
      <w:r w:rsidR="003A1803" w:rsidRPr="00B16B92">
        <w:rPr>
          <w:rFonts w:cstheme="minorHAnsi"/>
        </w:rPr>
        <w:t>In th</w:t>
      </w:r>
      <w:r w:rsidR="006F2AEB" w:rsidRPr="00B16B92">
        <w:rPr>
          <w:rFonts w:cstheme="minorHAnsi"/>
        </w:rPr>
        <w:t>e</w:t>
      </w:r>
      <w:r w:rsidR="003A1803" w:rsidRPr="00B16B92">
        <w:rPr>
          <w:rFonts w:cstheme="minorHAnsi"/>
        </w:rPr>
        <w:t>se chapters</w:t>
      </w:r>
      <w:r w:rsidR="00144B40">
        <w:rPr>
          <w:rFonts w:cstheme="minorHAnsi"/>
        </w:rPr>
        <w:t>, the hero</w:t>
      </w:r>
      <w:r w:rsidR="003A1803" w:rsidRPr="00B16B92">
        <w:rPr>
          <w:rFonts w:cstheme="minorHAnsi"/>
        </w:rPr>
        <w:t xml:space="preserve"> Rob Angus becomes ‘free’ to leave his native Thrums and </w:t>
      </w:r>
      <w:r w:rsidR="00D271AD" w:rsidRPr="00B16B92">
        <w:rPr>
          <w:rFonts w:cstheme="minorHAnsi"/>
        </w:rPr>
        <w:t>venture south to pursue the literary life when Davy, his four-year-old niece</w:t>
      </w:r>
      <w:r w:rsidR="006F2AEB" w:rsidRPr="00B16B92">
        <w:rPr>
          <w:rFonts w:cstheme="minorHAnsi"/>
        </w:rPr>
        <w:t xml:space="preserve"> who lives with him</w:t>
      </w:r>
      <w:r w:rsidR="00D271AD" w:rsidRPr="00B16B92">
        <w:rPr>
          <w:rFonts w:cstheme="minorHAnsi"/>
        </w:rPr>
        <w:t>, wanders out of his house</w:t>
      </w:r>
      <w:r w:rsidR="006F2AEB" w:rsidRPr="00B16B92">
        <w:rPr>
          <w:rFonts w:cstheme="minorHAnsi"/>
        </w:rPr>
        <w:t>, disappears,</w:t>
      </w:r>
      <w:r w:rsidR="00D271AD" w:rsidRPr="00B16B92">
        <w:rPr>
          <w:rFonts w:cstheme="minorHAnsi"/>
        </w:rPr>
        <w:t xml:space="preserve"> and </w:t>
      </w:r>
      <w:r w:rsidR="006F2AEB" w:rsidRPr="00B16B92">
        <w:rPr>
          <w:rFonts w:cstheme="minorHAnsi"/>
        </w:rPr>
        <w:t xml:space="preserve">after a search </w:t>
      </w:r>
      <w:r w:rsidR="00D271AD" w:rsidRPr="00B16B92">
        <w:rPr>
          <w:rFonts w:cstheme="minorHAnsi"/>
        </w:rPr>
        <w:t>is found drowned</w:t>
      </w:r>
      <w:r w:rsidR="006F2AEB" w:rsidRPr="00B16B92">
        <w:rPr>
          <w:rFonts w:cstheme="minorHAnsi"/>
        </w:rPr>
        <w:t xml:space="preserve">. </w:t>
      </w:r>
      <w:r w:rsidR="00D474E3" w:rsidRPr="00B16B92">
        <w:rPr>
          <w:rFonts w:cstheme="minorHAnsi"/>
        </w:rPr>
        <w:t xml:space="preserve">The </w:t>
      </w:r>
      <w:r w:rsidR="00D474E3" w:rsidRPr="00B16B92">
        <w:rPr>
          <w:rFonts w:cstheme="minorHAnsi"/>
          <w:i/>
          <w:iCs/>
        </w:rPr>
        <w:t xml:space="preserve">Home Chimes </w:t>
      </w:r>
      <w:r w:rsidR="00D474E3" w:rsidRPr="00B16B92">
        <w:rPr>
          <w:rFonts w:cstheme="minorHAnsi"/>
        </w:rPr>
        <w:t xml:space="preserve">sketch was plundered substantially with the essential narrative and much of the prose retained. Here, however, the </w:t>
      </w:r>
      <w:r w:rsidR="00637341" w:rsidRPr="00B16B92">
        <w:rPr>
          <w:rFonts w:cstheme="minorHAnsi"/>
        </w:rPr>
        <w:t>lost girl is Davi</w:t>
      </w:r>
      <w:r w:rsidR="000C3CB2" w:rsidRPr="00B16B92">
        <w:rPr>
          <w:rFonts w:cstheme="minorHAnsi"/>
        </w:rPr>
        <w:t>t</w:t>
      </w:r>
      <w:r w:rsidR="00637341" w:rsidRPr="00B16B92">
        <w:rPr>
          <w:rFonts w:cstheme="minorHAnsi"/>
        </w:rPr>
        <w:t xml:space="preserve"> </w:t>
      </w:r>
      <w:proofErr w:type="spellStart"/>
      <w:r w:rsidR="00637341" w:rsidRPr="00B16B92">
        <w:rPr>
          <w:rFonts w:cstheme="minorHAnsi"/>
        </w:rPr>
        <w:t>Lunan’s</w:t>
      </w:r>
      <w:proofErr w:type="spellEnd"/>
      <w:r w:rsidR="00637341" w:rsidRPr="00B16B92">
        <w:rPr>
          <w:rFonts w:cstheme="minorHAnsi"/>
        </w:rPr>
        <w:t xml:space="preserve"> </w:t>
      </w:r>
      <w:proofErr w:type="gramStart"/>
      <w:r w:rsidR="00637341" w:rsidRPr="00B16B92">
        <w:rPr>
          <w:rFonts w:cstheme="minorHAnsi"/>
        </w:rPr>
        <w:t>daughter</w:t>
      </w:r>
      <w:proofErr w:type="gramEnd"/>
      <w:r w:rsidR="009B713E" w:rsidRPr="00B16B92">
        <w:rPr>
          <w:rFonts w:cstheme="minorHAnsi"/>
        </w:rPr>
        <w:t xml:space="preserve"> and much is mad</w:t>
      </w:r>
      <w:r w:rsidR="00144B40">
        <w:rPr>
          <w:rFonts w:cstheme="minorHAnsi"/>
        </w:rPr>
        <w:t>e of the widower’s loneliness. Compared to the reworked chapters of the novel, t</w:t>
      </w:r>
      <w:r w:rsidR="009B713E" w:rsidRPr="00B16B92">
        <w:rPr>
          <w:rFonts w:cstheme="minorHAnsi"/>
        </w:rPr>
        <w:t>here is a greater concentration of pathos as the events build slowly to their tragic conclusion</w:t>
      </w:r>
      <w:r w:rsidR="000C3CB2" w:rsidRPr="00B16B92">
        <w:rPr>
          <w:rFonts w:cstheme="minorHAnsi"/>
        </w:rPr>
        <w:t>,</w:t>
      </w:r>
      <w:r w:rsidR="009B713E" w:rsidRPr="00B16B92">
        <w:rPr>
          <w:rFonts w:cstheme="minorHAnsi"/>
        </w:rPr>
        <w:t xml:space="preserve"> and </w:t>
      </w:r>
      <w:r w:rsidR="00637341" w:rsidRPr="00B16B92">
        <w:rPr>
          <w:rFonts w:cstheme="minorHAnsi"/>
        </w:rPr>
        <w:t xml:space="preserve">frequent use of pathetic fallacy which Barrie cut when he reshaped the sketch for </w:t>
      </w:r>
      <w:r w:rsidR="009B713E" w:rsidRPr="00B16B92">
        <w:rPr>
          <w:rFonts w:cstheme="minorHAnsi"/>
        </w:rPr>
        <w:t>his serial</w:t>
      </w:r>
      <w:r w:rsidR="00637341" w:rsidRPr="00B16B92">
        <w:rPr>
          <w:rFonts w:cstheme="minorHAnsi"/>
        </w:rPr>
        <w:t xml:space="preserve">. </w:t>
      </w:r>
      <w:r w:rsidR="000C3CB2" w:rsidRPr="00B16B92">
        <w:rPr>
          <w:rFonts w:cstheme="minorHAnsi"/>
        </w:rPr>
        <w:t xml:space="preserve">During the revision process he also added those </w:t>
      </w:r>
      <w:r w:rsidR="00D474E3" w:rsidRPr="00B16B92">
        <w:rPr>
          <w:rFonts w:cstheme="minorHAnsi"/>
        </w:rPr>
        <w:t>t</w:t>
      </w:r>
      <w:r w:rsidR="00637341" w:rsidRPr="00B16B92">
        <w:rPr>
          <w:rFonts w:cstheme="minorHAnsi"/>
        </w:rPr>
        <w:t xml:space="preserve">ouches of humour </w:t>
      </w:r>
      <w:r w:rsidR="009B713E" w:rsidRPr="00B16B92">
        <w:rPr>
          <w:rFonts w:cstheme="minorHAnsi"/>
        </w:rPr>
        <w:t>between the Thrums characters</w:t>
      </w:r>
      <w:r w:rsidR="000C3CB2" w:rsidRPr="00B16B92">
        <w:rPr>
          <w:rFonts w:cstheme="minorHAnsi"/>
        </w:rPr>
        <w:t xml:space="preserve"> which are less prominent in </w:t>
      </w:r>
      <w:r w:rsidR="000C3CB2" w:rsidRPr="00B16B92">
        <w:rPr>
          <w:rFonts w:cstheme="minorHAnsi"/>
          <w:i/>
          <w:iCs/>
        </w:rPr>
        <w:t xml:space="preserve">Home </w:t>
      </w:r>
      <w:proofErr w:type="gramStart"/>
      <w:r w:rsidR="000C3CB2" w:rsidRPr="00B16B92">
        <w:rPr>
          <w:rFonts w:cstheme="minorHAnsi"/>
          <w:i/>
          <w:iCs/>
        </w:rPr>
        <w:t>Chimes</w:t>
      </w:r>
      <w:r w:rsidR="000C3CB2" w:rsidRPr="00B16B92">
        <w:rPr>
          <w:rFonts w:cstheme="minorHAnsi"/>
        </w:rPr>
        <w:t>, and</w:t>
      </w:r>
      <w:proofErr w:type="gramEnd"/>
      <w:r w:rsidR="000C3CB2" w:rsidRPr="00B16B92">
        <w:rPr>
          <w:rFonts w:cstheme="minorHAnsi"/>
        </w:rPr>
        <w:t xml:space="preserve"> </w:t>
      </w:r>
      <w:r w:rsidR="00144B40">
        <w:rPr>
          <w:rFonts w:cstheme="minorHAnsi"/>
        </w:rPr>
        <w:t>included</w:t>
      </w:r>
      <w:r w:rsidR="009B713E" w:rsidRPr="00B16B92">
        <w:rPr>
          <w:rFonts w:cstheme="minorHAnsi"/>
        </w:rPr>
        <w:t xml:space="preserve"> more extensive passages of dia</w:t>
      </w:r>
      <w:r w:rsidR="000C3CB2" w:rsidRPr="00B16B92">
        <w:rPr>
          <w:rFonts w:cstheme="minorHAnsi"/>
        </w:rPr>
        <w:t>logue in Scots</w:t>
      </w:r>
      <w:r w:rsidR="009B713E" w:rsidRPr="00B16B92">
        <w:rPr>
          <w:rFonts w:cstheme="minorHAnsi"/>
        </w:rPr>
        <w:t>.</w:t>
      </w:r>
    </w:p>
    <w:p w14:paraId="5813D9A2" w14:textId="2E11ABFD" w:rsidR="002223D5" w:rsidRPr="00B16B92" w:rsidRDefault="000C3CB2" w:rsidP="00637341">
      <w:pPr>
        <w:spacing w:after="0"/>
        <w:rPr>
          <w:rFonts w:cstheme="minorHAnsi"/>
        </w:rPr>
      </w:pPr>
      <w:r w:rsidRPr="00B16B92">
        <w:rPr>
          <w:rFonts w:cstheme="minorHAnsi"/>
        </w:rPr>
        <w:tab/>
        <w:t xml:space="preserve">Critics </w:t>
      </w:r>
      <w:r w:rsidR="006F2AEB" w:rsidRPr="00B16B92">
        <w:rPr>
          <w:rFonts w:cstheme="minorHAnsi"/>
        </w:rPr>
        <w:t xml:space="preserve">have </w:t>
      </w:r>
      <w:r w:rsidR="00637341" w:rsidRPr="00B16B92">
        <w:rPr>
          <w:rFonts w:cstheme="minorHAnsi"/>
        </w:rPr>
        <w:t xml:space="preserve">often </w:t>
      </w:r>
      <w:r w:rsidR="006F2AEB" w:rsidRPr="00B16B92">
        <w:rPr>
          <w:rFonts w:cstheme="minorHAnsi"/>
        </w:rPr>
        <w:t xml:space="preserve">remarked </w:t>
      </w:r>
      <w:r w:rsidR="005E257C" w:rsidRPr="00B16B92">
        <w:rPr>
          <w:rFonts w:cstheme="minorHAnsi"/>
        </w:rPr>
        <w:t>upon</w:t>
      </w:r>
      <w:r w:rsidR="006F2AEB" w:rsidRPr="00B16B92">
        <w:rPr>
          <w:rFonts w:cstheme="minorHAnsi"/>
        </w:rPr>
        <w:t xml:space="preserve"> the </w:t>
      </w:r>
      <w:r w:rsidR="0022740B" w:rsidRPr="00B16B92">
        <w:rPr>
          <w:rFonts w:cstheme="minorHAnsi"/>
        </w:rPr>
        <w:t>disconnection</w:t>
      </w:r>
      <w:r w:rsidR="006F2AEB" w:rsidRPr="00B16B92">
        <w:rPr>
          <w:rFonts w:cstheme="minorHAnsi"/>
        </w:rPr>
        <w:t xml:space="preserve"> between </w:t>
      </w:r>
      <w:r w:rsidR="00094923" w:rsidRPr="00B16B92">
        <w:rPr>
          <w:rFonts w:cstheme="minorHAnsi"/>
        </w:rPr>
        <w:t>the</w:t>
      </w:r>
      <w:r w:rsidR="000E6E60" w:rsidRPr="00B16B92">
        <w:rPr>
          <w:rFonts w:cstheme="minorHAnsi"/>
        </w:rPr>
        <w:t xml:space="preserve"> opening</w:t>
      </w:r>
      <w:r w:rsidR="00094923" w:rsidRPr="00B16B92">
        <w:rPr>
          <w:rFonts w:cstheme="minorHAnsi"/>
        </w:rPr>
        <w:t xml:space="preserve"> chapters</w:t>
      </w:r>
      <w:r w:rsidR="009B713E" w:rsidRPr="00B16B92">
        <w:rPr>
          <w:rFonts w:cstheme="minorHAnsi"/>
        </w:rPr>
        <w:t xml:space="preserve"> of </w:t>
      </w:r>
      <w:r w:rsidR="009B713E" w:rsidRPr="00B16B92">
        <w:rPr>
          <w:rFonts w:cstheme="minorHAnsi"/>
          <w:i/>
          <w:iCs/>
        </w:rPr>
        <w:t>When a Man’s Single</w:t>
      </w:r>
      <w:r w:rsidR="000E6E60" w:rsidRPr="00B16B92">
        <w:rPr>
          <w:rFonts w:cstheme="minorHAnsi"/>
        </w:rPr>
        <w:t xml:space="preserve"> </w:t>
      </w:r>
      <w:r w:rsidR="006F2AEB" w:rsidRPr="00B16B92">
        <w:rPr>
          <w:rFonts w:cstheme="minorHAnsi"/>
        </w:rPr>
        <w:t xml:space="preserve">and the ensuing tale of Rob’s life on the </w:t>
      </w:r>
      <w:proofErr w:type="spellStart"/>
      <w:r w:rsidR="006F2AEB" w:rsidRPr="00B16B92">
        <w:rPr>
          <w:rFonts w:cstheme="minorHAnsi"/>
          <w:i/>
          <w:iCs/>
        </w:rPr>
        <w:t>Silchester</w:t>
      </w:r>
      <w:proofErr w:type="spellEnd"/>
      <w:r w:rsidR="006F2AEB" w:rsidRPr="00B16B92">
        <w:rPr>
          <w:rFonts w:cstheme="minorHAnsi"/>
          <w:i/>
          <w:iCs/>
        </w:rPr>
        <w:t xml:space="preserve"> Mirror</w:t>
      </w:r>
      <w:r w:rsidR="000E6E60" w:rsidRPr="00B16B92">
        <w:rPr>
          <w:rFonts w:cstheme="minorHAnsi"/>
        </w:rPr>
        <w:t xml:space="preserve"> and </w:t>
      </w:r>
      <w:r w:rsidR="00094923" w:rsidRPr="00B16B92">
        <w:rPr>
          <w:rFonts w:cstheme="minorHAnsi"/>
        </w:rPr>
        <w:t xml:space="preserve">his love affair with Mary </w:t>
      </w:r>
      <w:proofErr w:type="spellStart"/>
      <w:r w:rsidR="00094923" w:rsidRPr="00B16B92">
        <w:rPr>
          <w:rFonts w:cstheme="minorHAnsi"/>
        </w:rPr>
        <w:t>Abinger</w:t>
      </w:r>
      <w:proofErr w:type="spellEnd"/>
      <w:r w:rsidR="00094923" w:rsidRPr="00B16B92">
        <w:rPr>
          <w:rFonts w:cstheme="minorHAnsi"/>
        </w:rPr>
        <w:t xml:space="preserve">. The disconnection can be accounted for, however, if we trace Barrie’s composition process. Serialisation of </w:t>
      </w:r>
      <w:r w:rsidR="00094923" w:rsidRPr="00B16B92">
        <w:rPr>
          <w:rFonts w:cstheme="minorHAnsi"/>
          <w:i/>
          <w:iCs/>
        </w:rPr>
        <w:t>When a Man’s Single</w:t>
      </w:r>
      <w:r w:rsidR="00094923" w:rsidRPr="00B16B92">
        <w:rPr>
          <w:rFonts w:cstheme="minorHAnsi"/>
        </w:rPr>
        <w:t xml:space="preserve"> began </w:t>
      </w:r>
      <w:r w:rsidR="0022740B" w:rsidRPr="00B16B92">
        <w:rPr>
          <w:rFonts w:cstheme="minorHAnsi"/>
        </w:rPr>
        <w:t xml:space="preserve">in September 1887 </w:t>
      </w:r>
      <w:r w:rsidR="00094923" w:rsidRPr="00B16B92">
        <w:rPr>
          <w:rFonts w:cstheme="minorHAnsi"/>
        </w:rPr>
        <w:t xml:space="preserve">when the author had only ‘a </w:t>
      </w:r>
      <w:r w:rsidR="00094923" w:rsidRPr="00B16B92">
        <w:rPr>
          <w:rFonts w:cstheme="minorHAnsi"/>
        </w:rPr>
        <w:lastRenderedPageBreak/>
        <w:t>fragmentary sample’ of the work in hand</w:t>
      </w:r>
      <w:r w:rsidR="004014A7" w:rsidRPr="00B16B92">
        <w:rPr>
          <w:rFonts w:cstheme="minorHAnsi"/>
        </w:rPr>
        <w:t>.</w:t>
      </w:r>
      <w:r w:rsidR="0022740B" w:rsidRPr="00B16B92">
        <w:rPr>
          <w:rStyle w:val="FootnoteReference"/>
          <w:rFonts w:cstheme="minorHAnsi"/>
        </w:rPr>
        <w:footnoteReference w:id="4"/>
      </w:r>
      <w:r w:rsidR="004014A7" w:rsidRPr="00B16B92">
        <w:rPr>
          <w:rFonts w:cstheme="minorHAnsi"/>
        </w:rPr>
        <w:t xml:space="preserve"> </w:t>
      </w:r>
      <w:r w:rsidR="00144B40">
        <w:rPr>
          <w:rFonts w:cstheme="minorHAnsi"/>
        </w:rPr>
        <w:t>Pushed for time, h</w:t>
      </w:r>
      <w:r w:rsidR="0022740B" w:rsidRPr="00B16B92">
        <w:rPr>
          <w:rFonts w:cstheme="minorHAnsi"/>
        </w:rPr>
        <w:t>e</w:t>
      </w:r>
      <w:r w:rsidR="004014A7" w:rsidRPr="00B16B92">
        <w:rPr>
          <w:rFonts w:cstheme="minorHAnsi"/>
        </w:rPr>
        <w:t xml:space="preserve"> </w:t>
      </w:r>
      <w:r w:rsidR="0022740B" w:rsidRPr="00B16B92">
        <w:rPr>
          <w:rFonts w:cstheme="minorHAnsi"/>
        </w:rPr>
        <w:t xml:space="preserve">must have </w:t>
      </w:r>
      <w:r w:rsidR="004014A7" w:rsidRPr="00B16B92">
        <w:rPr>
          <w:rFonts w:cstheme="minorHAnsi"/>
        </w:rPr>
        <w:t xml:space="preserve">turned to an old sketch to get ahead. The </w:t>
      </w:r>
      <w:r w:rsidRPr="00B16B92">
        <w:rPr>
          <w:rFonts w:cstheme="minorHAnsi"/>
        </w:rPr>
        <w:t>writing of</w:t>
      </w:r>
      <w:r w:rsidR="004014A7" w:rsidRPr="00B16B92">
        <w:rPr>
          <w:rFonts w:cstheme="minorHAnsi"/>
        </w:rPr>
        <w:t xml:space="preserve"> the serial also </w:t>
      </w:r>
      <w:r w:rsidR="002223D5" w:rsidRPr="00B16B92">
        <w:rPr>
          <w:rFonts w:cstheme="minorHAnsi"/>
        </w:rPr>
        <w:t xml:space="preserve">coincided with the shaping of </w:t>
      </w:r>
      <w:r w:rsidR="002223D5" w:rsidRPr="00B16B92">
        <w:rPr>
          <w:rFonts w:cstheme="minorHAnsi"/>
          <w:i/>
          <w:iCs/>
        </w:rPr>
        <w:t>Auld Licht Idylls</w:t>
      </w:r>
      <w:r w:rsidR="002223D5" w:rsidRPr="00B16B92">
        <w:rPr>
          <w:rFonts w:cstheme="minorHAnsi"/>
        </w:rPr>
        <w:t xml:space="preserve"> (published in April 1888)</w:t>
      </w:r>
      <w:r w:rsidR="004014A7" w:rsidRPr="00B16B92">
        <w:rPr>
          <w:rFonts w:cstheme="minorHAnsi"/>
        </w:rPr>
        <w:t xml:space="preserve"> and t</w:t>
      </w:r>
      <w:r w:rsidR="002223D5" w:rsidRPr="00B16B92">
        <w:rPr>
          <w:rFonts w:cstheme="minorHAnsi"/>
        </w:rPr>
        <w:t>he t</w:t>
      </w:r>
      <w:r w:rsidR="004014A7" w:rsidRPr="00B16B92">
        <w:rPr>
          <w:rFonts w:cstheme="minorHAnsi"/>
        </w:rPr>
        <w:t xml:space="preserve">wo </w:t>
      </w:r>
      <w:r w:rsidR="009B713E" w:rsidRPr="00B16B92">
        <w:rPr>
          <w:rFonts w:cstheme="minorHAnsi"/>
        </w:rPr>
        <w:t>t</w:t>
      </w:r>
      <w:r w:rsidR="002223D5" w:rsidRPr="00B16B92">
        <w:rPr>
          <w:rFonts w:cstheme="minorHAnsi"/>
        </w:rPr>
        <w:t xml:space="preserve">asks bled into each other. </w:t>
      </w:r>
      <w:r w:rsidRPr="00B16B92">
        <w:rPr>
          <w:rFonts w:cstheme="minorHAnsi"/>
        </w:rPr>
        <w:t xml:space="preserve">For example, </w:t>
      </w:r>
      <w:r w:rsidR="003208C3" w:rsidRPr="00B16B92">
        <w:rPr>
          <w:rFonts w:cstheme="minorHAnsi"/>
        </w:rPr>
        <w:t xml:space="preserve">the long opening paragraph of Chapter 2 of </w:t>
      </w:r>
      <w:r w:rsidR="003208C3" w:rsidRPr="00B16B92">
        <w:rPr>
          <w:rFonts w:cstheme="minorHAnsi"/>
          <w:i/>
          <w:iCs/>
        </w:rPr>
        <w:t>Auld Licht Idylls</w:t>
      </w:r>
      <w:r w:rsidR="003208C3" w:rsidRPr="00B16B92">
        <w:rPr>
          <w:rFonts w:cstheme="minorHAnsi"/>
        </w:rPr>
        <w:t xml:space="preserve">, which introduces readers to the geography of Thrums, originally served as the </w:t>
      </w:r>
      <w:r w:rsidR="002223D5" w:rsidRPr="00B16B92">
        <w:rPr>
          <w:rFonts w:cstheme="minorHAnsi"/>
        </w:rPr>
        <w:t xml:space="preserve">opening paragraph of the serial version of </w:t>
      </w:r>
      <w:r w:rsidR="002223D5" w:rsidRPr="00B16B92">
        <w:rPr>
          <w:rFonts w:cstheme="minorHAnsi"/>
          <w:i/>
          <w:iCs/>
        </w:rPr>
        <w:t>When a Man’s Single</w:t>
      </w:r>
      <w:r w:rsidR="0022740B" w:rsidRPr="00B16B92">
        <w:rPr>
          <w:rFonts w:cstheme="minorHAnsi"/>
        </w:rPr>
        <w:t xml:space="preserve"> which had to be cut from the book edition. </w:t>
      </w:r>
      <w:r w:rsidR="004014A7" w:rsidRPr="00B16B92">
        <w:rPr>
          <w:rFonts w:cstheme="minorHAnsi"/>
        </w:rPr>
        <w:t xml:space="preserve">No wonder the </w:t>
      </w:r>
      <w:r w:rsidR="009B713E" w:rsidRPr="00B16B92">
        <w:rPr>
          <w:rFonts w:cstheme="minorHAnsi"/>
        </w:rPr>
        <w:t>novel</w:t>
      </w:r>
      <w:r w:rsidR="004014A7" w:rsidRPr="00B16B92">
        <w:rPr>
          <w:rFonts w:cstheme="minorHAnsi"/>
        </w:rPr>
        <w:t xml:space="preserve"> seems disjointed. </w:t>
      </w:r>
      <w:r w:rsidR="00094923" w:rsidRPr="00B16B92">
        <w:rPr>
          <w:rFonts w:cstheme="minorHAnsi"/>
        </w:rPr>
        <w:t>O</w:t>
      </w:r>
      <w:r w:rsidR="002B6C78" w:rsidRPr="00B16B92">
        <w:rPr>
          <w:rFonts w:cstheme="minorHAnsi"/>
        </w:rPr>
        <w:t xml:space="preserve">n this occasion </w:t>
      </w:r>
      <w:r w:rsidR="006D7011" w:rsidRPr="00B16B92">
        <w:rPr>
          <w:rFonts w:cstheme="minorHAnsi"/>
        </w:rPr>
        <w:t>Barri</w:t>
      </w:r>
      <w:r w:rsidR="00094923" w:rsidRPr="00B16B92">
        <w:rPr>
          <w:rFonts w:cstheme="minorHAnsi"/>
        </w:rPr>
        <w:t>e</w:t>
      </w:r>
      <w:r w:rsidR="002B6C78" w:rsidRPr="00B16B92">
        <w:rPr>
          <w:rFonts w:cstheme="minorHAnsi"/>
        </w:rPr>
        <w:t xml:space="preserve"> failed to find an </w:t>
      </w:r>
      <w:r w:rsidR="009B713E" w:rsidRPr="00B16B92">
        <w:rPr>
          <w:rFonts w:cstheme="minorHAnsi"/>
        </w:rPr>
        <w:t xml:space="preserve">artistically </w:t>
      </w:r>
      <w:r w:rsidR="002B6C78" w:rsidRPr="00B16B92">
        <w:rPr>
          <w:rFonts w:cstheme="minorHAnsi"/>
        </w:rPr>
        <w:t xml:space="preserve">satisfying way of incorporating old material into a new setting. </w:t>
      </w:r>
    </w:p>
    <w:p w14:paraId="0C0ED2F2" w14:textId="7F9848EF" w:rsidR="00144B40" w:rsidRDefault="009B713E" w:rsidP="00AC01EF">
      <w:pPr>
        <w:spacing w:after="0"/>
        <w:rPr>
          <w:rFonts w:cstheme="minorHAnsi"/>
        </w:rPr>
      </w:pPr>
      <w:r w:rsidRPr="00B16B92">
        <w:rPr>
          <w:rFonts w:cstheme="minorHAnsi"/>
        </w:rPr>
        <w:tab/>
        <w:t xml:space="preserve">The two remaining sketches reveal </w:t>
      </w:r>
      <w:r w:rsidR="00A97E2C" w:rsidRPr="00B16B92">
        <w:rPr>
          <w:rFonts w:cstheme="minorHAnsi"/>
        </w:rPr>
        <w:t>Barrie</w:t>
      </w:r>
      <w:r w:rsidR="00144B40">
        <w:rPr>
          <w:rFonts w:cstheme="minorHAnsi"/>
        </w:rPr>
        <w:t xml:space="preserve">’s facility for moving between different styles and modes of writing. </w:t>
      </w:r>
      <w:r w:rsidRPr="00B16B92">
        <w:rPr>
          <w:rFonts w:cstheme="minorHAnsi"/>
        </w:rPr>
        <w:t>‘John Hubbard’s Husband’s</w:t>
      </w:r>
      <w:r w:rsidR="003A0216" w:rsidRPr="00B16B92">
        <w:rPr>
          <w:rFonts w:cstheme="minorHAnsi"/>
        </w:rPr>
        <w:t>: A Story of the Tender Passion</w:t>
      </w:r>
      <w:r w:rsidRPr="00B16B92">
        <w:rPr>
          <w:rFonts w:cstheme="minorHAnsi"/>
        </w:rPr>
        <w:t xml:space="preserve">’ (3 October 1885) </w:t>
      </w:r>
      <w:r w:rsidR="00A90D70" w:rsidRPr="00B16B92">
        <w:rPr>
          <w:rFonts w:cstheme="minorHAnsi"/>
        </w:rPr>
        <w:t xml:space="preserve">belongs </w:t>
      </w:r>
      <w:r w:rsidR="000E370D" w:rsidRPr="00B16B92">
        <w:rPr>
          <w:rFonts w:cstheme="minorHAnsi"/>
        </w:rPr>
        <w:t xml:space="preserve">to </w:t>
      </w:r>
      <w:r w:rsidR="0076408B" w:rsidRPr="00B16B92">
        <w:rPr>
          <w:rFonts w:cstheme="minorHAnsi"/>
        </w:rPr>
        <w:t xml:space="preserve">that </w:t>
      </w:r>
      <w:r w:rsidR="00A90D70" w:rsidRPr="00B16B92">
        <w:rPr>
          <w:rFonts w:cstheme="minorHAnsi"/>
        </w:rPr>
        <w:t xml:space="preserve">strain in </w:t>
      </w:r>
      <w:r w:rsidR="000E370D" w:rsidRPr="00B16B92">
        <w:rPr>
          <w:rFonts w:cstheme="minorHAnsi"/>
        </w:rPr>
        <w:t>his</w:t>
      </w:r>
      <w:r w:rsidR="00A90D70" w:rsidRPr="00B16B92">
        <w:rPr>
          <w:rFonts w:cstheme="minorHAnsi"/>
        </w:rPr>
        <w:t xml:space="preserve"> writing</w:t>
      </w:r>
      <w:r w:rsidR="00144B40">
        <w:rPr>
          <w:rFonts w:cstheme="minorHAnsi"/>
        </w:rPr>
        <w:t>, characteristic of the 1890s,</w:t>
      </w:r>
      <w:r w:rsidR="00A90D70" w:rsidRPr="00B16B92">
        <w:rPr>
          <w:rFonts w:cstheme="minorHAnsi"/>
        </w:rPr>
        <w:t xml:space="preserve"> </w:t>
      </w:r>
      <w:r w:rsidR="0076408B" w:rsidRPr="00B16B92">
        <w:rPr>
          <w:rFonts w:cstheme="minorHAnsi"/>
        </w:rPr>
        <w:t>that playfully</w:t>
      </w:r>
      <w:r w:rsidR="00A90D70" w:rsidRPr="00B16B92">
        <w:rPr>
          <w:rFonts w:cstheme="minorHAnsi"/>
        </w:rPr>
        <w:t xml:space="preserve"> subverts gender roles and identities and troubles the boundaries between homosocial and homosexual desire. </w:t>
      </w:r>
      <w:r w:rsidR="0076408B" w:rsidRPr="00B16B92">
        <w:rPr>
          <w:rFonts w:cstheme="minorHAnsi"/>
        </w:rPr>
        <w:t xml:space="preserve">This is a recurring theme </w:t>
      </w:r>
      <w:r w:rsidR="000E370D" w:rsidRPr="00B16B92">
        <w:rPr>
          <w:rFonts w:cstheme="minorHAnsi"/>
        </w:rPr>
        <w:t xml:space="preserve">in Barrie’s contributions to </w:t>
      </w:r>
      <w:r w:rsidR="003A0216" w:rsidRPr="00B16B92">
        <w:rPr>
          <w:rFonts w:cstheme="minorHAnsi"/>
        </w:rPr>
        <w:t xml:space="preserve">the </w:t>
      </w:r>
      <w:r w:rsidR="003A0216" w:rsidRPr="00B16B92">
        <w:rPr>
          <w:rFonts w:cstheme="minorHAnsi"/>
          <w:i/>
          <w:iCs/>
        </w:rPr>
        <w:t xml:space="preserve">Nottingham Journal </w:t>
      </w:r>
      <w:r w:rsidR="003A0216" w:rsidRPr="00B16B92">
        <w:rPr>
          <w:rFonts w:cstheme="minorHAnsi"/>
        </w:rPr>
        <w:t xml:space="preserve">and the </w:t>
      </w:r>
      <w:r w:rsidR="003A0216" w:rsidRPr="00B16B92">
        <w:rPr>
          <w:rFonts w:cstheme="minorHAnsi"/>
          <w:i/>
          <w:iCs/>
        </w:rPr>
        <w:t>Edinburgh Evening Dispatch</w:t>
      </w:r>
      <w:r w:rsidR="000E370D" w:rsidRPr="00B16B92">
        <w:rPr>
          <w:rFonts w:cstheme="minorHAnsi"/>
        </w:rPr>
        <w:t xml:space="preserve"> and</w:t>
      </w:r>
      <w:r w:rsidR="0076408B" w:rsidRPr="00B16B92">
        <w:rPr>
          <w:rFonts w:cstheme="minorHAnsi"/>
        </w:rPr>
        <w:t xml:space="preserve"> </w:t>
      </w:r>
      <w:r w:rsidR="000E370D" w:rsidRPr="00B16B92">
        <w:rPr>
          <w:rFonts w:cstheme="minorHAnsi"/>
        </w:rPr>
        <w:t xml:space="preserve">is </w:t>
      </w:r>
      <w:r w:rsidR="0076408B" w:rsidRPr="00B16B92">
        <w:rPr>
          <w:rFonts w:cstheme="minorHAnsi"/>
        </w:rPr>
        <w:t xml:space="preserve">also </w:t>
      </w:r>
      <w:r w:rsidR="000E370D" w:rsidRPr="00B16B92">
        <w:rPr>
          <w:rFonts w:cstheme="minorHAnsi"/>
        </w:rPr>
        <w:t>central to</w:t>
      </w:r>
      <w:r w:rsidR="0076408B" w:rsidRPr="00B16B92">
        <w:rPr>
          <w:rFonts w:cstheme="minorHAnsi"/>
        </w:rPr>
        <w:t xml:space="preserve"> the sketches </w:t>
      </w:r>
      <w:r w:rsidR="00A90D70" w:rsidRPr="00B16B92">
        <w:rPr>
          <w:rFonts w:cstheme="minorHAnsi"/>
        </w:rPr>
        <w:t xml:space="preserve">on bachelorhood and smoking collected in </w:t>
      </w:r>
      <w:r w:rsidR="00A90D70" w:rsidRPr="00B16B92">
        <w:rPr>
          <w:rFonts w:cstheme="minorHAnsi"/>
          <w:i/>
          <w:iCs/>
        </w:rPr>
        <w:t>My Lady Nicotine</w:t>
      </w:r>
      <w:r w:rsidR="00A90D70" w:rsidRPr="00B16B92">
        <w:rPr>
          <w:rFonts w:cstheme="minorHAnsi"/>
        </w:rPr>
        <w:t xml:space="preserve">. </w:t>
      </w:r>
      <w:r w:rsidR="00906175" w:rsidRPr="00B16B92">
        <w:rPr>
          <w:rFonts w:cstheme="minorHAnsi"/>
        </w:rPr>
        <w:t>L</w:t>
      </w:r>
      <w:r w:rsidR="00A90D70" w:rsidRPr="00B16B92">
        <w:rPr>
          <w:rFonts w:cstheme="minorHAnsi"/>
        </w:rPr>
        <w:t xml:space="preserve">ike that volume, </w:t>
      </w:r>
      <w:r w:rsidR="00906175" w:rsidRPr="00B16B92">
        <w:rPr>
          <w:rFonts w:cstheme="minorHAnsi"/>
        </w:rPr>
        <w:t xml:space="preserve">the </w:t>
      </w:r>
      <w:r w:rsidR="00906175" w:rsidRPr="00B16B92">
        <w:rPr>
          <w:rFonts w:cstheme="minorHAnsi"/>
          <w:i/>
          <w:iCs/>
        </w:rPr>
        <w:t>Hom</w:t>
      </w:r>
      <w:r w:rsidR="00906175" w:rsidRPr="0031198E">
        <w:rPr>
          <w:rFonts w:cstheme="minorHAnsi"/>
          <w:i/>
          <w:iCs/>
        </w:rPr>
        <w:t xml:space="preserve">e Chimes </w:t>
      </w:r>
      <w:r w:rsidR="00906175" w:rsidRPr="0031198E">
        <w:rPr>
          <w:rFonts w:cstheme="minorHAnsi"/>
        </w:rPr>
        <w:t xml:space="preserve">sketch contains </w:t>
      </w:r>
      <w:r w:rsidR="00A90D70" w:rsidRPr="0031198E">
        <w:rPr>
          <w:rFonts w:cstheme="minorHAnsi"/>
        </w:rPr>
        <w:t xml:space="preserve">an inside joke, for one of the men whom Hubbard claims </w:t>
      </w:r>
      <w:r w:rsidR="009F0662" w:rsidRPr="0031198E">
        <w:rPr>
          <w:rFonts w:cstheme="minorHAnsi"/>
        </w:rPr>
        <w:t xml:space="preserve">as his husband is </w:t>
      </w:r>
      <w:r w:rsidR="009C3C4F" w:rsidRPr="0031198E">
        <w:rPr>
          <w:rFonts w:cstheme="minorHAnsi"/>
        </w:rPr>
        <w:t>named</w:t>
      </w:r>
      <w:r w:rsidR="009F0662" w:rsidRPr="0031198E">
        <w:rPr>
          <w:rFonts w:cstheme="minorHAnsi"/>
        </w:rPr>
        <w:t xml:space="preserve"> </w:t>
      </w:r>
      <w:r w:rsidR="00A90D70" w:rsidRPr="0031198E">
        <w:rPr>
          <w:rFonts w:cstheme="minorHAnsi"/>
        </w:rPr>
        <w:t>Thomas L. Gilmore</w:t>
      </w:r>
      <w:r w:rsidR="009C3C4F" w:rsidRPr="0031198E">
        <w:rPr>
          <w:rFonts w:cstheme="minorHAnsi"/>
        </w:rPr>
        <w:t>.</w:t>
      </w:r>
      <w:r w:rsidR="0076408B" w:rsidRPr="0031198E">
        <w:rPr>
          <w:rFonts w:cstheme="minorHAnsi"/>
        </w:rPr>
        <w:t xml:space="preserve"> T</w:t>
      </w:r>
      <w:r w:rsidR="009C3C4F" w:rsidRPr="0031198E">
        <w:rPr>
          <w:rFonts w:cstheme="minorHAnsi"/>
        </w:rPr>
        <w:t xml:space="preserve">his is an obvious </w:t>
      </w:r>
      <w:r w:rsidR="009F0662" w:rsidRPr="0031198E">
        <w:rPr>
          <w:rFonts w:cstheme="minorHAnsi"/>
        </w:rPr>
        <w:t xml:space="preserve">reference to </w:t>
      </w:r>
      <w:r w:rsidR="00A90D70" w:rsidRPr="0031198E">
        <w:rPr>
          <w:rFonts w:cstheme="minorHAnsi"/>
        </w:rPr>
        <w:t xml:space="preserve">Thomas </w:t>
      </w:r>
      <w:r w:rsidR="009C3C4F" w:rsidRPr="0031198E">
        <w:rPr>
          <w:rFonts w:cstheme="minorHAnsi"/>
        </w:rPr>
        <w:t xml:space="preserve">Lennox </w:t>
      </w:r>
      <w:r w:rsidR="00A90D70" w:rsidRPr="0031198E">
        <w:rPr>
          <w:rFonts w:cstheme="minorHAnsi"/>
        </w:rPr>
        <w:t xml:space="preserve">Gilmour, </w:t>
      </w:r>
      <w:r w:rsidR="009C3C4F" w:rsidRPr="0031198E">
        <w:rPr>
          <w:rFonts w:cstheme="minorHAnsi"/>
        </w:rPr>
        <w:t>a</w:t>
      </w:r>
      <w:r w:rsidR="00A90D70" w:rsidRPr="0031198E">
        <w:rPr>
          <w:rFonts w:cstheme="minorHAnsi"/>
        </w:rPr>
        <w:t xml:space="preserve"> </w:t>
      </w:r>
      <w:r w:rsidR="009C3C4F" w:rsidRPr="0031198E">
        <w:rPr>
          <w:rFonts w:cstheme="minorHAnsi"/>
        </w:rPr>
        <w:t xml:space="preserve">close </w:t>
      </w:r>
      <w:r w:rsidR="00A90D70" w:rsidRPr="0031198E">
        <w:rPr>
          <w:rFonts w:cstheme="minorHAnsi"/>
        </w:rPr>
        <w:t xml:space="preserve">friend </w:t>
      </w:r>
      <w:r w:rsidR="009C3C4F" w:rsidRPr="0031198E">
        <w:rPr>
          <w:rFonts w:cstheme="minorHAnsi"/>
        </w:rPr>
        <w:t xml:space="preserve">from Nottingham who moved to London in Spring 1885. </w:t>
      </w:r>
      <w:r w:rsidR="0076408B" w:rsidRPr="0031198E">
        <w:rPr>
          <w:rFonts w:cstheme="minorHAnsi"/>
        </w:rPr>
        <w:t>The reacquaintance clearly sparked Barrie’s fancy</w:t>
      </w:r>
      <w:r w:rsidR="00906175" w:rsidRPr="0031198E">
        <w:rPr>
          <w:rFonts w:cstheme="minorHAnsi"/>
        </w:rPr>
        <w:t>,</w:t>
      </w:r>
      <w:r w:rsidR="0076408B" w:rsidRPr="0031198E">
        <w:rPr>
          <w:rFonts w:cstheme="minorHAnsi"/>
        </w:rPr>
        <w:t xml:space="preserve"> and </w:t>
      </w:r>
      <w:r w:rsidR="009C3C4F" w:rsidRPr="0031198E">
        <w:rPr>
          <w:rFonts w:cstheme="minorHAnsi"/>
        </w:rPr>
        <w:t xml:space="preserve">at the time of the sketch’s publication the two </w:t>
      </w:r>
      <w:r w:rsidR="007023BD" w:rsidRPr="0031198E">
        <w:rPr>
          <w:rFonts w:cstheme="minorHAnsi"/>
        </w:rPr>
        <w:t xml:space="preserve">men </w:t>
      </w:r>
      <w:r w:rsidR="0031198E" w:rsidRPr="0031198E">
        <w:rPr>
          <w:rFonts w:cstheme="minorHAnsi"/>
        </w:rPr>
        <w:t xml:space="preserve">were living in adjoining rooms. </w:t>
      </w:r>
    </w:p>
    <w:p w14:paraId="723F2F8C" w14:textId="75760D28" w:rsidR="0034253B" w:rsidRPr="00B16B92" w:rsidRDefault="00F43561" w:rsidP="00AC01EF">
      <w:pPr>
        <w:spacing w:after="0"/>
        <w:rPr>
          <w:rFonts w:cstheme="minorHAnsi"/>
        </w:rPr>
      </w:pPr>
      <w:r w:rsidRPr="00B16B92">
        <w:rPr>
          <w:rFonts w:cstheme="minorHAnsi"/>
        </w:rPr>
        <w:tab/>
        <w:t xml:space="preserve">The idea behind the sketch is that </w:t>
      </w:r>
      <w:r w:rsidR="004A1552" w:rsidRPr="00B16B92">
        <w:rPr>
          <w:rFonts w:cstheme="minorHAnsi"/>
        </w:rPr>
        <w:t>Hubbard is the real husband of the men</w:t>
      </w:r>
      <w:r w:rsidRPr="00B16B92">
        <w:rPr>
          <w:rFonts w:cstheme="minorHAnsi"/>
        </w:rPr>
        <w:t xml:space="preserve"> now</w:t>
      </w:r>
      <w:r w:rsidR="004A1552" w:rsidRPr="00B16B92">
        <w:rPr>
          <w:rFonts w:cstheme="minorHAnsi"/>
        </w:rPr>
        <w:t xml:space="preserve"> married to his </w:t>
      </w:r>
      <w:r w:rsidRPr="00B16B92">
        <w:rPr>
          <w:rFonts w:cstheme="minorHAnsi"/>
        </w:rPr>
        <w:t xml:space="preserve">three </w:t>
      </w:r>
      <w:r w:rsidR="004A1552" w:rsidRPr="00B16B92">
        <w:rPr>
          <w:rFonts w:cstheme="minorHAnsi"/>
        </w:rPr>
        <w:t xml:space="preserve">sisters because he </w:t>
      </w:r>
      <w:r w:rsidRPr="00B16B92">
        <w:rPr>
          <w:rFonts w:cstheme="minorHAnsi"/>
        </w:rPr>
        <w:t xml:space="preserve">composed on their behalf </w:t>
      </w:r>
      <w:r w:rsidR="004A1552" w:rsidRPr="00B16B92">
        <w:rPr>
          <w:rFonts w:cstheme="minorHAnsi"/>
        </w:rPr>
        <w:t xml:space="preserve">the love letters that clinched the betrothments. </w:t>
      </w:r>
      <w:r w:rsidRPr="00B16B92">
        <w:rPr>
          <w:rFonts w:cstheme="minorHAnsi"/>
        </w:rPr>
        <w:t>He</w:t>
      </w:r>
      <w:r w:rsidR="004A1552" w:rsidRPr="00B16B92">
        <w:rPr>
          <w:rFonts w:cstheme="minorHAnsi"/>
        </w:rPr>
        <w:t xml:space="preserve"> humorously maintains that</w:t>
      </w:r>
      <w:r w:rsidR="0034253B" w:rsidRPr="00B16B92">
        <w:rPr>
          <w:rFonts w:cstheme="minorHAnsi"/>
        </w:rPr>
        <w:t>,</w:t>
      </w:r>
      <w:r w:rsidR="004A1552" w:rsidRPr="00B16B92">
        <w:rPr>
          <w:rFonts w:cstheme="minorHAnsi"/>
        </w:rPr>
        <w:t xml:space="preserve"> as it w</w:t>
      </w:r>
      <w:r w:rsidRPr="00B16B92">
        <w:rPr>
          <w:rFonts w:cstheme="minorHAnsi"/>
        </w:rPr>
        <w:t>ere</w:t>
      </w:r>
      <w:r w:rsidR="004A1552" w:rsidRPr="00B16B92">
        <w:rPr>
          <w:rFonts w:cstheme="minorHAnsi"/>
        </w:rPr>
        <w:t xml:space="preserve"> </w:t>
      </w:r>
      <w:r w:rsidR="004A1552" w:rsidRPr="00B16B92">
        <w:rPr>
          <w:rFonts w:cstheme="minorHAnsi"/>
          <w:i/>
          <w:iCs/>
        </w:rPr>
        <w:t>his</w:t>
      </w:r>
      <w:r w:rsidR="004A1552" w:rsidRPr="00B16B92">
        <w:rPr>
          <w:rFonts w:cstheme="minorHAnsi"/>
        </w:rPr>
        <w:t xml:space="preserve"> words that did the wooing, the three men fell in love with his sentiments and owe themselves to him: ‘as I wrote them while she only copied them’, he writes of one sister’s story, ‘it is plain that</w:t>
      </w:r>
      <w:r w:rsidRPr="00B16B92">
        <w:rPr>
          <w:rFonts w:cstheme="minorHAnsi"/>
        </w:rPr>
        <w:t>,</w:t>
      </w:r>
      <w:r w:rsidR="004A1552" w:rsidRPr="00B16B92">
        <w:rPr>
          <w:rFonts w:cstheme="minorHAnsi"/>
        </w:rPr>
        <w:t xml:space="preserve"> though this mixes things a little up, it was John Hubbard to whom he ultimately made an offer of the hand which Jenny Hubbard accepted.’ The conceit only gradually emerges, however, allowing the sketch to </w:t>
      </w:r>
      <w:r w:rsidR="001441FC" w:rsidRPr="00B16B92">
        <w:rPr>
          <w:rFonts w:cstheme="minorHAnsi"/>
        </w:rPr>
        <w:t>open w</w:t>
      </w:r>
      <w:r w:rsidR="005422A8">
        <w:rPr>
          <w:rFonts w:cstheme="minorHAnsi"/>
        </w:rPr>
        <w:t>ith an apparently alarming pronounce</w:t>
      </w:r>
      <w:r w:rsidR="001441FC" w:rsidRPr="00B16B92">
        <w:rPr>
          <w:rFonts w:cstheme="minorHAnsi"/>
        </w:rPr>
        <w:t xml:space="preserve">ment: </w:t>
      </w:r>
    </w:p>
    <w:p w14:paraId="6B93B202" w14:textId="77777777" w:rsidR="0034253B" w:rsidRPr="00B16B92" w:rsidRDefault="0034253B" w:rsidP="00AC01EF">
      <w:pPr>
        <w:spacing w:after="0"/>
        <w:rPr>
          <w:rFonts w:cstheme="minorHAnsi"/>
        </w:rPr>
      </w:pPr>
    </w:p>
    <w:p w14:paraId="1A044E30" w14:textId="77777777" w:rsidR="0034253B" w:rsidRPr="00B16B92" w:rsidRDefault="00211EEC" w:rsidP="0034253B">
      <w:pPr>
        <w:spacing w:after="0"/>
        <w:ind w:left="720"/>
        <w:rPr>
          <w:rFonts w:cstheme="minorHAnsi"/>
        </w:rPr>
      </w:pPr>
      <w:r w:rsidRPr="00B16B92">
        <w:rPr>
          <w:rFonts w:cstheme="minorHAnsi"/>
        </w:rPr>
        <w:t xml:space="preserve">Not five minutes ago a pair of horses </w:t>
      </w:r>
      <w:r w:rsidR="002A6ECD" w:rsidRPr="00B16B92">
        <w:rPr>
          <w:rFonts w:cstheme="minorHAnsi"/>
        </w:rPr>
        <w:t xml:space="preserve">with their ears in white clattered away from our door and round the corner. The last glimpse I had of Thomas L. Gilmore, my husband of an hour, he was assisting a blushing young lady who calls me brother into the wedding coach. … </w:t>
      </w:r>
      <w:r w:rsidR="004A1552" w:rsidRPr="00B16B92">
        <w:rPr>
          <w:rFonts w:cstheme="minorHAnsi"/>
        </w:rPr>
        <w:t>Legally Jenny is his wife, but morally he was pledged to me. Though I am of the male sex I have little doubt that I could get damages out of him for breach of promise of marriage.</w:t>
      </w:r>
    </w:p>
    <w:p w14:paraId="347AC90E" w14:textId="30B67CBB" w:rsidR="0034253B" w:rsidRPr="00B16B92" w:rsidRDefault="0034253B" w:rsidP="00AC01EF">
      <w:pPr>
        <w:spacing w:after="0"/>
        <w:rPr>
          <w:rFonts w:cstheme="minorHAnsi"/>
        </w:rPr>
      </w:pPr>
    </w:p>
    <w:p w14:paraId="31B2A675" w14:textId="6255EA44" w:rsidR="001441FC" w:rsidRPr="00B16B92" w:rsidRDefault="00F43561" w:rsidP="00AC01EF">
      <w:pPr>
        <w:spacing w:after="0"/>
        <w:rPr>
          <w:rFonts w:cstheme="minorHAnsi"/>
        </w:rPr>
      </w:pPr>
      <w:r w:rsidRPr="00B16B92">
        <w:rPr>
          <w:rFonts w:cstheme="minorHAnsi"/>
        </w:rPr>
        <w:t xml:space="preserve">The </w:t>
      </w:r>
      <w:r w:rsidR="0067028F" w:rsidRPr="00B16B92">
        <w:rPr>
          <w:rFonts w:cstheme="minorHAnsi"/>
        </w:rPr>
        <w:t xml:space="preserve">humorous tone means that the </w:t>
      </w:r>
      <w:r w:rsidR="005422A8">
        <w:rPr>
          <w:rFonts w:cstheme="minorHAnsi"/>
        </w:rPr>
        <w:t>words</w:t>
      </w:r>
      <w:r w:rsidR="0067028F" w:rsidRPr="00B16B92">
        <w:rPr>
          <w:rFonts w:cstheme="minorHAnsi"/>
        </w:rPr>
        <w:t xml:space="preserve"> are more preposterous than shocking, and Hubbard quickly </w:t>
      </w:r>
      <w:r w:rsidR="00E755E8" w:rsidRPr="00B16B92">
        <w:rPr>
          <w:rFonts w:cstheme="minorHAnsi"/>
        </w:rPr>
        <w:t>emerges</w:t>
      </w:r>
      <w:r w:rsidR="0067028F" w:rsidRPr="00B16B92">
        <w:rPr>
          <w:rFonts w:cstheme="minorHAnsi"/>
        </w:rPr>
        <w:t xml:space="preserve"> as </w:t>
      </w:r>
      <w:r w:rsidR="00E755E8" w:rsidRPr="00B16B92">
        <w:rPr>
          <w:rFonts w:cstheme="minorHAnsi"/>
        </w:rPr>
        <w:t xml:space="preserve">one of Barrie’s foolish </w:t>
      </w:r>
      <w:r w:rsidR="0067028F" w:rsidRPr="00B16B92">
        <w:rPr>
          <w:rFonts w:cstheme="minorHAnsi"/>
        </w:rPr>
        <w:t>sentimentalist</w:t>
      </w:r>
      <w:r w:rsidR="00E755E8" w:rsidRPr="00B16B92">
        <w:rPr>
          <w:rFonts w:cstheme="minorHAnsi"/>
        </w:rPr>
        <w:t>s</w:t>
      </w:r>
      <w:r w:rsidR="0067028F" w:rsidRPr="00B16B92">
        <w:rPr>
          <w:rFonts w:cstheme="minorHAnsi"/>
        </w:rPr>
        <w:t xml:space="preserve">: ‘When the rumble of the wheels died away, I did not return to the wedding breakfast. There was something distasteful to me now, and I felt that the congratulatory toasts would fall fulsomely on my ear.’ </w:t>
      </w:r>
      <w:r w:rsidR="00E755E8" w:rsidRPr="00B16B92">
        <w:rPr>
          <w:rFonts w:cstheme="minorHAnsi"/>
        </w:rPr>
        <w:t xml:space="preserve">The sketch turns on a characteristic Barrie scenario where a narrator pretends that he can substitute reality with art. </w:t>
      </w:r>
      <w:r w:rsidR="00AC01EF" w:rsidRPr="00B16B92">
        <w:rPr>
          <w:rFonts w:cstheme="minorHAnsi"/>
        </w:rPr>
        <w:t>L</w:t>
      </w:r>
      <w:r w:rsidR="002A6ECD" w:rsidRPr="00B16B92">
        <w:rPr>
          <w:rFonts w:cstheme="minorHAnsi"/>
        </w:rPr>
        <w:t xml:space="preserve">ike the narrator of </w:t>
      </w:r>
      <w:r w:rsidR="002A6ECD" w:rsidRPr="00B16B92">
        <w:rPr>
          <w:rFonts w:cstheme="minorHAnsi"/>
          <w:i/>
          <w:iCs/>
        </w:rPr>
        <w:t>The Little White Bird</w:t>
      </w:r>
      <w:r w:rsidR="002A6ECD" w:rsidRPr="00B16B92">
        <w:rPr>
          <w:rFonts w:cstheme="minorHAnsi"/>
        </w:rPr>
        <w:t xml:space="preserve"> (1902), </w:t>
      </w:r>
      <w:r w:rsidR="00AC01EF" w:rsidRPr="00B16B92">
        <w:rPr>
          <w:rFonts w:cstheme="minorHAnsi"/>
        </w:rPr>
        <w:t xml:space="preserve">Hubbard </w:t>
      </w:r>
      <w:r w:rsidR="00DE589E" w:rsidRPr="00B16B92">
        <w:rPr>
          <w:rFonts w:cstheme="minorHAnsi"/>
        </w:rPr>
        <w:t xml:space="preserve">maintains that the invented sentiments he </w:t>
      </w:r>
      <w:r w:rsidR="00485BCA" w:rsidRPr="00B16B92">
        <w:rPr>
          <w:rFonts w:cstheme="minorHAnsi"/>
        </w:rPr>
        <w:t>writes</w:t>
      </w:r>
      <w:r w:rsidR="00DE589E" w:rsidRPr="00B16B92">
        <w:rPr>
          <w:rFonts w:cstheme="minorHAnsi"/>
        </w:rPr>
        <w:t xml:space="preserve"> in the letters are real, and he indulges </w:t>
      </w:r>
      <w:r w:rsidR="001441FC" w:rsidRPr="00B16B92">
        <w:rPr>
          <w:rFonts w:cstheme="minorHAnsi"/>
        </w:rPr>
        <w:t xml:space="preserve">in </w:t>
      </w:r>
      <w:r w:rsidR="00DE589E" w:rsidRPr="00B16B92">
        <w:rPr>
          <w:rFonts w:cstheme="minorHAnsi"/>
        </w:rPr>
        <w:t xml:space="preserve">the </w:t>
      </w:r>
      <w:r w:rsidR="00AC01EF" w:rsidRPr="00B16B92">
        <w:rPr>
          <w:rFonts w:cstheme="minorHAnsi"/>
        </w:rPr>
        <w:t>emotions that attach themselves to the fictional life he ha</w:t>
      </w:r>
      <w:r w:rsidR="00DE589E" w:rsidRPr="00B16B92">
        <w:rPr>
          <w:rFonts w:cstheme="minorHAnsi"/>
        </w:rPr>
        <w:t>s</w:t>
      </w:r>
      <w:r w:rsidR="00AC01EF" w:rsidRPr="00B16B92">
        <w:rPr>
          <w:rFonts w:cstheme="minorHAnsi"/>
        </w:rPr>
        <w:t xml:space="preserve"> </w:t>
      </w:r>
      <w:r w:rsidR="00862B75" w:rsidRPr="00B16B92">
        <w:rPr>
          <w:rFonts w:cstheme="minorHAnsi"/>
        </w:rPr>
        <w:t>built</w:t>
      </w:r>
      <w:r w:rsidR="00AC01EF" w:rsidRPr="00B16B92">
        <w:rPr>
          <w:rFonts w:cstheme="minorHAnsi"/>
        </w:rPr>
        <w:t xml:space="preserve"> for himself</w:t>
      </w:r>
      <w:r w:rsidR="00DE589E" w:rsidRPr="00B16B92">
        <w:rPr>
          <w:rFonts w:cstheme="minorHAnsi"/>
        </w:rPr>
        <w:t xml:space="preserve">: </w:t>
      </w:r>
      <w:r w:rsidR="00E755E8" w:rsidRPr="00B16B92">
        <w:rPr>
          <w:rFonts w:cstheme="minorHAnsi"/>
        </w:rPr>
        <w:t xml:space="preserve">‘a rush of thoughts, too turbulent for utterance, well up to my mouth as I take my last look of a husband who must never know me.’ </w:t>
      </w:r>
    </w:p>
    <w:p w14:paraId="2FFE9E5F" w14:textId="78130DCD" w:rsidR="00DE589E" w:rsidRPr="00B16B92" w:rsidRDefault="001441FC" w:rsidP="001441FC">
      <w:pPr>
        <w:spacing w:after="0"/>
        <w:rPr>
          <w:rFonts w:cstheme="minorHAnsi"/>
        </w:rPr>
      </w:pPr>
      <w:r w:rsidRPr="00B16B92">
        <w:rPr>
          <w:rFonts w:cstheme="minorHAnsi"/>
        </w:rPr>
        <w:tab/>
        <w:t xml:space="preserve">Hubbard’s </w:t>
      </w:r>
      <w:r w:rsidR="0034253B" w:rsidRPr="00B16B92">
        <w:rPr>
          <w:rFonts w:cstheme="minorHAnsi"/>
        </w:rPr>
        <w:t>spurious</w:t>
      </w:r>
      <w:r w:rsidRPr="00B16B92">
        <w:rPr>
          <w:rFonts w:cstheme="minorHAnsi"/>
        </w:rPr>
        <w:t xml:space="preserve"> </w:t>
      </w:r>
      <w:r w:rsidR="0034253B" w:rsidRPr="00B16B92">
        <w:rPr>
          <w:rFonts w:cstheme="minorHAnsi"/>
        </w:rPr>
        <w:t xml:space="preserve">claims to wedlock are undermined by </w:t>
      </w:r>
      <w:r w:rsidRPr="00B16B92">
        <w:rPr>
          <w:rFonts w:cstheme="minorHAnsi"/>
        </w:rPr>
        <w:t>these</w:t>
      </w:r>
      <w:r w:rsidR="0034253B" w:rsidRPr="00B16B92">
        <w:rPr>
          <w:rFonts w:cstheme="minorHAnsi"/>
        </w:rPr>
        <w:t xml:space="preserve"> sentimental turns of phrase</w:t>
      </w:r>
      <w:r w:rsidR="00862B75" w:rsidRPr="00B16B92">
        <w:rPr>
          <w:rFonts w:cstheme="minorHAnsi"/>
        </w:rPr>
        <w:t xml:space="preserve">, and the consummate way in which he maintains his fantasy persuades the reader that he is anything but self-deluded. </w:t>
      </w:r>
      <w:r w:rsidR="005422A8">
        <w:rPr>
          <w:rFonts w:cstheme="minorHAnsi"/>
        </w:rPr>
        <w:t>A</w:t>
      </w:r>
      <w:r w:rsidRPr="00B16B92">
        <w:rPr>
          <w:rFonts w:cstheme="minorHAnsi"/>
        </w:rPr>
        <w:t xml:space="preserve">s in his later fiction and plays, Barrie’s mode of fantasy has the effect of </w:t>
      </w:r>
      <w:r w:rsidR="00583035" w:rsidRPr="00B16B92">
        <w:rPr>
          <w:rFonts w:cstheme="minorHAnsi"/>
        </w:rPr>
        <w:t xml:space="preserve">unsettling – or queering – social and moral codes. </w:t>
      </w:r>
      <w:r w:rsidR="005422A8">
        <w:rPr>
          <w:rFonts w:cstheme="minorHAnsi"/>
        </w:rPr>
        <w:t>When</w:t>
      </w:r>
      <w:r w:rsidR="00E755E8" w:rsidRPr="00B16B92">
        <w:rPr>
          <w:rFonts w:cstheme="minorHAnsi"/>
        </w:rPr>
        <w:t xml:space="preserve"> </w:t>
      </w:r>
      <w:r w:rsidR="00862B75" w:rsidRPr="00B16B92">
        <w:rPr>
          <w:rFonts w:cstheme="minorHAnsi"/>
        </w:rPr>
        <w:t xml:space="preserve">Hubbard </w:t>
      </w:r>
      <w:r w:rsidR="00485BCA" w:rsidRPr="00B16B92">
        <w:rPr>
          <w:rFonts w:cstheme="minorHAnsi"/>
        </w:rPr>
        <w:t xml:space="preserve">reimagines his first introduction to Gilmore </w:t>
      </w:r>
      <w:r w:rsidR="00485BCA" w:rsidRPr="00B16B92">
        <w:rPr>
          <w:rFonts w:cstheme="minorHAnsi"/>
        </w:rPr>
        <w:lastRenderedPageBreak/>
        <w:t>through the words he invent</w:t>
      </w:r>
      <w:r w:rsidR="00E755E8" w:rsidRPr="00B16B92">
        <w:rPr>
          <w:rFonts w:cstheme="minorHAnsi"/>
        </w:rPr>
        <w:t>ed</w:t>
      </w:r>
      <w:r w:rsidR="00485BCA" w:rsidRPr="00B16B92">
        <w:rPr>
          <w:rFonts w:cstheme="minorHAnsi"/>
        </w:rPr>
        <w:t xml:space="preserve"> for the benefit of his sister</w:t>
      </w:r>
      <w:r w:rsidR="00E755E8" w:rsidRPr="00B16B92">
        <w:rPr>
          <w:rFonts w:cstheme="minorHAnsi"/>
        </w:rPr>
        <w:t xml:space="preserve">, his prose drifts into fantasy: </w:t>
      </w:r>
      <w:r w:rsidR="00485BCA" w:rsidRPr="00B16B92">
        <w:rPr>
          <w:rFonts w:cstheme="minorHAnsi"/>
        </w:rPr>
        <w:t>‘</w:t>
      </w:r>
      <w:r w:rsidR="00D65A16" w:rsidRPr="00B16B92">
        <w:rPr>
          <w:rFonts w:cstheme="minorHAnsi"/>
        </w:rPr>
        <w:t xml:space="preserve">It is natural that one should dwell fondly on his first meeting with his third husband. </w:t>
      </w:r>
      <w:r w:rsidR="00485BCA" w:rsidRPr="00B16B92">
        <w:rPr>
          <w:rFonts w:cstheme="minorHAnsi"/>
        </w:rPr>
        <w:t>I still feel Thomas L. Gilmore taking my han</w:t>
      </w:r>
      <w:r w:rsidR="00D65A16" w:rsidRPr="00B16B92">
        <w:rPr>
          <w:rFonts w:cstheme="minorHAnsi"/>
        </w:rPr>
        <w:t>d</w:t>
      </w:r>
      <w:r w:rsidR="00485BCA" w:rsidRPr="00B16B92">
        <w:rPr>
          <w:rFonts w:cstheme="minorHAnsi"/>
        </w:rPr>
        <w:t xml:space="preserve"> in </w:t>
      </w:r>
      <w:proofErr w:type="gramStart"/>
      <w:r w:rsidR="00485BCA" w:rsidRPr="00B16B92">
        <w:rPr>
          <w:rFonts w:cstheme="minorHAnsi"/>
        </w:rPr>
        <w:t>his, and</w:t>
      </w:r>
      <w:proofErr w:type="gramEnd"/>
      <w:r w:rsidR="00485BCA" w:rsidRPr="00B16B92">
        <w:rPr>
          <w:rFonts w:cstheme="minorHAnsi"/>
        </w:rPr>
        <w:t xml:space="preserve"> holding it a moment longer than was absolutely necessary.’ </w:t>
      </w:r>
      <w:r w:rsidR="00D65A16" w:rsidRPr="00B16B92">
        <w:rPr>
          <w:rFonts w:cstheme="minorHAnsi"/>
        </w:rPr>
        <w:t>Within the fra</w:t>
      </w:r>
      <w:r w:rsidR="00583035" w:rsidRPr="00B16B92">
        <w:rPr>
          <w:rFonts w:cstheme="minorHAnsi"/>
        </w:rPr>
        <w:t xml:space="preserve">me of make-believe, </w:t>
      </w:r>
      <w:r w:rsidR="00D65A16" w:rsidRPr="00B16B92">
        <w:rPr>
          <w:rFonts w:cstheme="minorHAnsi"/>
        </w:rPr>
        <w:t xml:space="preserve">homosexual desire is here </w:t>
      </w:r>
      <w:r w:rsidR="00862B75" w:rsidRPr="00B16B92">
        <w:rPr>
          <w:rFonts w:cstheme="minorHAnsi"/>
        </w:rPr>
        <w:t xml:space="preserve">safely </w:t>
      </w:r>
      <w:r w:rsidR="00583035" w:rsidRPr="00B16B92">
        <w:rPr>
          <w:rFonts w:cstheme="minorHAnsi"/>
        </w:rPr>
        <w:t xml:space="preserve">laid out on the pages of a penny Victorian newspaper. </w:t>
      </w:r>
    </w:p>
    <w:p w14:paraId="4D9DD9C8" w14:textId="3DE1090D" w:rsidR="005F6093" w:rsidRPr="00B16B92" w:rsidRDefault="000A4F5A" w:rsidP="009D53BB">
      <w:pPr>
        <w:spacing w:after="0"/>
        <w:rPr>
          <w:rFonts w:cstheme="minorHAnsi"/>
        </w:rPr>
      </w:pPr>
      <w:r w:rsidRPr="00B16B92">
        <w:rPr>
          <w:rFonts w:cstheme="minorHAnsi"/>
        </w:rPr>
        <w:tab/>
        <w:t xml:space="preserve">The best of Barrie’s contributions to </w:t>
      </w:r>
      <w:r w:rsidRPr="00B16B92">
        <w:rPr>
          <w:rFonts w:cstheme="minorHAnsi"/>
          <w:i/>
          <w:iCs/>
        </w:rPr>
        <w:t>Home Chimes</w:t>
      </w:r>
      <w:r w:rsidRPr="00B16B92">
        <w:rPr>
          <w:rFonts w:cstheme="minorHAnsi"/>
        </w:rPr>
        <w:t>, however,</w:t>
      </w:r>
      <w:r w:rsidRPr="00B16B92">
        <w:rPr>
          <w:rFonts w:cstheme="minorHAnsi"/>
          <w:i/>
          <w:iCs/>
        </w:rPr>
        <w:t xml:space="preserve"> </w:t>
      </w:r>
      <w:r w:rsidRPr="00B16B92">
        <w:rPr>
          <w:rFonts w:cstheme="minorHAnsi"/>
        </w:rPr>
        <w:t xml:space="preserve">was the last he made to the </w:t>
      </w:r>
      <w:r w:rsidR="007B41C3" w:rsidRPr="00B16B92">
        <w:rPr>
          <w:rFonts w:cstheme="minorHAnsi"/>
        </w:rPr>
        <w:t xml:space="preserve">paper’s </w:t>
      </w:r>
      <w:r w:rsidRPr="00B16B92">
        <w:rPr>
          <w:rFonts w:cstheme="minorHAnsi"/>
        </w:rPr>
        <w:t xml:space="preserve">weekly format: </w:t>
      </w:r>
      <w:r w:rsidR="0034588F" w:rsidRPr="00B16B92">
        <w:rPr>
          <w:rFonts w:cstheme="minorHAnsi"/>
        </w:rPr>
        <w:t>‘The Body in the Black Box’</w:t>
      </w:r>
      <w:r w:rsidRPr="00B16B92">
        <w:rPr>
          <w:rFonts w:cstheme="minorHAnsi"/>
        </w:rPr>
        <w:t xml:space="preserve">, a gruesome </w:t>
      </w:r>
      <w:r w:rsidR="007B41C3" w:rsidRPr="00B16B92">
        <w:rPr>
          <w:rFonts w:cstheme="minorHAnsi"/>
        </w:rPr>
        <w:t>horror</w:t>
      </w:r>
      <w:r w:rsidR="00F07573" w:rsidRPr="00B16B92">
        <w:rPr>
          <w:rFonts w:cstheme="minorHAnsi"/>
        </w:rPr>
        <w:t xml:space="preserve"> story</w:t>
      </w:r>
      <w:r w:rsidRPr="00B16B92">
        <w:rPr>
          <w:rFonts w:cstheme="minorHAnsi"/>
        </w:rPr>
        <w:t xml:space="preserve"> issue</w:t>
      </w:r>
      <w:r w:rsidR="009D1C2C" w:rsidRPr="00B16B92">
        <w:rPr>
          <w:rFonts w:cstheme="minorHAnsi"/>
        </w:rPr>
        <w:t xml:space="preserve">d </w:t>
      </w:r>
      <w:r w:rsidRPr="00B16B92">
        <w:rPr>
          <w:rFonts w:cstheme="minorHAnsi"/>
        </w:rPr>
        <w:t>in the Christmas number</w:t>
      </w:r>
      <w:r w:rsidR="00F07573" w:rsidRPr="00B16B92">
        <w:rPr>
          <w:rFonts w:cstheme="minorHAnsi"/>
        </w:rPr>
        <w:t xml:space="preserve"> (</w:t>
      </w:r>
      <w:r w:rsidR="0034588F" w:rsidRPr="00B16B92">
        <w:rPr>
          <w:rFonts w:cstheme="minorHAnsi"/>
        </w:rPr>
        <w:t xml:space="preserve">26 December 1885). </w:t>
      </w:r>
      <w:r w:rsidR="00386C6C" w:rsidRPr="00B16B92">
        <w:rPr>
          <w:rFonts w:cstheme="minorHAnsi"/>
        </w:rPr>
        <w:t xml:space="preserve">The story is an innovative variation on the traditional theme of the doppelgänger which has its roots in German romantic literature, especially the stories of E.T.A. Hoffman. As it developed in the nineteenth century, in tales such as Edgar Alan Poe’s ‘William Wilson’ (1839) and Fyodor Dostoevsky’s ‘The Double’ (1846), the doppelgänger theme typically portrays an internal </w:t>
      </w:r>
      <w:proofErr w:type="gramStart"/>
      <w:r w:rsidR="00386C6C" w:rsidRPr="00B16B92">
        <w:rPr>
          <w:rFonts w:cstheme="minorHAnsi"/>
        </w:rPr>
        <w:t>psycho-drama</w:t>
      </w:r>
      <w:proofErr w:type="gramEnd"/>
      <w:r w:rsidR="00386C6C" w:rsidRPr="00B16B92">
        <w:rPr>
          <w:rFonts w:cstheme="minorHAnsi"/>
        </w:rPr>
        <w:t xml:space="preserve"> taking place within the mind of the central character, who is often the narrator. James Hogg’s </w:t>
      </w:r>
      <w:r w:rsidR="00386C6C" w:rsidRPr="00B16B92">
        <w:rPr>
          <w:rFonts w:cstheme="minorHAnsi"/>
          <w:i/>
          <w:iCs/>
        </w:rPr>
        <w:t>The Private Memoirs and Confessions of a Justified Sinner</w:t>
      </w:r>
      <w:r w:rsidR="00386C6C" w:rsidRPr="00B16B92">
        <w:rPr>
          <w:rFonts w:cstheme="minorHAnsi"/>
        </w:rPr>
        <w:t xml:space="preserve"> (1829) is an early example of this tradition</w:t>
      </w:r>
      <w:r w:rsidR="005F6093" w:rsidRPr="00B16B92">
        <w:rPr>
          <w:rFonts w:cstheme="minorHAnsi"/>
        </w:rPr>
        <w:t xml:space="preserve">. The theme was picked up by later Victorian writers including Robert Louis Stevenson whose </w:t>
      </w:r>
      <w:r w:rsidR="005F6093" w:rsidRPr="00B16B92">
        <w:rPr>
          <w:rFonts w:cstheme="minorHAnsi"/>
          <w:i/>
          <w:iCs/>
        </w:rPr>
        <w:t>Strange Case of Dr Jekyll and Mr Hyde</w:t>
      </w:r>
      <w:r w:rsidR="005F6093" w:rsidRPr="00B16B92">
        <w:rPr>
          <w:rFonts w:cstheme="minorHAnsi"/>
        </w:rPr>
        <w:t xml:space="preserve"> was published precisely two weeks after ‘The Body in the Black Box’. </w:t>
      </w:r>
    </w:p>
    <w:p w14:paraId="7E26B6C9" w14:textId="77777777" w:rsidR="005422A8" w:rsidRDefault="00386C6C" w:rsidP="009D53BB">
      <w:pPr>
        <w:spacing w:after="0"/>
        <w:rPr>
          <w:rFonts w:cstheme="minorHAnsi"/>
        </w:rPr>
      </w:pPr>
      <w:r w:rsidRPr="00B16B92">
        <w:rPr>
          <w:rFonts w:cstheme="minorHAnsi"/>
        </w:rPr>
        <w:tab/>
      </w:r>
      <w:r w:rsidR="005422A8">
        <w:rPr>
          <w:rFonts w:cstheme="minorHAnsi"/>
        </w:rPr>
        <w:t xml:space="preserve">The story begins arrestingly: </w:t>
      </w:r>
    </w:p>
    <w:p w14:paraId="4B646225" w14:textId="77777777" w:rsidR="005422A8" w:rsidRDefault="005422A8" w:rsidP="009D53BB">
      <w:pPr>
        <w:spacing w:after="0"/>
        <w:rPr>
          <w:rFonts w:cstheme="minorHAnsi"/>
        </w:rPr>
      </w:pPr>
    </w:p>
    <w:p w14:paraId="19ACCAC9" w14:textId="77777777" w:rsidR="005422A8" w:rsidRDefault="006F6950" w:rsidP="005422A8">
      <w:pPr>
        <w:spacing w:after="0"/>
        <w:ind w:left="720"/>
        <w:rPr>
          <w:rFonts w:cstheme="minorHAnsi"/>
        </w:rPr>
      </w:pPr>
      <w:r w:rsidRPr="00B16B92">
        <w:rPr>
          <w:rFonts w:cstheme="minorHAnsi"/>
        </w:rPr>
        <w:t xml:space="preserve">The first time I saw him I made up my mind to kill him. I never knew his name. I had been in every street in London that day, every </w:t>
      </w:r>
      <w:proofErr w:type="gramStart"/>
      <w:r w:rsidRPr="00B16B92">
        <w:rPr>
          <w:rFonts w:cstheme="minorHAnsi"/>
        </w:rPr>
        <w:t>day</w:t>
      </w:r>
      <w:proofErr w:type="gramEnd"/>
      <w:r w:rsidRPr="00B16B92">
        <w:rPr>
          <w:rFonts w:cstheme="minorHAnsi"/>
        </w:rPr>
        <w:t xml:space="preserve"> and night that week, and no one had spoken to me. All the others had people to speak to. T</w:t>
      </w:r>
      <w:r w:rsidR="005422A8">
        <w:rPr>
          <w:rFonts w:cstheme="minorHAnsi"/>
        </w:rPr>
        <w:t>here was only one face I knew.</w:t>
      </w:r>
    </w:p>
    <w:p w14:paraId="4698076F" w14:textId="77777777" w:rsidR="005422A8" w:rsidRDefault="005422A8" w:rsidP="009D53BB">
      <w:pPr>
        <w:spacing w:after="0"/>
        <w:rPr>
          <w:rFonts w:cstheme="minorHAnsi"/>
        </w:rPr>
      </w:pPr>
    </w:p>
    <w:p w14:paraId="55D3A1E4" w14:textId="16CEB651" w:rsidR="006F6950" w:rsidRPr="00B16B92" w:rsidRDefault="006F6950" w:rsidP="009D53BB">
      <w:pPr>
        <w:spacing w:after="0"/>
        <w:rPr>
          <w:rFonts w:cstheme="minorHAnsi"/>
        </w:rPr>
      </w:pPr>
      <w:r w:rsidRPr="00B16B92">
        <w:rPr>
          <w:rFonts w:cstheme="minorHAnsi"/>
        </w:rPr>
        <w:t xml:space="preserve">That face is the narrator’s shadow, but he does not recognise it as part of himself. He watches it in a shop window drawing comfort from the way it responds to his movements: ‘It was the only thing that took any notice of me.’ </w:t>
      </w:r>
      <w:r w:rsidR="00543DE1" w:rsidRPr="00B16B92">
        <w:rPr>
          <w:rFonts w:cstheme="minorHAnsi"/>
        </w:rPr>
        <w:t>Barrie</w:t>
      </w:r>
      <w:r w:rsidR="00B269B9">
        <w:rPr>
          <w:rFonts w:cstheme="minorHAnsi"/>
        </w:rPr>
        <w:t xml:space="preserve"> would</w:t>
      </w:r>
      <w:r w:rsidR="00543DE1" w:rsidRPr="00B16B92">
        <w:rPr>
          <w:rFonts w:cstheme="minorHAnsi"/>
        </w:rPr>
        <w:t xml:space="preserve"> of course return to the idea of the shadow as a dissociated part of a </w:t>
      </w:r>
      <w:r w:rsidR="00B269B9">
        <w:rPr>
          <w:rFonts w:cstheme="minorHAnsi"/>
        </w:rPr>
        <w:t>being</w:t>
      </w:r>
      <w:r w:rsidR="00543DE1" w:rsidRPr="00B16B92">
        <w:rPr>
          <w:rFonts w:cstheme="minorHAnsi"/>
        </w:rPr>
        <w:t xml:space="preserve"> in </w:t>
      </w:r>
      <w:r w:rsidR="00543DE1" w:rsidRPr="00B16B92">
        <w:rPr>
          <w:rFonts w:cstheme="minorHAnsi"/>
          <w:i/>
          <w:iCs/>
        </w:rPr>
        <w:t>Peter Pan</w:t>
      </w:r>
      <w:r w:rsidR="00543DE1" w:rsidRPr="00B16B92">
        <w:rPr>
          <w:rFonts w:cstheme="minorHAnsi"/>
        </w:rPr>
        <w:t xml:space="preserve">. Here the idea </w:t>
      </w:r>
      <w:r w:rsidRPr="00B16B92">
        <w:rPr>
          <w:rFonts w:cstheme="minorHAnsi"/>
        </w:rPr>
        <w:t xml:space="preserve">appears to set up a conventional psychological pattern of split personality. Devoid of human interaction, the narrator projects his fears and longings onto an illusory form which he fails to recognise as a hidden part of himself – the Jungian shadow that houses the dark, unconscious region of his personality. When he is irritated by a smiling young man in a shop, the narrator notices that his shadow ‘trembled all the </w:t>
      </w:r>
      <w:proofErr w:type="gramStart"/>
      <w:r w:rsidRPr="00B16B92">
        <w:rPr>
          <w:rFonts w:cstheme="minorHAnsi"/>
        </w:rPr>
        <w:t>time, and</w:t>
      </w:r>
      <w:proofErr w:type="gramEnd"/>
      <w:r w:rsidRPr="00B16B92">
        <w:rPr>
          <w:rFonts w:cstheme="minorHAnsi"/>
        </w:rPr>
        <w:t xml:space="preserve"> looked at me as if it wanted me to take its part.’ When the man mocks him for being frightened of his own shadow, the narrator resolves to kill him. The conscious man does indeed seem to have taken up his shadow’s part. </w:t>
      </w:r>
    </w:p>
    <w:p w14:paraId="0B1C984E" w14:textId="461AF3A7" w:rsidR="002F2E7F" w:rsidRPr="00B16B92" w:rsidRDefault="00E02691" w:rsidP="00927C24">
      <w:pPr>
        <w:spacing w:after="0"/>
        <w:rPr>
          <w:rFonts w:cstheme="minorHAnsi"/>
        </w:rPr>
      </w:pPr>
      <w:r w:rsidRPr="00B16B92">
        <w:rPr>
          <w:rFonts w:cstheme="minorHAnsi"/>
        </w:rPr>
        <w:tab/>
        <w:t xml:space="preserve">As with all </w:t>
      </w:r>
      <w:r w:rsidR="00EE5445" w:rsidRPr="00B16B92">
        <w:rPr>
          <w:rFonts w:cstheme="minorHAnsi"/>
        </w:rPr>
        <w:t xml:space="preserve">good </w:t>
      </w:r>
      <w:r w:rsidR="002F2E7F" w:rsidRPr="00B16B92">
        <w:rPr>
          <w:rFonts w:cstheme="minorHAnsi"/>
        </w:rPr>
        <w:t>horror stories</w:t>
      </w:r>
      <w:r w:rsidR="00EE5445" w:rsidRPr="00B16B92">
        <w:rPr>
          <w:rFonts w:cstheme="minorHAnsi"/>
        </w:rPr>
        <w:t xml:space="preserve">, </w:t>
      </w:r>
      <w:r w:rsidRPr="00B16B92">
        <w:rPr>
          <w:rFonts w:cstheme="minorHAnsi"/>
        </w:rPr>
        <w:t xml:space="preserve">however, this is a </w:t>
      </w:r>
      <w:r w:rsidR="00B269B9">
        <w:rPr>
          <w:rFonts w:cstheme="minorHAnsi"/>
        </w:rPr>
        <w:t>tal</w:t>
      </w:r>
      <w:r w:rsidR="002F2E7F" w:rsidRPr="00B16B92">
        <w:rPr>
          <w:rFonts w:cstheme="minorHAnsi"/>
        </w:rPr>
        <w:t>e</w:t>
      </w:r>
      <w:r w:rsidRPr="00B16B92">
        <w:rPr>
          <w:rFonts w:cstheme="minorHAnsi"/>
        </w:rPr>
        <w:t xml:space="preserve"> where the precise events that take place are </w:t>
      </w:r>
      <w:proofErr w:type="gramStart"/>
      <w:r w:rsidRPr="00B16B92">
        <w:rPr>
          <w:rFonts w:cstheme="minorHAnsi"/>
        </w:rPr>
        <w:t>unclear</w:t>
      </w:r>
      <w:proofErr w:type="gramEnd"/>
      <w:r w:rsidRPr="00B16B92">
        <w:rPr>
          <w:rFonts w:cstheme="minorHAnsi"/>
        </w:rPr>
        <w:t xml:space="preserve"> and the burden of interpretation is thrown back onto the reader. </w:t>
      </w:r>
      <w:r w:rsidR="00C44FAC" w:rsidRPr="00B16B92">
        <w:rPr>
          <w:rFonts w:cstheme="minorHAnsi"/>
        </w:rPr>
        <w:t xml:space="preserve">By the end of the </w:t>
      </w:r>
      <w:proofErr w:type="gramStart"/>
      <w:r w:rsidR="00C44FAC" w:rsidRPr="00B16B92">
        <w:rPr>
          <w:rFonts w:cstheme="minorHAnsi"/>
        </w:rPr>
        <w:t>story</w:t>
      </w:r>
      <w:proofErr w:type="gramEnd"/>
      <w:r w:rsidR="00C44FAC" w:rsidRPr="00B16B92">
        <w:rPr>
          <w:rFonts w:cstheme="minorHAnsi"/>
        </w:rPr>
        <w:t xml:space="preserve"> we are no longer certain that the narrator is a ‘conscious’ </w:t>
      </w:r>
      <w:r w:rsidR="00A10A3C" w:rsidRPr="00B16B92">
        <w:rPr>
          <w:rFonts w:cstheme="minorHAnsi"/>
        </w:rPr>
        <w:t xml:space="preserve">being </w:t>
      </w:r>
      <w:r w:rsidR="00C44FAC" w:rsidRPr="00B16B92">
        <w:rPr>
          <w:rFonts w:cstheme="minorHAnsi"/>
        </w:rPr>
        <w:t xml:space="preserve">at all. He </w:t>
      </w:r>
      <w:r w:rsidR="007B41C3" w:rsidRPr="00B16B92">
        <w:rPr>
          <w:rFonts w:cstheme="minorHAnsi"/>
        </w:rPr>
        <w:t xml:space="preserve">shadows </w:t>
      </w:r>
      <w:r w:rsidR="006F6950" w:rsidRPr="00B16B92">
        <w:rPr>
          <w:rFonts w:cstheme="minorHAnsi"/>
        </w:rPr>
        <w:t>the young man</w:t>
      </w:r>
      <w:r w:rsidR="007B41C3" w:rsidRPr="00B16B92">
        <w:rPr>
          <w:rFonts w:cstheme="minorHAnsi"/>
        </w:rPr>
        <w:t xml:space="preserve"> around London </w:t>
      </w:r>
      <w:r w:rsidR="009D1C2C" w:rsidRPr="00B16B92">
        <w:rPr>
          <w:rFonts w:cstheme="minorHAnsi"/>
        </w:rPr>
        <w:t>for several days and nights</w:t>
      </w:r>
      <w:r w:rsidR="00291633" w:rsidRPr="00B16B92">
        <w:rPr>
          <w:rFonts w:cstheme="minorHAnsi"/>
        </w:rPr>
        <w:t>,</w:t>
      </w:r>
      <w:r w:rsidR="006F6950" w:rsidRPr="00B16B92">
        <w:rPr>
          <w:rFonts w:cstheme="minorHAnsi"/>
        </w:rPr>
        <w:t xml:space="preserve"> follow</w:t>
      </w:r>
      <w:r w:rsidR="00291633" w:rsidRPr="00B16B92">
        <w:rPr>
          <w:rFonts w:cstheme="minorHAnsi"/>
        </w:rPr>
        <w:t>ing</w:t>
      </w:r>
      <w:r w:rsidR="006F6950" w:rsidRPr="00B16B92">
        <w:rPr>
          <w:rFonts w:cstheme="minorHAnsi"/>
        </w:rPr>
        <w:t xml:space="preserve"> him to his lodgings and his place of work</w:t>
      </w:r>
      <w:r w:rsidR="00291633" w:rsidRPr="00B16B92">
        <w:rPr>
          <w:rFonts w:cstheme="minorHAnsi"/>
        </w:rPr>
        <w:t xml:space="preserve"> and observing him when he visits the home of a young woman. </w:t>
      </w:r>
      <w:r w:rsidR="00A914ED" w:rsidRPr="00B16B92">
        <w:rPr>
          <w:rFonts w:cstheme="minorHAnsi"/>
        </w:rPr>
        <w:t xml:space="preserve">Eventually he chooses the moment to kill him, strangling him until ‘his eyes fell out’, and shoving his body into </w:t>
      </w:r>
      <w:r w:rsidR="002F2E7F" w:rsidRPr="00B16B92">
        <w:rPr>
          <w:rFonts w:cstheme="minorHAnsi"/>
        </w:rPr>
        <w:t xml:space="preserve">a coffin – the </w:t>
      </w:r>
      <w:r w:rsidR="00543DE1" w:rsidRPr="00B16B92">
        <w:rPr>
          <w:rFonts w:cstheme="minorHAnsi"/>
        </w:rPr>
        <w:t xml:space="preserve">black box </w:t>
      </w:r>
      <w:r w:rsidR="002F2E7F" w:rsidRPr="00B16B92">
        <w:rPr>
          <w:rFonts w:cstheme="minorHAnsi"/>
        </w:rPr>
        <w:t xml:space="preserve">– </w:t>
      </w:r>
      <w:r w:rsidR="00543DE1" w:rsidRPr="00B16B92">
        <w:rPr>
          <w:rFonts w:cstheme="minorHAnsi"/>
        </w:rPr>
        <w:t>that stands against the office wall</w:t>
      </w:r>
      <w:r w:rsidR="00A914ED" w:rsidRPr="00B16B92">
        <w:rPr>
          <w:rFonts w:cstheme="minorHAnsi"/>
        </w:rPr>
        <w:t xml:space="preserve">. </w:t>
      </w:r>
      <w:r w:rsidR="007B41C3" w:rsidRPr="00B16B92">
        <w:rPr>
          <w:rFonts w:cstheme="minorHAnsi"/>
        </w:rPr>
        <w:t xml:space="preserve">He then assumes </w:t>
      </w:r>
      <w:r w:rsidR="00762AAF" w:rsidRPr="00B16B92">
        <w:rPr>
          <w:rFonts w:cstheme="minorHAnsi"/>
        </w:rPr>
        <w:t>the man’s</w:t>
      </w:r>
      <w:r w:rsidR="007B41C3" w:rsidRPr="00B16B92">
        <w:rPr>
          <w:rFonts w:cstheme="minorHAnsi"/>
        </w:rPr>
        <w:t xml:space="preserve"> identity, </w:t>
      </w:r>
      <w:r w:rsidR="009D1C2C" w:rsidRPr="00B16B92">
        <w:rPr>
          <w:rFonts w:cstheme="minorHAnsi"/>
        </w:rPr>
        <w:t>taking up his position as</w:t>
      </w:r>
      <w:r w:rsidR="00A8458E" w:rsidRPr="00B16B92">
        <w:rPr>
          <w:rFonts w:cstheme="minorHAnsi"/>
        </w:rPr>
        <w:t xml:space="preserve"> an insurance</w:t>
      </w:r>
      <w:r w:rsidR="009D1C2C" w:rsidRPr="00B16B92">
        <w:rPr>
          <w:rFonts w:cstheme="minorHAnsi"/>
        </w:rPr>
        <w:t xml:space="preserve"> clerk and </w:t>
      </w:r>
      <w:r w:rsidR="007B41C3" w:rsidRPr="00B16B92">
        <w:rPr>
          <w:rFonts w:cstheme="minorHAnsi"/>
        </w:rPr>
        <w:t xml:space="preserve">marrying </w:t>
      </w:r>
      <w:r w:rsidR="00543DE1" w:rsidRPr="00B16B92">
        <w:rPr>
          <w:rFonts w:cstheme="minorHAnsi"/>
        </w:rPr>
        <w:t>his</w:t>
      </w:r>
      <w:r w:rsidR="007B41C3" w:rsidRPr="00B16B92">
        <w:rPr>
          <w:rFonts w:cstheme="minorHAnsi"/>
        </w:rPr>
        <w:t xml:space="preserve"> fiancé. </w:t>
      </w:r>
      <w:r w:rsidR="00A8458E" w:rsidRPr="00B16B92">
        <w:rPr>
          <w:rFonts w:cstheme="minorHAnsi"/>
        </w:rPr>
        <w:t>Fantastic elements of the narrator’s story – he claims to eat his clothes and to have been wandering about London for a thousand years – convince us that he is either mad</w:t>
      </w:r>
      <w:r w:rsidR="000B5B33">
        <w:rPr>
          <w:rFonts w:cstheme="minorHAnsi"/>
        </w:rPr>
        <w:t xml:space="preserve"> – o</w:t>
      </w:r>
      <w:r w:rsidR="00B269B9">
        <w:rPr>
          <w:rFonts w:cstheme="minorHAnsi"/>
        </w:rPr>
        <w:t>r something else?</w:t>
      </w:r>
    </w:p>
    <w:p w14:paraId="256DEE19" w14:textId="62084E97" w:rsidR="00A8458E" w:rsidRPr="00B16B92" w:rsidRDefault="00A8458E" w:rsidP="00A8458E">
      <w:pPr>
        <w:spacing w:after="0"/>
        <w:rPr>
          <w:rFonts w:cstheme="minorHAnsi"/>
        </w:rPr>
      </w:pPr>
      <w:r w:rsidRPr="00B16B92">
        <w:rPr>
          <w:rFonts w:cstheme="minorHAnsi"/>
        </w:rPr>
        <w:tab/>
      </w:r>
      <w:r w:rsidR="00963190" w:rsidRPr="00B16B92">
        <w:rPr>
          <w:rFonts w:cstheme="minorHAnsi"/>
        </w:rPr>
        <w:t xml:space="preserve">The story concludes with a statement about the discovery of the manuscript </w:t>
      </w:r>
      <w:r w:rsidR="002F2E7F" w:rsidRPr="00B16B92">
        <w:rPr>
          <w:rFonts w:cstheme="minorHAnsi"/>
        </w:rPr>
        <w:t>we have just been reading – a common trope of the Gothic genre</w:t>
      </w:r>
      <w:r w:rsidRPr="00B16B92">
        <w:rPr>
          <w:rFonts w:cstheme="minorHAnsi"/>
        </w:rPr>
        <w:t xml:space="preserve"> – and </w:t>
      </w:r>
      <w:r w:rsidR="00963190" w:rsidRPr="00B16B92">
        <w:rPr>
          <w:rFonts w:cstheme="minorHAnsi"/>
        </w:rPr>
        <w:t xml:space="preserve">some remarks from a landlady which throws into question the ‘whole’ identity of the two men. </w:t>
      </w:r>
      <w:r w:rsidR="00102A32" w:rsidRPr="00B16B92">
        <w:rPr>
          <w:rFonts w:cstheme="minorHAnsi"/>
        </w:rPr>
        <w:t xml:space="preserve">In a startling twist to the </w:t>
      </w:r>
      <w:proofErr w:type="gramStart"/>
      <w:r w:rsidR="00102A32" w:rsidRPr="00B16B92">
        <w:rPr>
          <w:rFonts w:cstheme="minorHAnsi"/>
        </w:rPr>
        <w:t>tale</w:t>
      </w:r>
      <w:proofErr w:type="gramEnd"/>
      <w:r w:rsidR="00102A32" w:rsidRPr="00B16B92">
        <w:rPr>
          <w:rFonts w:cstheme="minorHAnsi"/>
        </w:rPr>
        <w:t xml:space="preserve"> we begin to suspect that the narrator and the young man may be the same person.</w:t>
      </w:r>
      <w:r w:rsidR="002F2E7F" w:rsidRPr="00B16B92">
        <w:rPr>
          <w:rFonts w:cstheme="minorHAnsi"/>
        </w:rPr>
        <w:t xml:space="preserve"> </w:t>
      </w:r>
      <w:r w:rsidR="00102A32" w:rsidRPr="00B16B92">
        <w:rPr>
          <w:rFonts w:cstheme="minorHAnsi"/>
        </w:rPr>
        <w:t xml:space="preserve">The manuscript is found in the </w:t>
      </w:r>
      <w:r w:rsidR="002F2E7F" w:rsidRPr="00B16B92">
        <w:rPr>
          <w:rFonts w:cstheme="minorHAnsi"/>
        </w:rPr>
        <w:t xml:space="preserve">young man’s </w:t>
      </w:r>
      <w:r w:rsidR="00102A32" w:rsidRPr="00B16B92">
        <w:rPr>
          <w:rFonts w:cstheme="minorHAnsi"/>
        </w:rPr>
        <w:t>lodgings</w:t>
      </w:r>
      <w:r w:rsidR="0064072F" w:rsidRPr="00B16B92">
        <w:rPr>
          <w:rFonts w:cstheme="minorHAnsi"/>
        </w:rPr>
        <w:t>,</w:t>
      </w:r>
      <w:r w:rsidR="00102A32" w:rsidRPr="00B16B92">
        <w:rPr>
          <w:rFonts w:cstheme="minorHAnsi"/>
        </w:rPr>
        <w:t xml:space="preserve"> but the landlady’s description of her lodger reveals features and </w:t>
      </w:r>
      <w:r w:rsidR="00102A32" w:rsidRPr="00B16B92">
        <w:rPr>
          <w:rFonts w:cstheme="minorHAnsi"/>
        </w:rPr>
        <w:lastRenderedPageBreak/>
        <w:t xml:space="preserve">characteristics of both men. Significantly, we are told that </w:t>
      </w:r>
      <w:r w:rsidR="00EE5445" w:rsidRPr="00B16B92">
        <w:rPr>
          <w:rFonts w:cstheme="minorHAnsi"/>
        </w:rPr>
        <w:t>th</w:t>
      </w:r>
      <w:r w:rsidR="002F2E7F" w:rsidRPr="00B16B92">
        <w:rPr>
          <w:rFonts w:cstheme="minorHAnsi"/>
        </w:rPr>
        <w:t xml:space="preserve">is lodger </w:t>
      </w:r>
      <w:r w:rsidR="00102A32" w:rsidRPr="00B16B92">
        <w:rPr>
          <w:rFonts w:cstheme="minorHAnsi"/>
        </w:rPr>
        <w:t xml:space="preserve">‘used to sit by the fire staring straight before him, and from his reflection in the cheval glass above it she sometimes saw him laughing to himself.’ </w:t>
      </w:r>
      <w:r w:rsidRPr="00B16B92">
        <w:rPr>
          <w:rFonts w:cstheme="minorHAnsi"/>
        </w:rPr>
        <w:t xml:space="preserve">On the mantelpiece there is a small black box. </w:t>
      </w:r>
      <w:r w:rsidR="00102A32" w:rsidRPr="00B16B92">
        <w:rPr>
          <w:rFonts w:cstheme="minorHAnsi"/>
        </w:rPr>
        <w:t xml:space="preserve">It is the young man’s laughter that first prompts the narrator to kill him, and </w:t>
      </w:r>
      <w:r w:rsidR="002F2E7F" w:rsidRPr="00B16B92">
        <w:rPr>
          <w:rFonts w:cstheme="minorHAnsi"/>
        </w:rPr>
        <w:t xml:space="preserve">after he is </w:t>
      </w:r>
      <w:proofErr w:type="gramStart"/>
      <w:r w:rsidR="002F2E7F" w:rsidRPr="00B16B92">
        <w:rPr>
          <w:rFonts w:cstheme="minorHAnsi"/>
        </w:rPr>
        <w:t>dead</w:t>
      </w:r>
      <w:proofErr w:type="gramEnd"/>
      <w:r w:rsidR="00102A32" w:rsidRPr="00B16B92">
        <w:rPr>
          <w:rFonts w:cstheme="minorHAnsi"/>
        </w:rPr>
        <w:t xml:space="preserve"> he twists his lips into a smile</w:t>
      </w:r>
      <w:r w:rsidR="002F2E7F" w:rsidRPr="00B16B92">
        <w:rPr>
          <w:rFonts w:cstheme="minorHAnsi"/>
        </w:rPr>
        <w:t xml:space="preserve">. </w:t>
      </w:r>
      <w:r w:rsidRPr="00B16B92">
        <w:rPr>
          <w:rFonts w:cstheme="minorHAnsi"/>
        </w:rPr>
        <w:t xml:space="preserve">Are we meant to conclude that the split personality belongs to the young man and that narrator is </w:t>
      </w:r>
      <w:r w:rsidR="00B269B9">
        <w:rPr>
          <w:rFonts w:cstheme="minorHAnsi"/>
        </w:rPr>
        <w:t>this man’s shadow – his</w:t>
      </w:r>
      <w:r w:rsidRPr="00B16B92">
        <w:rPr>
          <w:rFonts w:cstheme="minorHAnsi"/>
        </w:rPr>
        <w:t xml:space="preserve"> unconscious dark side which seeks to suppress the laughing, smiling side of his personality into the black box?</w:t>
      </w:r>
    </w:p>
    <w:p w14:paraId="7B9E2322" w14:textId="2B3C93A1" w:rsidR="008B0FF1" w:rsidRPr="00B16B92" w:rsidRDefault="0064072F" w:rsidP="00927C24">
      <w:pPr>
        <w:spacing w:after="0"/>
        <w:rPr>
          <w:rFonts w:cstheme="minorHAnsi"/>
        </w:rPr>
      </w:pPr>
      <w:r w:rsidRPr="00B16B92">
        <w:rPr>
          <w:rFonts w:cstheme="minorHAnsi"/>
        </w:rPr>
        <w:tab/>
      </w:r>
      <w:r w:rsidR="009D290E" w:rsidRPr="00B16B92">
        <w:rPr>
          <w:rFonts w:cstheme="minorHAnsi"/>
          <w:iCs/>
        </w:rPr>
        <w:t xml:space="preserve">In </w:t>
      </w:r>
      <w:r w:rsidR="009D290E" w:rsidRPr="00B16B92">
        <w:rPr>
          <w:rFonts w:cstheme="minorHAnsi"/>
          <w:i/>
        </w:rPr>
        <w:t>Dr Jekyll</w:t>
      </w:r>
      <w:r w:rsidR="009D290E" w:rsidRPr="00B16B92">
        <w:rPr>
          <w:rFonts w:cstheme="minorHAnsi"/>
          <w:iCs/>
        </w:rPr>
        <w:t xml:space="preserve"> and other tales of the </w:t>
      </w:r>
      <w:r w:rsidR="009D290E" w:rsidRPr="00B16B92">
        <w:rPr>
          <w:rFonts w:cstheme="minorHAnsi"/>
        </w:rPr>
        <w:t xml:space="preserve">doppelgänger the shadowy double is presented as a projection of the central character’s unconscious or repressed desire, and </w:t>
      </w:r>
      <w:r w:rsidR="009D290E">
        <w:rPr>
          <w:rFonts w:cstheme="minorHAnsi"/>
        </w:rPr>
        <w:t xml:space="preserve">of </w:t>
      </w:r>
      <w:r w:rsidR="009D290E" w:rsidRPr="00B16B92">
        <w:rPr>
          <w:rFonts w:cstheme="minorHAnsi"/>
        </w:rPr>
        <w:t xml:space="preserve">his internal struggle against himself and </w:t>
      </w:r>
      <w:r w:rsidR="009D290E">
        <w:rPr>
          <w:rFonts w:cstheme="minorHAnsi"/>
        </w:rPr>
        <w:t xml:space="preserve">the society to which he belongs. Strikingly, however, Barrie turns this theme on its head by </w:t>
      </w:r>
      <w:r w:rsidR="005F6093" w:rsidRPr="00B16B92">
        <w:rPr>
          <w:rFonts w:cstheme="minorHAnsi"/>
        </w:rPr>
        <w:t xml:space="preserve">presenting the story from </w:t>
      </w:r>
      <w:r w:rsidRPr="00B16B92">
        <w:rPr>
          <w:rFonts w:cstheme="minorHAnsi"/>
        </w:rPr>
        <w:t>the perspective of the double</w:t>
      </w:r>
      <w:r w:rsidR="005F6093" w:rsidRPr="00B16B92">
        <w:rPr>
          <w:rFonts w:cstheme="minorHAnsi"/>
        </w:rPr>
        <w:t xml:space="preserve"> – the shadow self that in most stories never gets to tell </w:t>
      </w:r>
      <w:r w:rsidR="009D290E">
        <w:rPr>
          <w:rFonts w:cstheme="minorHAnsi"/>
        </w:rPr>
        <w:t>its</w:t>
      </w:r>
      <w:r w:rsidR="005F6093" w:rsidRPr="00B16B92">
        <w:rPr>
          <w:rFonts w:cstheme="minorHAnsi"/>
        </w:rPr>
        <w:t xml:space="preserve"> tale. </w:t>
      </w:r>
      <w:r w:rsidRPr="00B16B92">
        <w:rPr>
          <w:rFonts w:cstheme="minorHAnsi"/>
        </w:rPr>
        <w:t>A</w:t>
      </w:r>
      <w:r w:rsidR="00102A32" w:rsidRPr="00B16B92">
        <w:rPr>
          <w:rFonts w:cstheme="minorHAnsi"/>
        </w:rPr>
        <w:t xml:space="preserve">fter he closes the coffin lid on </w:t>
      </w:r>
      <w:r w:rsidRPr="00B16B92">
        <w:rPr>
          <w:rFonts w:cstheme="minorHAnsi"/>
        </w:rPr>
        <w:t>his victim</w:t>
      </w:r>
      <w:r w:rsidR="00102A32" w:rsidRPr="00B16B92">
        <w:rPr>
          <w:rFonts w:cstheme="minorHAnsi"/>
        </w:rPr>
        <w:t xml:space="preserve">, the narrator </w:t>
      </w:r>
      <w:r w:rsidR="008B0FF1" w:rsidRPr="00B16B92">
        <w:rPr>
          <w:rFonts w:cstheme="minorHAnsi"/>
        </w:rPr>
        <w:t xml:space="preserve">describes how he ‘put on his </w:t>
      </w:r>
      <w:proofErr w:type="gramStart"/>
      <w:r w:rsidR="008B0FF1" w:rsidRPr="00B16B92">
        <w:rPr>
          <w:rFonts w:cstheme="minorHAnsi"/>
        </w:rPr>
        <w:t>coat, and</w:t>
      </w:r>
      <w:proofErr w:type="gramEnd"/>
      <w:r w:rsidR="008B0FF1" w:rsidRPr="00B16B92">
        <w:rPr>
          <w:rFonts w:cstheme="minorHAnsi"/>
        </w:rPr>
        <w:t xml:space="preserve"> sat down on his stool and began to write.’ </w:t>
      </w:r>
      <w:r w:rsidR="005F6093" w:rsidRPr="00B16B92">
        <w:rPr>
          <w:rFonts w:cstheme="minorHAnsi"/>
        </w:rPr>
        <w:t xml:space="preserve">In both Hogg’s </w:t>
      </w:r>
      <w:r w:rsidR="005F6093" w:rsidRPr="00B16B92">
        <w:rPr>
          <w:rFonts w:cstheme="minorHAnsi"/>
          <w:i/>
        </w:rPr>
        <w:t>Confessions</w:t>
      </w:r>
      <w:r w:rsidR="005F6093" w:rsidRPr="00B16B92">
        <w:rPr>
          <w:rFonts w:cstheme="minorHAnsi"/>
        </w:rPr>
        <w:t xml:space="preserve"> and Stevenson’s </w:t>
      </w:r>
      <w:r w:rsidR="005F6093" w:rsidRPr="00B16B92">
        <w:rPr>
          <w:rFonts w:cstheme="minorHAnsi"/>
          <w:i/>
        </w:rPr>
        <w:t>Dr Jekyll</w:t>
      </w:r>
      <w:r w:rsidR="005F6093" w:rsidRPr="00B16B92">
        <w:rPr>
          <w:rFonts w:cstheme="minorHAnsi"/>
          <w:iCs/>
        </w:rPr>
        <w:t xml:space="preserve"> the evil double attempts, but fails, to seize control of the narrative. </w:t>
      </w:r>
      <w:r w:rsidR="008B0FF1" w:rsidRPr="00B16B92">
        <w:rPr>
          <w:rFonts w:cstheme="minorHAnsi"/>
          <w:iCs/>
        </w:rPr>
        <w:t>Barrie’s double, by contrast,</w:t>
      </w:r>
      <w:r w:rsidR="009D290E">
        <w:rPr>
          <w:rFonts w:cstheme="minorHAnsi"/>
          <w:iCs/>
        </w:rPr>
        <w:t xml:space="preserve"> does</w:t>
      </w:r>
      <w:r w:rsidR="008B0FF1" w:rsidRPr="00B16B92">
        <w:rPr>
          <w:rFonts w:cstheme="minorHAnsi"/>
          <w:iCs/>
        </w:rPr>
        <w:t xml:space="preserve"> succeed</w:t>
      </w:r>
      <w:r w:rsidR="009D290E">
        <w:rPr>
          <w:rFonts w:cstheme="minorHAnsi"/>
          <w:iCs/>
        </w:rPr>
        <w:t xml:space="preserve"> </w:t>
      </w:r>
      <w:r w:rsidR="008B0FF1" w:rsidRPr="00B16B92">
        <w:rPr>
          <w:rFonts w:cstheme="minorHAnsi"/>
          <w:iCs/>
        </w:rPr>
        <w:t xml:space="preserve">in taking over the </w:t>
      </w:r>
      <w:r w:rsidR="009D290E">
        <w:rPr>
          <w:rFonts w:cstheme="minorHAnsi"/>
          <w:iCs/>
        </w:rPr>
        <w:t>identity</w:t>
      </w:r>
      <w:r w:rsidR="008B0FF1" w:rsidRPr="00B16B92">
        <w:rPr>
          <w:rFonts w:cstheme="minorHAnsi"/>
          <w:iCs/>
        </w:rPr>
        <w:t xml:space="preserve"> of the young man</w:t>
      </w:r>
      <w:r w:rsidR="009D290E">
        <w:rPr>
          <w:rFonts w:cstheme="minorHAnsi"/>
          <w:iCs/>
        </w:rPr>
        <w:t xml:space="preserve"> (who remains silent throughout the tale) </w:t>
      </w:r>
      <w:r w:rsidR="008B0FF1" w:rsidRPr="00B16B92">
        <w:rPr>
          <w:rFonts w:cstheme="minorHAnsi"/>
          <w:iCs/>
        </w:rPr>
        <w:t xml:space="preserve">and </w:t>
      </w:r>
      <w:r w:rsidR="009D290E">
        <w:rPr>
          <w:rFonts w:cstheme="minorHAnsi"/>
          <w:iCs/>
        </w:rPr>
        <w:t xml:space="preserve">in </w:t>
      </w:r>
      <w:r w:rsidR="008B0FF1" w:rsidRPr="00B16B92">
        <w:rPr>
          <w:rFonts w:cstheme="minorHAnsi"/>
          <w:iCs/>
        </w:rPr>
        <w:t xml:space="preserve">writing his life. </w:t>
      </w:r>
      <w:r w:rsidR="008B0FF1" w:rsidRPr="00B16B92">
        <w:rPr>
          <w:rFonts w:cstheme="minorHAnsi"/>
        </w:rPr>
        <w:t xml:space="preserve">There is no room in this 3,000-word sketch for Barrie to develop the kind of moral theme we find in Stevenson, </w:t>
      </w:r>
      <w:proofErr w:type="gramStart"/>
      <w:r w:rsidR="008B0FF1" w:rsidRPr="00B16B92">
        <w:rPr>
          <w:rFonts w:cstheme="minorHAnsi"/>
        </w:rPr>
        <w:t>Dostoevsky</w:t>
      </w:r>
      <w:proofErr w:type="gramEnd"/>
      <w:r w:rsidR="008B0FF1" w:rsidRPr="00B16B92">
        <w:rPr>
          <w:rFonts w:cstheme="minorHAnsi"/>
        </w:rPr>
        <w:t xml:space="preserve"> and others, but its inversion of the traditional </w:t>
      </w:r>
      <w:r w:rsidR="009D290E">
        <w:rPr>
          <w:rFonts w:cstheme="minorHAnsi"/>
        </w:rPr>
        <w:t xml:space="preserve">form of the </w:t>
      </w:r>
      <w:r w:rsidR="008B0FF1" w:rsidRPr="00B16B92">
        <w:rPr>
          <w:rFonts w:cstheme="minorHAnsi"/>
        </w:rPr>
        <w:t xml:space="preserve">tale of the </w:t>
      </w:r>
      <w:r w:rsidR="009D290E" w:rsidRPr="00B16B92">
        <w:rPr>
          <w:rFonts w:cstheme="minorHAnsi"/>
        </w:rPr>
        <w:t xml:space="preserve">doppelgänger </w:t>
      </w:r>
      <w:r w:rsidR="008B0FF1" w:rsidRPr="00B16B92">
        <w:rPr>
          <w:rFonts w:cstheme="minorHAnsi"/>
        </w:rPr>
        <w:t xml:space="preserve">is a brilliant piece of </w:t>
      </w:r>
      <w:r w:rsidR="00777F0D" w:rsidRPr="00B16B92">
        <w:rPr>
          <w:rFonts w:cstheme="minorHAnsi"/>
        </w:rPr>
        <w:t xml:space="preserve">literary </w:t>
      </w:r>
      <w:r w:rsidR="008B0FF1" w:rsidRPr="00B16B92">
        <w:rPr>
          <w:rFonts w:cstheme="minorHAnsi"/>
        </w:rPr>
        <w:t xml:space="preserve">invention. </w:t>
      </w:r>
    </w:p>
    <w:p w14:paraId="6F1FBAB1" w14:textId="28BB51C3" w:rsidR="004E1F06" w:rsidRPr="00B16B92" w:rsidRDefault="00777F0D" w:rsidP="00E52AF0">
      <w:pPr>
        <w:spacing w:after="0"/>
        <w:rPr>
          <w:rFonts w:ascii="Calibri" w:hAnsi="Calibri" w:cs="Calibri"/>
          <w:shd w:val="clear" w:color="auto" w:fill="FFFFFF"/>
        </w:rPr>
      </w:pPr>
      <w:r w:rsidRPr="00B16B92">
        <w:rPr>
          <w:rFonts w:cstheme="minorHAnsi"/>
        </w:rPr>
        <w:tab/>
      </w:r>
      <w:r w:rsidR="008B0FF1" w:rsidRPr="00B16B92">
        <w:rPr>
          <w:rFonts w:cstheme="minorHAnsi"/>
        </w:rPr>
        <w:t xml:space="preserve">There is insufficient space here to </w:t>
      </w:r>
      <w:r w:rsidR="008D697D" w:rsidRPr="00B16B92">
        <w:rPr>
          <w:rFonts w:cstheme="minorHAnsi"/>
        </w:rPr>
        <w:t xml:space="preserve">do </w:t>
      </w:r>
      <w:r w:rsidR="008B0FF1" w:rsidRPr="00B16B92">
        <w:rPr>
          <w:rFonts w:cstheme="minorHAnsi"/>
        </w:rPr>
        <w:t xml:space="preserve">full </w:t>
      </w:r>
      <w:r w:rsidR="008D697D" w:rsidRPr="00B16B92">
        <w:rPr>
          <w:rFonts w:cstheme="minorHAnsi"/>
        </w:rPr>
        <w:t>justice to th</w:t>
      </w:r>
      <w:r w:rsidRPr="00B16B92">
        <w:rPr>
          <w:rFonts w:cstheme="minorHAnsi"/>
        </w:rPr>
        <w:t>is neglected story</w:t>
      </w:r>
      <w:r w:rsidR="008D697D" w:rsidRPr="00B16B92">
        <w:rPr>
          <w:rFonts w:cstheme="minorHAnsi"/>
        </w:rPr>
        <w:t xml:space="preserve">. The only commentator to have noticed it is the biographer Lisa Chaney who reaches a frankly </w:t>
      </w:r>
      <w:r w:rsidR="000661DC" w:rsidRPr="00B16B92">
        <w:rPr>
          <w:rFonts w:cstheme="minorHAnsi"/>
        </w:rPr>
        <w:t xml:space="preserve">ludicrous </w:t>
      </w:r>
      <w:r w:rsidR="007B4AB1" w:rsidRPr="00B16B92">
        <w:rPr>
          <w:rFonts w:cstheme="minorHAnsi"/>
        </w:rPr>
        <w:t xml:space="preserve">conclusion </w:t>
      </w:r>
      <w:r w:rsidR="000661DC" w:rsidRPr="00B16B92">
        <w:rPr>
          <w:rFonts w:cstheme="minorHAnsi"/>
        </w:rPr>
        <w:t xml:space="preserve">by </w:t>
      </w:r>
      <w:r w:rsidR="00E52AF0" w:rsidRPr="00B16B92">
        <w:rPr>
          <w:rFonts w:cstheme="minorHAnsi"/>
        </w:rPr>
        <w:t>taking a</w:t>
      </w:r>
      <w:r w:rsidR="00E52AF0" w:rsidRPr="00B16B92">
        <w:rPr>
          <w:rFonts w:ascii="Calibri" w:hAnsi="Calibri" w:cs="Calibri"/>
          <w:shd w:val="clear" w:color="auto" w:fill="FFFFFF"/>
        </w:rPr>
        <w:t xml:space="preserve">n interpretative leap that would be extraordinary were it not so characteristic of </w:t>
      </w:r>
      <w:r w:rsidR="00744611" w:rsidRPr="00B16B92">
        <w:rPr>
          <w:rFonts w:ascii="Calibri" w:hAnsi="Calibri" w:cs="Calibri"/>
          <w:shd w:val="clear" w:color="auto" w:fill="FFFFFF"/>
        </w:rPr>
        <w:t>Barrie</w:t>
      </w:r>
      <w:r w:rsidR="008D697D" w:rsidRPr="00B16B92">
        <w:rPr>
          <w:rFonts w:ascii="Calibri" w:hAnsi="Calibri" w:cs="Calibri"/>
          <w:shd w:val="clear" w:color="auto" w:fill="FFFFFF"/>
        </w:rPr>
        <w:t xml:space="preserve"> criticism. </w:t>
      </w:r>
      <w:r w:rsidR="004E1F06" w:rsidRPr="00B16B92">
        <w:rPr>
          <w:rFonts w:ascii="Calibri" w:hAnsi="Calibri" w:cs="Calibri"/>
          <w:shd w:val="clear" w:color="auto" w:fill="FFFFFF"/>
        </w:rPr>
        <w:t>Chaney states, without evidence or explanation, that the story was ‘refused by the publishers’ – it is not clear which publishers this refers to</w:t>
      </w:r>
      <w:r w:rsidR="00DD4194" w:rsidRPr="00B16B92">
        <w:rPr>
          <w:rFonts w:ascii="Calibri" w:hAnsi="Calibri" w:cs="Calibri"/>
          <w:shd w:val="clear" w:color="auto" w:fill="FFFFFF"/>
        </w:rPr>
        <w:t xml:space="preserve"> – and concludes that it is </w:t>
      </w:r>
      <w:r w:rsidR="004E1F06" w:rsidRPr="00B16B92">
        <w:rPr>
          <w:rFonts w:ascii="Calibri" w:hAnsi="Calibri" w:cs="Calibri"/>
          <w:shd w:val="clear" w:color="auto" w:fill="FFFFFF"/>
        </w:rPr>
        <w:t xml:space="preserve">more than </w:t>
      </w:r>
      <w:r w:rsidR="00DD4194" w:rsidRPr="00B16B92">
        <w:rPr>
          <w:rFonts w:ascii="Calibri" w:hAnsi="Calibri" w:cs="Calibri"/>
          <w:shd w:val="clear" w:color="auto" w:fill="FFFFFF"/>
        </w:rPr>
        <w:t xml:space="preserve">just </w:t>
      </w:r>
      <w:r w:rsidR="004E1F06" w:rsidRPr="00B16B92">
        <w:rPr>
          <w:rFonts w:ascii="Calibri" w:hAnsi="Calibri" w:cs="Calibri"/>
          <w:shd w:val="clear" w:color="auto" w:fill="FFFFFF"/>
        </w:rPr>
        <w:t xml:space="preserve">a </w:t>
      </w:r>
      <w:r w:rsidR="00DD4194" w:rsidRPr="00B16B92">
        <w:rPr>
          <w:rFonts w:ascii="Calibri" w:hAnsi="Calibri" w:cs="Calibri"/>
          <w:shd w:val="clear" w:color="auto" w:fill="FFFFFF"/>
        </w:rPr>
        <w:t>‘</w:t>
      </w:r>
      <w:r w:rsidR="004E1F06" w:rsidRPr="00B16B92">
        <w:rPr>
          <w:rFonts w:ascii="Calibri" w:hAnsi="Calibri" w:cs="Calibri"/>
          <w:shd w:val="clear" w:color="auto" w:fill="FFFFFF"/>
        </w:rPr>
        <w:t>youthful flirtation</w:t>
      </w:r>
      <w:r w:rsidR="00DD4194" w:rsidRPr="00B16B92">
        <w:rPr>
          <w:rFonts w:ascii="Calibri" w:hAnsi="Calibri" w:cs="Calibri"/>
          <w:shd w:val="clear" w:color="auto" w:fill="FFFFFF"/>
        </w:rPr>
        <w:t>’</w:t>
      </w:r>
      <w:r w:rsidR="004E1F06" w:rsidRPr="00B16B92">
        <w:rPr>
          <w:rFonts w:ascii="Calibri" w:hAnsi="Calibri" w:cs="Calibri"/>
          <w:shd w:val="clear" w:color="auto" w:fill="FFFFFF"/>
        </w:rPr>
        <w:t xml:space="preserve"> with the doppelgänger theme: ‘Here Barrie is speaking about himself, about his own shadowy identity.</w:t>
      </w:r>
      <w:r w:rsidR="009D290E">
        <w:rPr>
          <w:rFonts w:ascii="Calibri" w:hAnsi="Calibri" w:cs="Calibri"/>
          <w:shd w:val="clear" w:color="auto" w:fill="FFFFFF"/>
        </w:rPr>
        <w:t xml:space="preserve"> Jamie, the little boy, is searching for a reflection of himself in his mother’s eyes. B</w:t>
      </w:r>
      <w:r w:rsidR="004E1F06" w:rsidRPr="00B16B92">
        <w:rPr>
          <w:rFonts w:ascii="Calibri" w:hAnsi="Calibri" w:cs="Calibri"/>
          <w:shd w:val="clear" w:color="auto" w:fill="FFFFFF"/>
        </w:rPr>
        <w:t>ut his mother, the one who matters most, doesn’t see him’.</w:t>
      </w:r>
      <w:r w:rsidR="004E1F06" w:rsidRPr="00B16B92">
        <w:rPr>
          <w:rStyle w:val="FootnoteReference"/>
          <w:rFonts w:ascii="Calibri" w:hAnsi="Calibri" w:cs="Calibri"/>
          <w:shd w:val="clear" w:color="auto" w:fill="FFFFFF"/>
        </w:rPr>
        <w:footnoteReference w:id="5"/>
      </w:r>
      <w:r w:rsidR="004E1F06" w:rsidRPr="00B16B92">
        <w:rPr>
          <w:rFonts w:ascii="Calibri" w:hAnsi="Calibri" w:cs="Calibri"/>
          <w:shd w:val="clear" w:color="auto" w:fill="FFFFFF"/>
        </w:rPr>
        <w:t xml:space="preserve"> </w:t>
      </w:r>
      <w:r w:rsidR="00EE20FD" w:rsidRPr="00B16B92">
        <w:rPr>
          <w:rFonts w:ascii="Calibri" w:hAnsi="Calibri" w:cs="Calibri"/>
          <w:shd w:val="clear" w:color="auto" w:fill="FFFFFF"/>
        </w:rPr>
        <w:t>I</w:t>
      </w:r>
      <w:r w:rsidR="004E1F06" w:rsidRPr="00B16B92">
        <w:rPr>
          <w:rFonts w:ascii="Calibri" w:hAnsi="Calibri" w:cs="Calibri"/>
          <w:shd w:val="clear" w:color="auto" w:fill="FFFFFF"/>
        </w:rPr>
        <w:t xml:space="preserve">t is remarkable to what lengths some commentators are prepared to go to reduce everything Barrie wrote to his relationship with his mother and the incident of his brother’s childhood death. </w:t>
      </w:r>
      <w:r w:rsidR="00EE20FD" w:rsidRPr="00B16B92">
        <w:rPr>
          <w:rFonts w:ascii="Calibri" w:hAnsi="Calibri" w:cs="Calibri"/>
          <w:shd w:val="clear" w:color="auto" w:fill="FFFFFF"/>
        </w:rPr>
        <w:t>The</w:t>
      </w:r>
      <w:r w:rsidR="00110966">
        <w:rPr>
          <w:rFonts w:ascii="Calibri" w:hAnsi="Calibri" w:cs="Calibri"/>
          <w:shd w:val="clear" w:color="auto" w:fill="FFFFFF"/>
        </w:rPr>
        <w:t xml:space="preserve"> tale</w:t>
      </w:r>
      <w:r w:rsidR="00744611" w:rsidRPr="00B16B92">
        <w:rPr>
          <w:rFonts w:ascii="Calibri" w:hAnsi="Calibri" w:cs="Calibri"/>
          <w:shd w:val="clear" w:color="auto" w:fill="FFFFFF"/>
        </w:rPr>
        <w:t xml:space="preserve"> was plainly written as a chilling horror story for the Christmas number of a weekly magazine. And like the other contributions to </w:t>
      </w:r>
      <w:r w:rsidR="00744611" w:rsidRPr="00B16B92">
        <w:rPr>
          <w:rFonts w:ascii="Calibri" w:hAnsi="Calibri" w:cs="Calibri"/>
          <w:i/>
          <w:shd w:val="clear" w:color="auto" w:fill="FFFFFF"/>
        </w:rPr>
        <w:t>Home Chimes</w:t>
      </w:r>
      <w:r w:rsidR="00744611" w:rsidRPr="00B16B92">
        <w:rPr>
          <w:rFonts w:ascii="Calibri" w:hAnsi="Calibri" w:cs="Calibri"/>
          <w:shd w:val="clear" w:color="auto" w:fill="FFFFFF"/>
        </w:rPr>
        <w:t>,</w:t>
      </w:r>
      <w:r w:rsidR="00744611" w:rsidRPr="00B16B92">
        <w:rPr>
          <w:rFonts w:ascii="Calibri" w:hAnsi="Calibri" w:cs="Calibri"/>
          <w:i/>
          <w:shd w:val="clear" w:color="auto" w:fill="FFFFFF"/>
        </w:rPr>
        <w:t xml:space="preserve"> </w:t>
      </w:r>
      <w:r w:rsidR="00744611" w:rsidRPr="00B16B92">
        <w:rPr>
          <w:rFonts w:ascii="Calibri" w:hAnsi="Calibri" w:cs="Calibri"/>
          <w:shd w:val="clear" w:color="auto" w:fill="FFFFFF"/>
        </w:rPr>
        <w:t xml:space="preserve">it demonstrates the inventiveness and resourcefulness of Barrie’s literary mind. </w:t>
      </w:r>
      <w:r w:rsidR="00EE20FD" w:rsidRPr="00B16B92">
        <w:rPr>
          <w:rFonts w:ascii="Calibri" w:hAnsi="Calibri" w:cs="Calibri"/>
          <w:shd w:val="clear" w:color="auto" w:fill="FFFFFF"/>
        </w:rPr>
        <w:t>Until we</w:t>
      </w:r>
      <w:r w:rsidR="00744611" w:rsidRPr="00B16B92">
        <w:rPr>
          <w:rFonts w:ascii="Calibri" w:hAnsi="Calibri" w:cs="Calibri"/>
          <w:shd w:val="clear" w:color="auto" w:fill="FFFFFF"/>
        </w:rPr>
        <w:t xml:space="preserve"> abandon shallow notions of</w:t>
      </w:r>
      <w:r w:rsidR="009D290E">
        <w:rPr>
          <w:rFonts w:ascii="Calibri" w:hAnsi="Calibri" w:cs="Calibri"/>
          <w:shd w:val="clear" w:color="auto" w:fill="FFFFFF"/>
        </w:rPr>
        <w:t xml:space="preserve"> trauma and</w:t>
      </w:r>
      <w:r w:rsidR="00744611" w:rsidRPr="00B16B92">
        <w:rPr>
          <w:rFonts w:ascii="Calibri" w:hAnsi="Calibri" w:cs="Calibri"/>
          <w:shd w:val="clear" w:color="auto" w:fill="FFFFFF"/>
        </w:rPr>
        <w:t xml:space="preserve"> the unconscious and</w:t>
      </w:r>
      <w:r w:rsidR="00EE20FD" w:rsidRPr="00B16B92">
        <w:rPr>
          <w:rFonts w:ascii="Calibri" w:hAnsi="Calibri" w:cs="Calibri"/>
          <w:shd w:val="clear" w:color="auto" w:fill="FFFFFF"/>
        </w:rPr>
        <w:t xml:space="preserve"> acknowledge that </w:t>
      </w:r>
      <w:r w:rsidR="00744611" w:rsidRPr="00B16B92">
        <w:rPr>
          <w:rFonts w:ascii="Calibri" w:hAnsi="Calibri" w:cs="Calibri"/>
          <w:shd w:val="clear" w:color="auto" w:fill="FFFFFF"/>
        </w:rPr>
        <w:t>Barrie</w:t>
      </w:r>
      <w:r w:rsidR="00EE20FD" w:rsidRPr="00B16B92">
        <w:rPr>
          <w:rFonts w:ascii="Calibri" w:hAnsi="Calibri" w:cs="Calibri"/>
          <w:shd w:val="clear" w:color="auto" w:fill="FFFFFF"/>
        </w:rPr>
        <w:t xml:space="preserve"> was a writer fully engaged with the literary culture of his day, and fully responsive to the many forms </w:t>
      </w:r>
      <w:r w:rsidR="00744611" w:rsidRPr="00B16B92">
        <w:rPr>
          <w:rFonts w:ascii="Calibri" w:hAnsi="Calibri" w:cs="Calibri"/>
          <w:shd w:val="clear" w:color="auto" w:fill="FFFFFF"/>
        </w:rPr>
        <w:t xml:space="preserve">and modes available to him as an </w:t>
      </w:r>
      <w:r w:rsidR="00EE20FD" w:rsidRPr="00B16B92">
        <w:rPr>
          <w:rFonts w:ascii="Calibri" w:hAnsi="Calibri" w:cs="Calibri"/>
          <w:shd w:val="clear" w:color="auto" w:fill="FFFFFF"/>
        </w:rPr>
        <w:t xml:space="preserve">artist, we will continue to belittle his achievements as a writer. </w:t>
      </w:r>
    </w:p>
    <w:p w14:paraId="64381EFD" w14:textId="77777777" w:rsidR="005F6093" w:rsidRPr="00B16B92" w:rsidRDefault="005F6093">
      <w:pPr>
        <w:spacing w:after="0"/>
        <w:rPr>
          <w:rFonts w:cstheme="minorHAnsi"/>
        </w:rPr>
      </w:pPr>
    </w:p>
    <w:sectPr w:rsidR="005F6093" w:rsidRPr="00B16B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6293E" w14:textId="77777777" w:rsidR="00EB298B" w:rsidRDefault="00EB298B" w:rsidP="00401FC9">
      <w:pPr>
        <w:spacing w:after="0" w:line="240" w:lineRule="auto"/>
      </w:pPr>
      <w:r>
        <w:separator/>
      </w:r>
    </w:p>
  </w:endnote>
  <w:endnote w:type="continuationSeparator" w:id="0">
    <w:p w14:paraId="32D8C625" w14:textId="77777777" w:rsidR="00EB298B" w:rsidRDefault="00EB298B" w:rsidP="00401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36C17" w14:textId="77777777" w:rsidR="00EB298B" w:rsidRDefault="00EB298B" w:rsidP="00401FC9">
      <w:pPr>
        <w:spacing w:after="0" w:line="240" w:lineRule="auto"/>
      </w:pPr>
      <w:r>
        <w:separator/>
      </w:r>
    </w:p>
  </w:footnote>
  <w:footnote w:type="continuationSeparator" w:id="0">
    <w:p w14:paraId="4025D4DD" w14:textId="77777777" w:rsidR="00EB298B" w:rsidRDefault="00EB298B" w:rsidP="00401FC9">
      <w:pPr>
        <w:spacing w:after="0" w:line="240" w:lineRule="auto"/>
      </w:pPr>
      <w:r>
        <w:continuationSeparator/>
      </w:r>
    </w:p>
  </w:footnote>
  <w:footnote w:id="1">
    <w:p w14:paraId="09F40AEB" w14:textId="5E3AEEBE" w:rsidR="00E0341A" w:rsidRPr="00B16B92" w:rsidRDefault="00E0341A">
      <w:pPr>
        <w:pStyle w:val="FootnoteText"/>
        <w:rPr>
          <w:rFonts w:cstheme="minorHAnsi"/>
          <w:sz w:val="22"/>
          <w:szCs w:val="22"/>
        </w:rPr>
      </w:pPr>
      <w:r w:rsidRPr="00B16B92">
        <w:rPr>
          <w:rStyle w:val="FootnoteReference"/>
          <w:rFonts w:cstheme="minorHAnsi"/>
          <w:sz w:val="22"/>
          <w:szCs w:val="22"/>
        </w:rPr>
        <w:footnoteRef/>
      </w:r>
      <w:r w:rsidRPr="00B16B92">
        <w:rPr>
          <w:rFonts w:cstheme="minorHAnsi"/>
          <w:sz w:val="22"/>
          <w:szCs w:val="22"/>
        </w:rPr>
        <w:t xml:space="preserve"> Denis </w:t>
      </w:r>
      <w:proofErr w:type="spellStart"/>
      <w:r w:rsidRPr="00B16B92">
        <w:rPr>
          <w:rFonts w:cstheme="minorHAnsi"/>
          <w:sz w:val="22"/>
          <w:szCs w:val="22"/>
        </w:rPr>
        <w:t>Mackail</w:t>
      </w:r>
      <w:proofErr w:type="spellEnd"/>
      <w:r w:rsidRPr="00B16B92">
        <w:rPr>
          <w:rFonts w:cstheme="minorHAnsi"/>
          <w:sz w:val="22"/>
          <w:szCs w:val="22"/>
        </w:rPr>
        <w:t xml:space="preserve">, </w:t>
      </w:r>
      <w:r w:rsidRPr="00B16B92">
        <w:rPr>
          <w:rFonts w:cstheme="minorHAnsi"/>
          <w:i/>
          <w:iCs/>
          <w:sz w:val="22"/>
          <w:szCs w:val="22"/>
        </w:rPr>
        <w:t xml:space="preserve">The Story of J.M.B. </w:t>
      </w:r>
      <w:r w:rsidRPr="00B16B92">
        <w:rPr>
          <w:rFonts w:cstheme="minorHAnsi"/>
          <w:sz w:val="22"/>
          <w:szCs w:val="22"/>
        </w:rPr>
        <w:t xml:space="preserve">(London: Peter Davies, 1941), pp. 115, 123, 172. </w:t>
      </w:r>
    </w:p>
  </w:footnote>
  <w:footnote w:id="2">
    <w:p w14:paraId="767AB89E" w14:textId="3689535E" w:rsidR="00E0341A" w:rsidRPr="00B16B92" w:rsidRDefault="00E0341A">
      <w:pPr>
        <w:pStyle w:val="FootnoteText"/>
        <w:rPr>
          <w:sz w:val="22"/>
          <w:szCs w:val="22"/>
        </w:rPr>
      </w:pPr>
      <w:r w:rsidRPr="00B16B92">
        <w:rPr>
          <w:rStyle w:val="FootnoteReference"/>
          <w:sz w:val="22"/>
          <w:szCs w:val="22"/>
        </w:rPr>
        <w:footnoteRef/>
      </w:r>
      <w:r w:rsidRPr="00B16B92">
        <w:rPr>
          <w:sz w:val="22"/>
          <w:szCs w:val="22"/>
        </w:rPr>
        <w:t xml:space="preserve"> Jerome K. Jerome, </w:t>
      </w:r>
      <w:r w:rsidRPr="00B16B92">
        <w:rPr>
          <w:i/>
          <w:iCs/>
          <w:sz w:val="22"/>
          <w:szCs w:val="22"/>
        </w:rPr>
        <w:t>My Life and Times</w:t>
      </w:r>
      <w:r w:rsidRPr="00B16B92">
        <w:rPr>
          <w:sz w:val="22"/>
          <w:szCs w:val="22"/>
        </w:rPr>
        <w:t xml:space="preserve"> (London: Hodder &amp; Stoughton, 1926), p. 75.</w:t>
      </w:r>
    </w:p>
  </w:footnote>
  <w:footnote w:id="3">
    <w:p w14:paraId="75B9046A" w14:textId="66AE6C8E" w:rsidR="00B16B92" w:rsidRPr="00823A56" w:rsidRDefault="00B16B92" w:rsidP="00B16B92">
      <w:pPr>
        <w:pStyle w:val="FootnoteText"/>
        <w:rPr>
          <w:sz w:val="22"/>
          <w:szCs w:val="22"/>
        </w:rPr>
      </w:pPr>
      <w:r w:rsidRPr="00823A56">
        <w:rPr>
          <w:rStyle w:val="FootnoteReference"/>
          <w:sz w:val="22"/>
          <w:szCs w:val="22"/>
        </w:rPr>
        <w:footnoteRef/>
      </w:r>
      <w:r w:rsidRPr="00823A56">
        <w:rPr>
          <w:sz w:val="22"/>
          <w:szCs w:val="22"/>
        </w:rPr>
        <w:t xml:space="preserve"> J.A. </w:t>
      </w:r>
      <w:proofErr w:type="spellStart"/>
      <w:r w:rsidRPr="00823A56">
        <w:rPr>
          <w:sz w:val="22"/>
          <w:szCs w:val="22"/>
        </w:rPr>
        <w:t>Hammerton</w:t>
      </w:r>
      <w:proofErr w:type="spellEnd"/>
      <w:r w:rsidRPr="00823A56">
        <w:rPr>
          <w:sz w:val="22"/>
          <w:szCs w:val="22"/>
        </w:rPr>
        <w:t xml:space="preserve">, </w:t>
      </w:r>
      <w:r w:rsidRPr="00823A56">
        <w:rPr>
          <w:i/>
          <w:iCs/>
          <w:sz w:val="22"/>
          <w:szCs w:val="22"/>
        </w:rPr>
        <w:t>Barrie: The Story of a Genius</w:t>
      </w:r>
      <w:r w:rsidRPr="00823A56">
        <w:rPr>
          <w:sz w:val="22"/>
          <w:szCs w:val="22"/>
        </w:rPr>
        <w:t xml:space="preserve"> (London: Sampson Low, Marston &amp; Co., 1929), p. 10</w:t>
      </w:r>
      <w:r>
        <w:rPr>
          <w:sz w:val="22"/>
          <w:szCs w:val="22"/>
        </w:rPr>
        <w:t>4</w:t>
      </w:r>
      <w:r w:rsidRPr="00823A56">
        <w:rPr>
          <w:sz w:val="22"/>
          <w:szCs w:val="22"/>
        </w:rPr>
        <w:t>.</w:t>
      </w:r>
    </w:p>
  </w:footnote>
  <w:footnote w:id="4">
    <w:p w14:paraId="4B70843D" w14:textId="77777777" w:rsidR="0022740B" w:rsidRPr="00B16B92" w:rsidRDefault="0022740B" w:rsidP="0022740B">
      <w:pPr>
        <w:pStyle w:val="FootnoteText"/>
        <w:rPr>
          <w:sz w:val="22"/>
          <w:szCs w:val="22"/>
        </w:rPr>
      </w:pPr>
      <w:r w:rsidRPr="00B16B92">
        <w:rPr>
          <w:rStyle w:val="FootnoteReference"/>
          <w:sz w:val="22"/>
          <w:szCs w:val="22"/>
        </w:rPr>
        <w:footnoteRef/>
      </w:r>
      <w:r w:rsidRPr="00B16B92">
        <w:rPr>
          <w:sz w:val="22"/>
          <w:szCs w:val="22"/>
        </w:rPr>
        <w:t xml:space="preserve"> </w:t>
      </w:r>
      <w:proofErr w:type="spellStart"/>
      <w:r w:rsidRPr="00B16B92">
        <w:rPr>
          <w:sz w:val="22"/>
          <w:szCs w:val="22"/>
        </w:rPr>
        <w:t>Mackail</w:t>
      </w:r>
      <w:proofErr w:type="spellEnd"/>
      <w:r w:rsidRPr="00B16B92">
        <w:rPr>
          <w:sz w:val="22"/>
          <w:szCs w:val="22"/>
        </w:rPr>
        <w:t xml:space="preserve">, p. 129. </w:t>
      </w:r>
    </w:p>
  </w:footnote>
  <w:footnote w:id="5">
    <w:p w14:paraId="171CFFFA" w14:textId="4E365B65" w:rsidR="004E1F06" w:rsidRPr="00B16B92" w:rsidRDefault="004E1F06">
      <w:pPr>
        <w:pStyle w:val="FootnoteText"/>
        <w:rPr>
          <w:sz w:val="22"/>
          <w:szCs w:val="22"/>
        </w:rPr>
      </w:pPr>
      <w:r w:rsidRPr="00B16B92">
        <w:rPr>
          <w:rStyle w:val="FootnoteReference"/>
          <w:sz w:val="22"/>
          <w:szCs w:val="22"/>
        </w:rPr>
        <w:footnoteRef/>
      </w:r>
      <w:r w:rsidRPr="00B16B92">
        <w:rPr>
          <w:sz w:val="22"/>
          <w:szCs w:val="22"/>
        </w:rPr>
        <w:t xml:space="preserve"> Lisa</w:t>
      </w:r>
      <w:r w:rsidR="00B16B92">
        <w:rPr>
          <w:sz w:val="22"/>
          <w:szCs w:val="22"/>
        </w:rPr>
        <w:t xml:space="preserve"> </w:t>
      </w:r>
      <w:r w:rsidRPr="00B16B92">
        <w:rPr>
          <w:sz w:val="22"/>
          <w:szCs w:val="22"/>
        </w:rPr>
        <w:t xml:space="preserve">Chaney, </w:t>
      </w:r>
      <w:r w:rsidRPr="00B16B92">
        <w:rPr>
          <w:i/>
          <w:sz w:val="22"/>
          <w:szCs w:val="22"/>
        </w:rPr>
        <w:t xml:space="preserve">Hide and Seek with Angels: A Life of J.M. Barrie </w:t>
      </w:r>
      <w:r w:rsidRPr="00B16B92">
        <w:rPr>
          <w:sz w:val="22"/>
          <w:szCs w:val="22"/>
        </w:rPr>
        <w:t>(London: Hutchinson, 2005), p. 60.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F5A"/>
    <w:rsid w:val="00012A78"/>
    <w:rsid w:val="00035F67"/>
    <w:rsid w:val="000402E9"/>
    <w:rsid w:val="000661DC"/>
    <w:rsid w:val="00082873"/>
    <w:rsid w:val="000845BC"/>
    <w:rsid w:val="0009035E"/>
    <w:rsid w:val="00094923"/>
    <w:rsid w:val="00094B0C"/>
    <w:rsid w:val="000A3771"/>
    <w:rsid w:val="000A4F5A"/>
    <w:rsid w:val="000B5B33"/>
    <w:rsid w:val="000C3CB2"/>
    <w:rsid w:val="000E11E7"/>
    <w:rsid w:val="000E370D"/>
    <w:rsid w:val="000E6E60"/>
    <w:rsid w:val="000E776B"/>
    <w:rsid w:val="00102A32"/>
    <w:rsid w:val="00104665"/>
    <w:rsid w:val="00110966"/>
    <w:rsid w:val="001253F0"/>
    <w:rsid w:val="00132238"/>
    <w:rsid w:val="001441FC"/>
    <w:rsid w:val="00144B40"/>
    <w:rsid w:val="001473AD"/>
    <w:rsid w:val="001476FD"/>
    <w:rsid w:val="0015143A"/>
    <w:rsid w:val="001555B2"/>
    <w:rsid w:val="001611EB"/>
    <w:rsid w:val="00164878"/>
    <w:rsid w:val="0016690E"/>
    <w:rsid w:val="00181809"/>
    <w:rsid w:val="00182EC9"/>
    <w:rsid w:val="001A5142"/>
    <w:rsid w:val="001B4301"/>
    <w:rsid w:val="001B52A2"/>
    <w:rsid w:val="001C74F1"/>
    <w:rsid w:val="001D66CD"/>
    <w:rsid w:val="001E463A"/>
    <w:rsid w:val="001F2898"/>
    <w:rsid w:val="001F5EA6"/>
    <w:rsid w:val="00211EEC"/>
    <w:rsid w:val="0021244B"/>
    <w:rsid w:val="00220C21"/>
    <w:rsid w:val="002223D5"/>
    <w:rsid w:val="0022740B"/>
    <w:rsid w:val="0023447E"/>
    <w:rsid w:val="002459ED"/>
    <w:rsid w:val="00251CE0"/>
    <w:rsid w:val="00255A64"/>
    <w:rsid w:val="00265FDC"/>
    <w:rsid w:val="0028148E"/>
    <w:rsid w:val="00282039"/>
    <w:rsid w:val="0028607D"/>
    <w:rsid w:val="00287115"/>
    <w:rsid w:val="00287EE1"/>
    <w:rsid w:val="00291633"/>
    <w:rsid w:val="00294DCD"/>
    <w:rsid w:val="002A4DE3"/>
    <w:rsid w:val="002A6ECD"/>
    <w:rsid w:val="002B3769"/>
    <w:rsid w:val="002B4BF9"/>
    <w:rsid w:val="002B6C78"/>
    <w:rsid w:val="002D1745"/>
    <w:rsid w:val="002D26E5"/>
    <w:rsid w:val="002E5AF8"/>
    <w:rsid w:val="002F2E7B"/>
    <w:rsid w:val="002F2E7F"/>
    <w:rsid w:val="0031198E"/>
    <w:rsid w:val="003208C3"/>
    <w:rsid w:val="00323E08"/>
    <w:rsid w:val="00340284"/>
    <w:rsid w:val="0034253B"/>
    <w:rsid w:val="0034588F"/>
    <w:rsid w:val="00345EDA"/>
    <w:rsid w:val="00364EE5"/>
    <w:rsid w:val="00371197"/>
    <w:rsid w:val="0037143D"/>
    <w:rsid w:val="00386C6C"/>
    <w:rsid w:val="00395200"/>
    <w:rsid w:val="0039632F"/>
    <w:rsid w:val="003A0216"/>
    <w:rsid w:val="003A1803"/>
    <w:rsid w:val="003B0D9F"/>
    <w:rsid w:val="003C1066"/>
    <w:rsid w:val="003E1681"/>
    <w:rsid w:val="003E3E03"/>
    <w:rsid w:val="003E64E9"/>
    <w:rsid w:val="003E6511"/>
    <w:rsid w:val="003F4285"/>
    <w:rsid w:val="003F4B29"/>
    <w:rsid w:val="004014A7"/>
    <w:rsid w:val="00401FC9"/>
    <w:rsid w:val="004123E1"/>
    <w:rsid w:val="00425C3A"/>
    <w:rsid w:val="004561E1"/>
    <w:rsid w:val="00475AE8"/>
    <w:rsid w:val="00483256"/>
    <w:rsid w:val="00485BCA"/>
    <w:rsid w:val="0049073B"/>
    <w:rsid w:val="004A1552"/>
    <w:rsid w:val="004B5AE3"/>
    <w:rsid w:val="004B6DE1"/>
    <w:rsid w:val="004C0822"/>
    <w:rsid w:val="004C0A83"/>
    <w:rsid w:val="004C1E4D"/>
    <w:rsid w:val="004D2A5F"/>
    <w:rsid w:val="004D3AC0"/>
    <w:rsid w:val="004D461F"/>
    <w:rsid w:val="004D7CCF"/>
    <w:rsid w:val="004E038F"/>
    <w:rsid w:val="004E1F06"/>
    <w:rsid w:val="004F0246"/>
    <w:rsid w:val="004F094F"/>
    <w:rsid w:val="004F7146"/>
    <w:rsid w:val="004F72CC"/>
    <w:rsid w:val="00504120"/>
    <w:rsid w:val="0051300B"/>
    <w:rsid w:val="00524CAF"/>
    <w:rsid w:val="005422A8"/>
    <w:rsid w:val="00542FA8"/>
    <w:rsid w:val="00543DE1"/>
    <w:rsid w:val="00554020"/>
    <w:rsid w:val="00560B1C"/>
    <w:rsid w:val="00563183"/>
    <w:rsid w:val="00563C04"/>
    <w:rsid w:val="00583035"/>
    <w:rsid w:val="00583589"/>
    <w:rsid w:val="00586F6B"/>
    <w:rsid w:val="00592161"/>
    <w:rsid w:val="005949D6"/>
    <w:rsid w:val="00597160"/>
    <w:rsid w:val="005B3B28"/>
    <w:rsid w:val="005C6DEE"/>
    <w:rsid w:val="005D3AE3"/>
    <w:rsid w:val="005D4214"/>
    <w:rsid w:val="005E1D6A"/>
    <w:rsid w:val="005E257C"/>
    <w:rsid w:val="005E7440"/>
    <w:rsid w:val="005F6093"/>
    <w:rsid w:val="005F7C35"/>
    <w:rsid w:val="0060583E"/>
    <w:rsid w:val="00606C49"/>
    <w:rsid w:val="00614E26"/>
    <w:rsid w:val="006153C4"/>
    <w:rsid w:val="00622599"/>
    <w:rsid w:val="0062261B"/>
    <w:rsid w:val="00637341"/>
    <w:rsid w:val="0064072F"/>
    <w:rsid w:val="006455EB"/>
    <w:rsid w:val="006474F8"/>
    <w:rsid w:val="006637DF"/>
    <w:rsid w:val="0067028F"/>
    <w:rsid w:val="00677EF6"/>
    <w:rsid w:val="00696075"/>
    <w:rsid w:val="006B1A97"/>
    <w:rsid w:val="006B660B"/>
    <w:rsid w:val="006D5CBB"/>
    <w:rsid w:val="006D7011"/>
    <w:rsid w:val="006E045D"/>
    <w:rsid w:val="006F2AEB"/>
    <w:rsid w:val="006F3488"/>
    <w:rsid w:val="006F6950"/>
    <w:rsid w:val="006F6C86"/>
    <w:rsid w:val="007023BD"/>
    <w:rsid w:val="00704BD1"/>
    <w:rsid w:val="00721B1C"/>
    <w:rsid w:val="0072487F"/>
    <w:rsid w:val="007323F4"/>
    <w:rsid w:val="00744611"/>
    <w:rsid w:val="007545F2"/>
    <w:rsid w:val="00756924"/>
    <w:rsid w:val="00757588"/>
    <w:rsid w:val="00762AAF"/>
    <w:rsid w:val="00762E7B"/>
    <w:rsid w:val="0076408B"/>
    <w:rsid w:val="00767A75"/>
    <w:rsid w:val="00777F0D"/>
    <w:rsid w:val="007843B2"/>
    <w:rsid w:val="007870D5"/>
    <w:rsid w:val="00791A21"/>
    <w:rsid w:val="00791AB7"/>
    <w:rsid w:val="007A0750"/>
    <w:rsid w:val="007B1457"/>
    <w:rsid w:val="007B2761"/>
    <w:rsid w:val="007B2C2D"/>
    <w:rsid w:val="007B41C3"/>
    <w:rsid w:val="007B4AB1"/>
    <w:rsid w:val="007B7E3D"/>
    <w:rsid w:val="007D2075"/>
    <w:rsid w:val="008013BC"/>
    <w:rsid w:val="00811F58"/>
    <w:rsid w:val="00820C01"/>
    <w:rsid w:val="00820E33"/>
    <w:rsid w:val="00823A56"/>
    <w:rsid w:val="008315E8"/>
    <w:rsid w:val="00836D1D"/>
    <w:rsid w:val="008409C3"/>
    <w:rsid w:val="0085094F"/>
    <w:rsid w:val="008556EF"/>
    <w:rsid w:val="008613D2"/>
    <w:rsid w:val="00862B75"/>
    <w:rsid w:val="00885979"/>
    <w:rsid w:val="00890298"/>
    <w:rsid w:val="0089195C"/>
    <w:rsid w:val="00891C1E"/>
    <w:rsid w:val="00893930"/>
    <w:rsid w:val="00896D94"/>
    <w:rsid w:val="0089744B"/>
    <w:rsid w:val="008B0FF1"/>
    <w:rsid w:val="008B48F3"/>
    <w:rsid w:val="008C4941"/>
    <w:rsid w:val="008D0908"/>
    <w:rsid w:val="008D697D"/>
    <w:rsid w:val="008E575D"/>
    <w:rsid w:val="008F16BE"/>
    <w:rsid w:val="008F2AA7"/>
    <w:rsid w:val="00906175"/>
    <w:rsid w:val="00922718"/>
    <w:rsid w:val="00927C24"/>
    <w:rsid w:val="00930A3F"/>
    <w:rsid w:val="00947048"/>
    <w:rsid w:val="009557D1"/>
    <w:rsid w:val="00961A29"/>
    <w:rsid w:val="00963190"/>
    <w:rsid w:val="00966610"/>
    <w:rsid w:val="009707F8"/>
    <w:rsid w:val="009728A4"/>
    <w:rsid w:val="009739F2"/>
    <w:rsid w:val="00980C7B"/>
    <w:rsid w:val="009902EA"/>
    <w:rsid w:val="009945EB"/>
    <w:rsid w:val="009965C8"/>
    <w:rsid w:val="00997220"/>
    <w:rsid w:val="009B713E"/>
    <w:rsid w:val="009C3C4F"/>
    <w:rsid w:val="009C5D2B"/>
    <w:rsid w:val="009C6A92"/>
    <w:rsid w:val="009D1C2C"/>
    <w:rsid w:val="009D290E"/>
    <w:rsid w:val="009D53BB"/>
    <w:rsid w:val="009E5D01"/>
    <w:rsid w:val="009F0662"/>
    <w:rsid w:val="009F53FD"/>
    <w:rsid w:val="00A10A3C"/>
    <w:rsid w:val="00A14D59"/>
    <w:rsid w:val="00A20D7C"/>
    <w:rsid w:val="00A24B27"/>
    <w:rsid w:val="00A523D6"/>
    <w:rsid w:val="00A523D8"/>
    <w:rsid w:val="00A56F2E"/>
    <w:rsid w:val="00A5774B"/>
    <w:rsid w:val="00A62095"/>
    <w:rsid w:val="00A831CC"/>
    <w:rsid w:val="00A8458E"/>
    <w:rsid w:val="00A90D70"/>
    <w:rsid w:val="00A914ED"/>
    <w:rsid w:val="00A9594D"/>
    <w:rsid w:val="00A9769A"/>
    <w:rsid w:val="00A97E2C"/>
    <w:rsid w:val="00AA328D"/>
    <w:rsid w:val="00AC01EF"/>
    <w:rsid w:val="00AD6ADB"/>
    <w:rsid w:val="00B10C80"/>
    <w:rsid w:val="00B14702"/>
    <w:rsid w:val="00B14C3D"/>
    <w:rsid w:val="00B16B92"/>
    <w:rsid w:val="00B16CE2"/>
    <w:rsid w:val="00B267A2"/>
    <w:rsid w:val="00B269B9"/>
    <w:rsid w:val="00B31A5B"/>
    <w:rsid w:val="00B35C3D"/>
    <w:rsid w:val="00B53871"/>
    <w:rsid w:val="00B63564"/>
    <w:rsid w:val="00B739BB"/>
    <w:rsid w:val="00B93888"/>
    <w:rsid w:val="00BA1360"/>
    <w:rsid w:val="00BB06F6"/>
    <w:rsid w:val="00BB520E"/>
    <w:rsid w:val="00BC1CCF"/>
    <w:rsid w:val="00BD1451"/>
    <w:rsid w:val="00BE2A56"/>
    <w:rsid w:val="00BF2129"/>
    <w:rsid w:val="00C114F7"/>
    <w:rsid w:val="00C12C6E"/>
    <w:rsid w:val="00C21A74"/>
    <w:rsid w:val="00C21BA0"/>
    <w:rsid w:val="00C4002D"/>
    <w:rsid w:val="00C415A9"/>
    <w:rsid w:val="00C44FAC"/>
    <w:rsid w:val="00C45E51"/>
    <w:rsid w:val="00C52F27"/>
    <w:rsid w:val="00C553E7"/>
    <w:rsid w:val="00C61566"/>
    <w:rsid w:val="00CA181C"/>
    <w:rsid w:val="00CA2720"/>
    <w:rsid w:val="00CB2F7B"/>
    <w:rsid w:val="00CC7716"/>
    <w:rsid w:val="00CC7D1F"/>
    <w:rsid w:val="00CD3262"/>
    <w:rsid w:val="00CE1E1D"/>
    <w:rsid w:val="00CE6F25"/>
    <w:rsid w:val="00D0082D"/>
    <w:rsid w:val="00D02CFF"/>
    <w:rsid w:val="00D031FC"/>
    <w:rsid w:val="00D04BE0"/>
    <w:rsid w:val="00D11109"/>
    <w:rsid w:val="00D228FE"/>
    <w:rsid w:val="00D271AD"/>
    <w:rsid w:val="00D312E7"/>
    <w:rsid w:val="00D44E6B"/>
    <w:rsid w:val="00D474E3"/>
    <w:rsid w:val="00D65A16"/>
    <w:rsid w:val="00DB6479"/>
    <w:rsid w:val="00DD3390"/>
    <w:rsid w:val="00DD4194"/>
    <w:rsid w:val="00DE589E"/>
    <w:rsid w:val="00DE6565"/>
    <w:rsid w:val="00DE711D"/>
    <w:rsid w:val="00DF2B08"/>
    <w:rsid w:val="00DF4EEC"/>
    <w:rsid w:val="00DF4FF2"/>
    <w:rsid w:val="00DF5C99"/>
    <w:rsid w:val="00E011D5"/>
    <w:rsid w:val="00E02691"/>
    <w:rsid w:val="00E0341A"/>
    <w:rsid w:val="00E2399C"/>
    <w:rsid w:val="00E52AF0"/>
    <w:rsid w:val="00E70B80"/>
    <w:rsid w:val="00E71775"/>
    <w:rsid w:val="00E7532F"/>
    <w:rsid w:val="00E755E8"/>
    <w:rsid w:val="00E872AD"/>
    <w:rsid w:val="00E967DA"/>
    <w:rsid w:val="00EA292A"/>
    <w:rsid w:val="00EA6285"/>
    <w:rsid w:val="00EB298B"/>
    <w:rsid w:val="00EC127A"/>
    <w:rsid w:val="00ED3EB5"/>
    <w:rsid w:val="00ED4F34"/>
    <w:rsid w:val="00EE20FD"/>
    <w:rsid w:val="00EE5445"/>
    <w:rsid w:val="00EF0ED9"/>
    <w:rsid w:val="00F07573"/>
    <w:rsid w:val="00F21CAF"/>
    <w:rsid w:val="00F43561"/>
    <w:rsid w:val="00F57F5A"/>
    <w:rsid w:val="00F715C3"/>
    <w:rsid w:val="00F8653A"/>
    <w:rsid w:val="00F90E1C"/>
    <w:rsid w:val="00F95511"/>
    <w:rsid w:val="00FC3468"/>
    <w:rsid w:val="00FC6FF0"/>
    <w:rsid w:val="00FD3023"/>
    <w:rsid w:val="00FD4D4C"/>
    <w:rsid w:val="00FE6CF6"/>
    <w:rsid w:val="00FF5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2B5C5"/>
  <w15:chartTrackingRefBased/>
  <w15:docId w15:val="{EC4EE239-C157-4C56-AB92-68581B9D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401F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1FC9"/>
    <w:rPr>
      <w:sz w:val="20"/>
      <w:szCs w:val="20"/>
    </w:rPr>
  </w:style>
  <w:style w:type="character" w:styleId="FootnoteReference">
    <w:name w:val="footnote reference"/>
    <w:basedOn w:val="DefaultParagraphFont"/>
    <w:semiHidden/>
    <w:unhideWhenUsed/>
    <w:rsid w:val="00401FC9"/>
    <w:rPr>
      <w:vertAlign w:val="superscript"/>
    </w:rPr>
  </w:style>
  <w:style w:type="paragraph" w:customStyle="1" w:styleId="xmsonormal">
    <w:name w:val="x_msonormal"/>
    <w:basedOn w:val="Normal"/>
    <w:rsid w:val="00586F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04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2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8F6A3-7F74-445D-B95D-DC212D45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9</Pages>
  <Words>5299</Words>
  <Characters>30208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Nash</dc:creator>
  <cp:keywords/>
  <dc:description/>
  <cp:lastModifiedBy>Andrew Nash</cp:lastModifiedBy>
  <cp:revision>15</cp:revision>
  <dcterms:created xsi:type="dcterms:W3CDTF">2020-01-28T12:51:00Z</dcterms:created>
  <dcterms:modified xsi:type="dcterms:W3CDTF">2021-08-06T08:33:00Z</dcterms:modified>
</cp:coreProperties>
</file>