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9DAA" w14:textId="2CE36996" w:rsidR="00BC4F36" w:rsidRPr="00DA37DA" w:rsidRDefault="00BC4F36" w:rsidP="00BC4F36">
      <w:pPr>
        <w:spacing w:after="0"/>
        <w:jc w:val="center"/>
        <w:rPr>
          <w:b/>
          <w:sz w:val="23"/>
          <w:szCs w:val="23"/>
        </w:rPr>
      </w:pPr>
      <w:r w:rsidRPr="00DA37DA">
        <w:rPr>
          <w:b/>
          <w:sz w:val="23"/>
          <w:szCs w:val="23"/>
        </w:rPr>
        <w:t xml:space="preserve">J.A. </w:t>
      </w:r>
      <w:proofErr w:type="spellStart"/>
      <w:r w:rsidRPr="00DA37DA">
        <w:rPr>
          <w:b/>
          <w:sz w:val="23"/>
          <w:szCs w:val="23"/>
        </w:rPr>
        <w:t>Hammerton</w:t>
      </w:r>
      <w:proofErr w:type="spellEnd"/>
      <w:r w:rsidRPr="00DA37DA">
        <w:rPr>
          <w:b/>
          <w:sz w:val="23"/>
          <w:szCs w:val="23"/>
        </w:rPr>
        <w:t xml:space="preserve"> and J.M. Barrie</w:t>
      </w:r>
    </w:p>
    <w:p w14:paraId="6D5D2D90" w14:textId="77777777" w:rsidR="00B638EE" w:rsidRPr="00DA37DA" w:rsidRDefault="00B638EE" w:rsidP="00BC4F36">
      <w:pPr>
        <w:spacing w:after="0"/>
        <w:jc w:val="center"/>
        <w:rPr>
          <w:b/>
          <w:sz w:val="23"/>
          <w:szCs w:val="23"/>
        </w:rPr>
      </w:pPr>
    </w:p>
    <w:p w14:paraId="2AA9E4D3" w14:textId="1B316212" w:rsidR="00B638EE" w:rsidRPr="00DA37DA" w:rsidRDefault="00B638EE" w:rsidP="00BC4F36">
      <w:pPr>
        <w:spacing w:after="0"/>
        <w:jc w:val="center"/>
        <w:rPr>
          <w:b/>
          <w:sz w:val="23"/>
          <w:szCs w:val="23"/>
        </w:rPr>
      </w:pPr>
      <w:r w:rsidRPr="00DA37DA">
        <w:rPr>
          <w:b/>
          <w:sz w:val="23"/>
          <w:szCs w:val="23"/>
        </w:rPr>
        <w:t>Andrew Nash</w:t>
      </w:r>
    </w:p>
    <w:p w14:paraId="52BC41B3" w14:textId="77777777" w:rsidR="00B638EE" w:rsidRPr="00DA37DA" w:rsidRDefault="00B638EE" w:rsidP="00BC4F36">
      <w:pPr>
        <w:spacing w:after="0"/>
        <w:jc w:val="center"/>
        <w:rPr>
          <w:b/>
          <w:sz w:val="23"/>
          <w:szCs w:val="23"/>
        </w:rPr>
      </w:pPr>
    </w:p>
    <w:p w14:paraId="0DEA760D" w14:textId="77777777" w:rsidR="00BC4F36" w:rsidRPr="00DA37DA" w:rsidRDefault="00BC4F36" w:rsidP="00A53B30">
      <w:pPr>
        <w:spacing w:after="0"/>
        <w:rPr>
          <w:sz w:val="23"/>
          <w:szCs w:val="23"/>
        </w:rPr>
      </w:pPr>
    </w:p>
    <w:p w14:paraId="3D6E8DB1" w14:textId="2996A697" w:rsidR="008B6ABD" w:rsidRPr="00DA37DA" w:rsidRDefault="001C6D3E" w:rsidP="00895CBB">
      <w:pPr>
        <w:spacing w:after="0"/>
        <w:rPr>
          <w:sz w:val="23"/>
          <w:szCs w:val="23"/>
        </w:rPr>
      </w:pPr>
      <w:r w:rsidRPr="00DA37DA">
        <w:rPr>
          <w:sz w:val="23"/>
          <w:szCs w:val="23"/>
        </w:rPr>
        <w:t xml:space="preserve">J.A. </w:t>
      </w:r>
      <w:proofErr w:type="spellStart"/>
      <w:r w:rsidRPr="00DA37DA">
        <w:rPr>
          <w:sz w:val="23"/>
          <w:szCs w:val="23"/>
        </w:rPr>
        <w:t>Hammerton</w:t>
      </w:r>
      <w:proofErr w:type="spellEnd"/>
      <w:r w:rsidRPr="00DA37DA">
        <w:rPr>
          <w:sz w:val="23"/>
          <w:szCs w:val="23"/>
        </w:rPr>
        <w:t xml:space="preserve"> </w:t>
      </w:r>
      <w:r w:rsidR="0082284B" w:rsidRPr="00DA37DA">
        <w:rPr>
          <w:sz w:val="23"/>
          <w:szCs w:val="23"/>
        </w:rPr>
        <w:t>(1871-1949)</w:t>
      </w:r>
      <w:r w:rsidR="00D42723" w:rsidRPr="00DA37DA">
        <w:rPr>
          <w:sz w:val="23"/>
          <w:szCs w:val="23"/>
        </w:rPr>
        <w:t xml:space="preserve"> –</w:t>
      </w:r>
      <w:r w:rsidR="00072D9A" w:rsidRPr="00DA37DA">
        <w:rPr>
          <w:sz w:val="23"/>
          <w:szCs w:val="23"/>
        </w:rPr>
        <w:t xml:space="preserve"> journalist, </w:t>
      </w:r>
      <w:r w:rsidR="00D42723" w:rsidRPr="00DA37DA">
        <w:rPr>
          <w:sz w:val="23"/>
          <w:szCs w:val="23"/>
        </w:rPr>
        <w:t xml:space="preserve">critic, </w:t>
      </w:r>
      <w:r w:rsidR="00072D9A" w:rsidRPr="00DA37DA">
        <w:rPr>
          <w:sz w:val="23"/>
          <w:szCs w:val="23"/>
        </w:rPr>
        <w:t>editor, publisher, and professional writer</w:t>
      </w:r>
      <w:r w:rsidR="00D42723" w:rsidRPr="00DA37DA">
        <w:rPr>
          <w:sz w:val="23"/>
          <w:szCs w:val="23"/>
        </w:rPr>
        <w:t xml:space="preserve"> –</w:t>
      </w:r>
      <w:r w:rsidR="009F7C5F" w:rsidRPr="00DA37DA">
        <w:rPr>
          <w:sz w:val="23"/>
          <w:szCs w:val="23"/>
        </w:rPr>
        <w:t xml:space="preserve"> </w:t>
      </w:r>
      <w:r w:rsidR="00E83EC2" w:rsidRPr="00DA37DA">
        <w:rPr>
          <w:sz w:val="23"/>
          <w:szCs w:val="23"/>
        </w:rPr>
        <w:t xml:space="preserve">is </w:t>
      </w:r>
      <w:r w:rsidR="00895CBB" w:rsidRPr="00DA37DA">
        <w:rPr>
          <w:sz w:val="23"/>
          <w:szCs w:val="23"/>
        </w:rPr>
        <w:t xml:space="preserve">best known for his </w:t>
      </w:r>
      <w:r w:rsidR="009F7C5F" w:rsidRPr="00DA37DA">
        <w:rPr>
          <w:sz w:val="23"/>
          <w:szCs w:val="23"/>
        </w:rPr>
        <w:t>contributions to encyclopaedia and information publishing</w:t>
      </w:r>
      <w:r w:rsidR="00E83EC2" w:rsidRPr="00DA37DA">
        <w:rPr>
          <w:sz w:val="23"/>
          <w:szCs w:val="23"/>
        </w:rPr>
        <w:t>. H</w:t>
      </w:r>
      <w:r w:rsidR="009F7C5F" w:rsidRPr="00DA37DA">
        <w:rPr>
          <w:sz w:val="23"/>
          <w:szCs w:val="23"/>
        </w:rPr>
        <w:t xml:space="preserve">is entry in the </w:t>
      </w:r>
      <w:r w:rsidR="009F7C5F" w:rsidRPr="00DA37DA">
        <w:rPr>
          <w:i/>
          <w:sz w:val="23"/>
          <w:szCs w:val="23"/>
        </w:rPr>
        <w:t>Oxford Dictionary of National Biography</w:t>
      </w:r>
      <w:r w:rsidR="009F7C5F" w:rsidRPr="00DA37DA">
        <w:rPr>
          <w:sz w:val="23"/>
          <w:szCs w:val="23"/>
        </w:rPr>
        <w:t xml:space="preserve"> judges him the ‘most successful creator of large-scale works of reference that Britain has known’. </w:t>
      </w:r>
      <w:r w:rsidR="00E83EC2" w:rsidRPr="00DA37DA">
        <w:rPr>
          <w:sz w:val="23"/>
          <w:szCs w:val="23"/>
        </w:rPr>
        <w:t>On a smaller scale</w:t>
      </w:r>
      <w:r w:rsidR="00895CBB" w:rsidRPr="00DA37DA">
        <w:rPr>
          <w:sz w:val="23"/>
          <w:szCs w:val="23"/>
        </w:rPr>
        <w:t xml:space="preserve">, </w:t>
      </w:r>
      <w:r w:rsidR="00E83EC2" w:rsidRPr="00DA37DA">
        <w:rPr>
          <w:sz w:val="23"/>
          <w:szCs w:val="23"/>
        </w:rPr>
        <w:t>he is</w:t>
      </w:r>
      <w:r w:rsidR="009F7C5F" w:rsidRPr="00DA37DA">
        <w:rPr>
          <w:sz w:val="23"/>
          <w:szCs w:val="23"/>
        </w:rPr>
        <w:t xml:space="preserve"> </w:t>
      </w:r>
      <w:r w:rsidR="00895CBB" w:rsidRPr="00DA37DA">
        <w:rPr>
          <w:sz w:val="23"/>
          <w:szCs w:val="23"/>
        </w:rPr>
        <w:t xml:space="preserve">remembered </w:t>
      </w:r>
      <w:r w:rsidR="00A54541" w:rsidRPr="00DA37DA">
        <w:rPr>
          <w:sz w:val="23"/>
          <w:szCs w:val="23"/>
        </w:rPr>
        <w:t xml:space="preserve">as </w:t>
      </w:r>
      <w:r w:rsidR="00BA6EC9" w:rsidRPr="00DA37DA">
        <w:rPr>
          <w:sz w:val="23"/>
          <w:szCs w:val="23"/>
        </w:rPr>
        <w:t xml:space="preserve">the </w:t>
      </w:r>
      <w:r w:rsidR="00A54541" w:rsidRPr="00DA37DA">
        <w:rPr>
          <w:sz w:val="23"/>
          <w:szCs w:val="23"/>
        </w:rPr>
        <w:t xml:space="preserve">author of biographical and critical studies of George Meredith and Robert Louis Stevenson, and </w:t>
      </w:r>
      <w:r w:rsidR="00BA6EC9" w:rsidRPr="00DA37DA">
        <w:rPr>
          <w:sz w:val="23"/>
          <w:szCs w:val="23"/>
        </w:rPr>
        <w:t xml:space="preserve">of </w:t>
      </w:r>
      <w:r w:rsidR="00A54541" w:rsidRPr="00DA37DA">
        <w:rPr>
          <w:sz w:val="23"/>
          <w:szCs w:val="23"/>
        </w:rPr>
        <w:t>three books on J.M. Barrie. Two of these</w:t>
      </w:r>
      <w:r w:rsidR="008F6AF4" w:rsidRPr="00DA37DA">
        <w:rPr>
          <w:sz w:val="23"/>
          <w:szCs w:val="23"/>
        </w:rPr>
        <w:t xml:space="preserve"> – </w:t>
      </w:r>
      <w:proofErr w:type="spellStart"/>
      <w:r w:rsidR="00A54541" w:rsidRPr="00DA37DA">
        <w:rPr>
          <w:i/>
          <w:sz w:val="23"/>
          <w:szCs w:val="23"/>
        </w:rPr>
        <w:t>Barrieland</w:t>
      </w:r>
      <w:proofErr w:type="spellEnd"/>
      <w:r w:rsidR="00A54541" w:rsidRPr="00DA37DA">
        <w:rPr>
          <w:i/>
          <w:sz w:val="23"/>
          <w:szCs w:val="23"/>
        </w:rPr>
        <w:t>: a Thrums Pilgrimage</w:t>
      </w:r>
      <w:r w:rsidR="00072D9A" w:rsidRPr="00DA37DA">
        <w:rPr>
          <w:sz w:val="23"/>
          <w:szCs w:val="23"/>
        </w:rPr>
        <w:t xml:space="preserve"> (</w:t>
      </w:r>
      <w:r w:rsidR="00BA6EC9" w:rsidRPr="00DA37DA">
        <w:rPr>
          <w:sz w:val="23"/>
          <w:szCs w:val="23"/>
        </w:rPr>
        <w:t xml:space="preserve">a study of the literary landscape of </w:t>
      </w:r>
      <w:proofErr w:type="spellStart"/>
      <w:r w:rsidR="00BA6EC9" w:rsidRPr="00DA37DA">
        <w:rPr>
          <w:sz w:val="23"/>
          <w:szCs w:val="23"/>
        </w:rPr>
        <w:t>Kirriemuir</w:t>
      </w:r>
      <w:proofErr w:type="spellEnd"/>
      <w:r w:rsidR="00BA6EC9" w:rsidRPr="00DA37DA">
        <w:rPr>
          <w:sz w:val="23"/>
          <w:szCs w:val="23"/>
        </w:rPr>
        <w:t xml:space="preserve"> and its </w:t>
      </w:r>
      <w:r w:rsidR="00266C96" w:rsidRPr="00DA37DA">
        <w:rPr>
          <w:sz w:val="23"/>
          <w:szCs w:val="23"/>
        </w:rPr>
        <w:t>surrounding area</w:t>
      </w:r>
      <w:r w:rsidR="00072D9A" w:rsidRPr="00DA37DA">
        <w:rPr>
          <w:sz w:val="23"/>
          <w:szCs w:val="23"/>
        </w:rPr>
        <w:t>)</w:t>
      </w:r>
      <w:r w:rsidR="00BA6EC9" w:rsidRPr="00DA37DA">
        <w:rPr>
          <w:sz w:val="23"/>
          <w:szCs w:val="23"/>
        </w:rPr>
        <w:t xml:space="preserve"> and </w:t>
      </w:r>
      <w:r w:rsidR="00BA6EC9" w:rsidRPr="00DA37DA">
        <w:rPr>
          <w:i/>
          <w:sz w:val="23"/>
          <w:szCs w:val="23"/>
        </w:rPr>
        <w:t>J.M. Barrie: the story of a genius</w:t>
      </w:r>
      <w:r w:rsidR="00072D9A" w:rsidRPr="00DA37DA">
        <w:rPr>
          <w:sz w:val="23"/>
          <w:szCs w:val="23"/>
        </w:rPr>
        <w:t xml:space="preserve"> (</w:t>
      </w:r>
      <w:r w:rsidR="00BA6EC9" w:rsidRPr="00DA37DA">
        <w:rPr>
          <w:sz w:val="23"/>
          <w:szCs w:val="23"/>
        </w:rPr>
        <w:t>a full-scale critical biography</w:t>
      </w:r>
      <w:r w:rsidR="00072D9A" w:rsidRPr="00DA37DA">
        <w:rPr>
          <w:sz w:val="23"/>
          <w:szCs w:val="23"/>
        </w:rPr>
        <w:t>)</w:t>
      </w:r>
      <w:r w:rsidR="008F6AF4" w:rsidRPr="00DA37DA">
        <w:rPr>
          <w:sz w:val="23"/>
          <w:szCs w:val="23"/>
        </w:rPr>
        <w:t xml:space="preserve"> – were published</w:t>
      </w:r>
      <w:r w:rsidR="00BA6EC9" w:rsidRPr="00DA37DA">
        <w:rPr>
          <w:sz w:val="23"/>
          <w:szCs w:val="23"/>
        </w:rPr>
        <w:t xml:space="preserve"> in 1929, eight years before Barrie’s death. </w:t>
      </w:r>
      <w:r w:rsidR="00072D9A" w:rsidRPr="00DA37DA">
        <w:rPr>
          <w:sz w:val="23"/>
          <w:szCs w:val="23"/>
        </w:rPr>
        <w:t xml:space="preserve">By </w:t>
      </w:r>
      <w:r w:rsidR="00895CBB" w:rsidRPr="00DA37DA">
        <w:rPr>
          <w:sz w:val="23"/>
          <w:szCs w:val="23"/>
        </w:rPr>
        <w:t>contrast, t</w:t>
      </w:r>
      <w:r w:rsidR="00E83EC2" w:rsidRPr="00DA37DA">
        <w:rPr>
          <w:sz w:val="23"/>
          <w:szCs w:val="23"/>
        </w:rPr>
        <w:t>he third title</w:t>
      </w:r>
      <w:r w:rsidR="00072D9A" w:rsidRPr="00DA37DA">
        <w:rPr>
          <w:sz w:val="23"/>
          <w:szCs w:val="23"/>
        </w:rPr>
        <w:t xml:space="preserve">, </w:t>
      </w:r>
      <w:r w:rsidR="00072D9A" w:rsidRPr="00DA37DA">
        <w:rPr>
          <w:i/>
          <w:sz w:val="23"/>
          <w:szCs w:val="23"/>
        </w:rPr>
        <w:t>J.M. Barrie and His Books: Biographical and Critical Studies</w:t>
      </w:r>
      <w:r w:rsidR="00072D9A" w:rsidRPr="00DA37DA">
        <w:rPr>
          <w:sz w:val="23"/>
          <w:szCs w:val="23"/>
        </w:rPr>
        <w:t>,</w:t>
      </w:r>
      <w:r w:rsidR="00BA6EC9" w:rsidRPr="00DA37DA">
        <w:rPr>
          <w:sz w:val="23"/>
          <w:szCs w:val="23"/>
        </w:rPr>
        <w:t xml:space="preserve"> </w:t>
      </w:r>
      <w:r w:rsidR="008F6AF4" w:rsidRPr="00DA37DA">
        <w:rPr>
          <w:sz w:val="23"/>
          <w:szCs w:val="23"/>
        </w:rPr>
        <w:t>appeared</w:t>
      </w:r>
      <w:r w:rsidR="00266C96" w:rsidRPr="00DA37DA">
        <w:rPr>
          <w:sz w:val="23"/>
          <w:szCs w:val="23"/>
        </w:rPr>
        <w:t xml:space="preserve"> </w:t>
      </w:r>
      <w:r w:rsidR="00895CBB" w:rsidRPr="00DA37DA">
        <w:rPr>
          <w:sz w:val="23"/>
          <w:szCs w:val="23"/>
        </w:rPr>
        <w:t xml:space="preserve">as early as </w:t>
      </w:r>
      <w:r w:rsidR="00BA6EC9" w:rsidRPr="00DA37DA">
        <w:rPr>
          <w:sz w:val="23"/>
          <w:szCs w:val="23"/>
        </w:rPr>
        <w:t>1900</w:t>
      </w:r>
      <w:r w:rsidR="00072D9A" w:rsidRPr="00DA37DA">
        <w:rPr>
          <w:sz w:val="23"/>
          <w:szCs w:val="23"/>
        </w:rPr>
        <w:t xml:space="preserve"> when its subject had </w:t>
      </w:r>
      <w:r w:rsidR="00266C96" w:rsidRPr="00DA37DA">
        <w:rPr>
          <w:sz w:val="23"/>
          <w:szCs w:val="23"/>
        </w:rPr>
        <w:t xml:space="preserve">been a figure </w:t>
      </w:r>
      <w:r w:rsidR="00072D9A" w:rsidRPr="00DA37DA">
        <w:rPr>
          <w:sz w:val="23"/>
          <w:szCs w:val="23"/>
        </w:rPr>
        <w:t>on</w:t>
      </w:r>
      <w:r w:rsidR="00266C96" w:rsidRPr="00DA37DA">
        <w:rPr>
          <w:sz w:val="23"/>
          <w:szCs w:val="23"/>
        </w:rPr>
        <w:t xml:space="preserve"> the literary </w:t>
      </w:r>
      <w:r w:rsidR="00072D9A" w:rsidRPr="00DA37DA">
        <w:rPr>
          <w:sz w:val="23"/>
          <w:szCs w:val="23"/>
        </w:rPr>
        <w:t>scene</w:t>
      </w:r>
      <w:r w:rsidR="00266C96" w:rsidRPr="00DA37DA">
        <w:rPr>
          <w:sz w:val="23"/>
          <w:szCs w:val="23"/>
        </w:rPr>
        <w:t xml:space="preserve"> for </w:t>
      </w:r>
      <w:r w:rsidR="00072D9A" w:rsidRPr="00DA37DA">
        <w:rPr>
          <w:sz w:val="23"/>
          <w:szCs w:val="23"/>
        </w:rPr>
        <w:t xml:space="preserve">little more than </w:t>
      </w:r>
      <w:r w:rsidR="00266C96" w:rsidRPr="00DA37DA">
        <w:rPr>
          <w:sz w:val="23"/>
          <w:szCs w:val="23"/>
        </w:rPr>
        <w:t xml:space="preserve">a dozen years. </w:t>
      </w:r>
      <w:r w:rsidR="00A53B30" w:rsidRPr="00DA37DA">
        <w:rPr>
          <w:sz w:val="23"/>
          <w:szCs w:val="23"/>
        </w:rPr>
        <w:t xml:space="preserve">Though </w:t>
      </w:r>
      <w:r w:rsidR="00442BDE" w:rsidRPr="00DA37DA">
        <w:rPr>
          <w:sz w:val="23"/>
          <w:szCs w:val="23"/>
        </w:rPr>
        <w:t>not entirely without precedent</w:t>
      </w:r>
      <w:r w:rsidR="00A53B30" w:rsidRPr="00DA37DA">
        <w:rPr>
          <w:sz w:val="23"/>
          <w:szCs w:val="23"/>
        </w:rPr>
        <w:t xml:space="preserve">, </w:t>
      </w:r>
      <w:r w:rsidR="004D107B">
        <w:rPr>
          <w:sz w:val="23"/>
          <w:szCs w:val="23"/>
        </w:rPr>
        <w:t xml:space="preserve">the </w:t>
      </w:r>
      <w:r w:rsidR="00072D9A" w:rsidRPr="00DA37DA">
        <w:rPr>
          <w:sz w:val="23"/>
          <w:szCs w:val="23"/>
        </w:rPr>
        <w:t xml:space="preserve">book was unusual in </w:t>
      </w:r>
      <w:r w:rsidR="00895CBB" w:rsidRPr="00DA37DA">
        <w:rPr>
          <w:sz w:val="23"/>
          <w:szCs w:val="23"/>
        </w:rPr>
        <w:t xml:space="preserve">affording a living author </w:t>
      </w:r>
      <w:r w:rsidR="00072D9A" w:rsidRPr="00DA37DA">
        <w:rPr>
          <w:sz w:val="23"/>
          <w:szCs w:val="23"/>
        </w:rPr>
        <w:t xml:space="preserve">such </w:t>
      </w:r>
      <w:r w:rsidR="00895CBB" w:rsidRPr="00DA37DA">
        <w:rPr>
          <w:sz w:val="23"/>
          <w:szCs w:val="23"/>
        </w:rPr>
        <w:t xml:space="preserve">extensive critical treatment, as </w:t>
      </w:r>
      <w:proofErr w:type="spellStart"/>
      <w:r w:rsidR="004D107B">
        <w:rPr>
          <w:sz w:val="23"/>
          <w:szCs w:val="23"/>
        </w:rPr>
        <w:t>Hammerton</w:t>
      </w:r>
      <w:proofErr w:type="spellEnd"/>
      <w:r w:rsidR="004D107B">
        <w:rPr>
          <w:sz w:val="23"/>
          <w:szCs w:val="23"/>
        </w:rPr>
        <w:t xml:space="preserve"> </w:t>
      </w:r>
      <w:r w:rsidR="00072D9A" w:rsidRPr="00DA37DA">
        <w:rPr>
          <w:sz w:val="23"/>
          <w:szCs w:val="23"/>
        </w:rPr>
        <w:t xml:space="preserve">himself acknowledged in a preface. </w:t>
      </w:r>
      <w:r w:rsidR="00895CBB" w:rsidRPr="00DA37DA">
        <w:rPr>
          <w:sz w:val="23"/>
          <w:szCs w:val="23"/>
        </w:rPr>
        <w:t xml:space="preserve">While </w:t>
      </w:r>
      <w:r w:rsidR="00072D9A" w:rsidRPr="00DA37DA">
        <w:rPr>
          <w:sz w:val="23"/>
          <w:szCs w:val="23"/>
        </w:rPr>
        <w:t>his</w:t>
      </w:r>
      <w:r w:rsidR="00895CBB" w:rsidRPr="00DA37DA">
        <w:rPr>
          <w:sz w:val="23"/>
          <w:szCs w:val="23"/>
        </w:rPr>
        <w:t xml:space="preserve"> </w:t>
      </w:r>
      <w:r w:rsidR="00E83EC2" w:rsidRPr="00DA37DA">
        <w:rPr>
          <w:sz w:val="23"/>
          <w:szCs w:val="23"/>
        </w:rPr>
        <w:t xml:space="preserve">critical assessments of Barrie are interesting in themselves, this essay will be less concerned with the contents of </w:t>
      </w:r>
      <w:proofErr w:type="spellStart"/>
      <w:r w:rsidR="00895CBB" w:rsidRPr="00DA37DA">
        <w:rPr>
          <w:sz w:val="23"/>
          <w:szCs w:val="23"/>
        </w:rPr>
        <w:t>Hammerton’</w:t>
      </w:r>
      <w:r w:rsidR="00E83EC2" w:rsidRPr="00DA37DA">
        <w:rPr>
          <w:sz w:val="23"/>
          <w:szCs w:val="23"/>
        </w:rPr>
        <w:t>s</w:t>
      </w:r>
      <w:proofErr w:type="spellEnd"/>
      <w:r w:rsidR="00E83EC2" w:rsidRPr="00DA37DA">
        <w:rPr>
          <w:sz w:val="23"/>
          <w:szCs w:val="23"/>
        </w:rPr>
        <w:t xml:space="preserve"> book than with the </w:t>
      </w:r>
      <w:r w:rsidR="00F03A59" w:rsidRPr="00DA37DA">
        <w:rPr>
          <w:sz w:val="23"/>
          <w:szCs w:val="23"/>
        </w:rPr>
        <w:t xml:space="preserve">connections between the two writers </w:t>
      </w:r>
      <w:r w:rsidR="00E83EC2" w:rsidRPr="00DA37DA">
        <w:rPr>
          <w:sz w:val="23"/>
          <w:szCs w:val="23"/>
        </w:rPr>
        <w:t xml:space="preserve">and what these </w:t>
      </w:r>
      <w:r w:rsidR="00F03A59" w:rsidRPr="00DA37DA">
        <w:rPr>
          <w:sz w:val="23"/>
          <w:szCs w:val="23"/>
        </w:rPr>
        <w:t>tell</w:t>
      </w:r>
      <w:r w:rsidR="008B6ABD" w:rsidRPr="00DA37DA">
        <w:rPr>
          <w:sz w:val="23"/>
          <w:szCs w:val="23"/>
        </w:rPr>
        <w:t xml:space="preserve"> us about Barrie</w:t>
      </w:r>
      <w:r w:rsidR="00895CBB" w:rsidRPr="00DA37DA">
        <w:rPr>
          <w:sz w:val="23"/>
          <w:szCs w:val="23"/>
        </w:rPr>
        <w:t xml:space="preserve"> and </w:t>
      </w:r>
      <w:r w:rsidR="00072D9A" w:rsidRPr="00DA37DA">
        <w:rPr>
          <w:sz w:val="23"/>
          <w:szCs w:val="23"/>
        </w:rPr>
        <w:t>the</w:t>
      </w:r>
      <w:r w:rsidR="00895CBB" w:rsidRPr="00DA37DA">
        <w:rPr>
          <w:sz w:val="23"/>
          <w:szCs w:val="23"/>
        </w:rPr>
        <w:t xml:space="preserve"> </w:t>
      </w:r>
      <w:r w:rsidR="008B6ABD" w:rsidRPr="00DA37DA">
        <w:rPr>
          <w:sz w:val="23"/>
          <w:szCs w:val="23"/>
        </w:rPr>
        <w:t xml:space="preserve">literary world </w:t>
      </w:r>
      <w:r w:rsidR="00072D9A" w:rsidRPr="00DA37DA">
        <w:rPr>
          <w:sz w:val="23"/>
          <w:szCs w:val="23"/>
        </w:rPr>
        <w:t>of</w:t>
      </w:r>
      <w:r w:rsidR="008B6ABD" w:rsidRPr="00DA37DA">
        <w:rPr>
          <w:sz w:val="23"/>
          <w:szCs w:val="23"/>
        </w:rPr>
        <w:t xml:space="preserve"> 1900. </w:t>
      </w:r>
    </w:p>
    <w:p w14:paraId="29C47ABE" w14:textId="77777777" w:rsidR="00B1520E" w:rsidRPr="00DA37DA" w:rsidRDefault="005863E9" w:rsidP="0018588E">
      <w:pPr>
        <w:spacing w:after="0"/>
        <w:rPr>
          <w:sz w:val="23"/>
          <w:szCs w:val="23"/>
        </w:rPr>
      </w:pPr>
      <w:r w:rsidRPr="00DA37DA">
        <w:rPr>
          <w:sz w:val="23"/>
          <w:szCs w:val="23"/>
        </w:rPr>
        <w:tab/>
      </w:r>
      <w:r w:rsidR="00D33640" w:rsidRPr="00DA37DA">
        <w:rPr>
          <w:sz w:val="23"/>
          <w:szCs w:val="23"/>
        </w:rPr>
        <w:t xml:space="preserve">John Alexander </w:t>
      </w:r>
      <w:proofErr w:type="spellStart"/>
      <w:r w:rsidR="00072D9A" w:rsidRPr="00DA37DA">
        <w:rPr>
          <w:sz w:val="23"/>
          <w:szCs w:val="23"/>
        </w:rPr>
        <w:t>Hammerton</w:t>
      </w:r>
      <w:proofErr w:type="spellEnd"/>
      <w:r w:rsidR="00072D9A" w:rsidRPr="00DA37DA">
        <w:rPr>
          <w:sz w:val="23"/>
          <w:szCs w:val="23"/>
        </w:rPr>
        <w:t xml:space="preserve"> was b</w:t>
      </w:r>
      <w:r w:rsidR="001C6D3E" w:rsidRPr="00DA37DA">
        <w:rPr>
          <w:sz w:val="23"/>
          <w:szCs w:val="23"/>
        </w:rPr>
        <w:t xml:space="preserve">orn in Alexandria, </w:t>
      </w:r>
      <w:proofErr w:type="spellStart"/>
      <w:r w:rsidR="001C6D3E" w:rsidRPr="00DA37DA">
        <w:rPr>
          <w:sz w:val="23"/>
          <w:szCs w:val="23"/>
        </w:rPr>
        <w:t>Dumbartonshire</w:t>
      </w:r>
      <w:proofErr w:type="spellEnd"/>
      <w:r w:rsidRPr="00DA37DA">
        <w:rPr>
          <w:sz w:val="23"/>
          <w:szCs w:val="23"/>
        </w:rPr>
        <w:t>,</w:t>
      </w:r>
      <w:r w:rsidR="001C6D3E" w:rsidRPr="00DA37DA">
        <w:rPr>
          <w:sz w:val="23"/>
          <w:szCs w:val="23"/>
        </w:rPr>
        <w:t xml:space="preserve"> </w:t>
      </w:r>
      <w:r w:rsidR="00072D9A" w:rsidRPr="00DA37DA">
        <w:rPr>
          <w:sz w:val="23"/>
          <w:szCs w:val="23"/>
        </w:rPr>
        <w:t xml:space="preserve">and </w:t>
      </w:r>
      <w:r w:rsidR="001C6D3E" w:rsidRPr="00DA37DA">
        <w:rPr>
          <w:sz w:val="23"/>
          <w:szCs w:val="23"/>
        </w:rPr>
        <w:t>raised in Glasgow</w:t>
      </w:r>
      <w:r w:rsidR="004937BA" w:rsidRPr="00DA37DA">
        <w:rPr>
          <w:sz w:val="23"/>
          <w:szCs w:val="23"/>
        </w:rPr>
        <w:t xml:space="preserve"> where he serviced his apprenticeship in journalism. </w:t>
      </w:r>
      <w:r w:rsidR="00072D9A" w:rsidRPr="00DA37DA">
        <w:rPr>
          <w:sz w:val="23"/>
          <w:szCs w:val="23"/>
        </w:rPr>
        <w:t xml:space="preserve">One of his earliest positions was assistant editor of the Glasgow temperance paper </w:t>
      </w:r>
      <w:r w:rsidR="00072D9A" w:rsidRPr="00DA37DA">
        <w:rPr>
          <w:i/>
          <w:sz w:val="23"/>
          <w:szCs w:val="23"/>
        </w:rPr>
        <w:t>The Reformer</w:t>
      </w:r>
      <w:r w:rsidR="00B1520E" w:rsidRPr="00DA37DA">
        <w:rPr>
          <w:sz w:val="23"/>
          <w:szCs w:val="23"/>
        </w:rPr>
        <w:t>. As a</w:t>
      </w:r>
      <w:r w:rsidR="00072D9A" w:rsidRPr="00DA37DA">
        <w:rPr>
          <w:sz w:val="23"/>
          <w:szCs w:val="23"/>
        </w:rPr>
        <w:t xml:space="preserve"> freelance</w:t>
      </w:r>
      <w:r w:rsidR="00B1520E" w:rsidRPr="00DA37DA">
        <w:rPr>
          <w:sz w:val="23"/>
          <w:szCs w:val="23"/>
        </w:rPr>
        <w:t xml:space="preserve"> he contributed to </w:t>
      </w:r>
      <w:r w:rsidR="00072D9A" w:rsidRPr="00DA37DA">
        <w:rPr>
          <w:sz w:val="23"/>
          <w:szCs w:val="23"/>
        </w:rPr>
        <w:t xml:space="preserve">other papers in </w:t>
      </w:r>
      <w:r w:rsidR="00F80672" w:rsidRPr="00DA37DA">
        <w:rPr>
          <w:sz w:val="23"/>
          <w:szCs w:val="23"/>
        </w:rPr>
        <w:t xml:space="preserve">Glasgow, </w:t>
      </w:r>
      <w:r w:rsidR="00B1520E" w:rsidRPr="00DA37DA">
        <w:rPr>
          <w:sz w:val="23"/>
          <w:szCs w:val="23"/>
        </w:rPr>
        <w:t xml:space="preserve">as well as </w:t>
      </w:r>
      <w:r w:rsidR="00F80672" w:rsidRPr="00DA37DA">
        <w:rPr>
          <w:sz w:val="23"/>
          <w:szCs w:val="23"/>
        </w:rPr>
        <w:t>Aberdeen and Dundee, a</w:t>
      </w:r>
      <w:r w:rsidR="001B2DB5" w:rsidRPr="00DA37DA">
        <w:rPr>
          <w:sz w:val="23"/>
          <w:szCs w:val="23"/>
        </w:rPr>
        <w:t>nd</w:t>
      </w:r>
      <w:r w:rsidR="00F80672" w:rsidRPr="00DA37DA">
        <w:rPr>
          <w:sz w:val="23"/>
          <w:szCs w:val="23"/>
        </w:rPr>
        <w:t xml:space="preserve"> </w:t>
      </w:r>
      <w:r w:rsidR="008F6AF4" w:rsidRPr="00DA37DA">
        <w:rPr>
          <w:sz w:val="23"/>
          <w:szCs w:val="23"/>
        </w:rPr>
        <w:t>to</w:t>
      </w:r>
      <w:r w:rsidR="00B1520E" w:rsidRPr="00DA37DA">
        <w:rPr>
          <w:sz w:val="23"/>
          <w:szCs w:val="23"/>
        </w:rPr>
        <w:t xml:space="preserve"> several</w:t>
      </w:r>
      <w:r w:rsidR="008F6AF4" w:rsidRPr="00DA37DA">
        <w:rPr>
          <w:sz w:val="23"/>
          <w:szCs w:val="23"/>
        </w:rPr>
        <w:t xml:space="preserve"> </w:t>
      </w:r>
      <w:r w:rsidR="00F80672" w:rsidRPr="00DA37DA">
        <w:rPr>
          <w:sz w:val="23"/>
          <w:szCs w:val="23"/>
        </w:rPr>
        <w:t>London publications</w:t>
      </w:r>
      <w:r w:rsidR="00294D89" w:rsidRPr="00DA37DA">
        <w:rPr>
          <w:sz w:val="23"/>
          <w:szCs w:val="23"/>
        </w:rPr>
        <w:t xml:space="preserve">. </w:t>
      </w:r>
      <w:r w:rsidR="00072D9A" w:rsidRPr="00DA37DA">
        <w:rPr>
          <w:sz w:val="23"/>
          <w:szCs w:val="23"/>
        </w:rPr>
        <w:t xml:space="preserve">He became particularly associated with theatrical criticism, working as </w:t>
      </w:r>
      <w:r w:rsidR="00294D89" w:rsidRPr="00DA37DA">
        <w:rPr>
          <w:sz w:val="23"/>
          <w:szCs w:val="23"/>
        </w:rPr>
        <w:t xml:space="preserve">Glasgow correspondent of the London-based </w:t>
      </w:r>
      <w:r w:rsidR="00294D89" w:rsidRPr="00DA37DA">
        <w:rPr>
          <w:i/>
          <w:sz w:val="23"/>
          <w:szCs w:val="23"/>
        </w:rPr>
        <w:t>Pelican</w:t>
      </w:r>
      <w:r w:rsidR="008F6AF4" w:rsidRPr="00DA37DA">
        <w:rPr>
          <w:sz w:val="23"/>
          <w:szCs w:val="23"/>
        </w:rPr>
        <w:t>,</w:t>
      </w:r>
      <w:r w:rsidR="00072D9A" w:rsidRPr="00DA37DA">
        <w:rPr>
          <w:sz w:val="23"/>
          <w:szCs w:val="23"/>
        </w:rPr>
        <w:t xml:space="preserve"> a publication </w:t>
      </w:r>
      <w:r w:rsidR="008F6AF4" w:rsidRPr="00DA37DA">
        <w:rPr>
          <w:sz w:val="23"/>
          <w:szCs w:val="23"/>
        </w:rPr>
        <w:t>he describes in his memoir</w:t>
      </w:r>
      <w:r w:rsidR="00333A8B" w:rsidRPr="00DA37DA">
        <w:rPr>
          <w:sz w:val="23"/>
          <w:szCs w:val="23"/>
        </w:rPr>
        <w:t xml:space="preserve"> </w:t>
      </w:r>
      <w:r w:rsidR="008F6AF4" w:rsidRPr="00DA37DA">
        <w:rPr>
          <w:sz w:val="23"/>
          <w:szCs w:val="23"/>
        </w:rPr>
        <w:t>as</w:t>
      </w:r>
      <w:r w:rsidR="00294D89" w:rsidRPr="00DA37DA">
        <w:rPr>
          <w:sz w:val="23"/>
          <w:szCs w:val="23"/>
        </w:rPr>
        <w:t xml:space="preserve"> ‘a risqué and frisky weekly of stage and sport’.</w:t>
      </w:r>
      <w:r w:rsidR="004C5D3F" w:rsidRPr="00DA37DA">
        <w:rPr>
          <w:rStyle w:val="FootnoteReference"/>
          <w:sz w:val="23"/>
          <w:szCs w:val="23"/>
        </w:rPr>
        <w:footnoteReference w:id="1"/>
      </w:r>
      <w:r w:rsidR="00294D89" w:rsidRPr="00DA37DA">
        <w:rPr>
          <w:sz w:val="23"/>
          <w:szCs w:val="23"/>
        </w:rPr>
        <w:t xml:space="preserve"> This </w:t>
      </w:r>
      <w:r w:rsidR="00072D9A" w:rsidRPr="00DA37DA">
        <w:rPr>
          <w:sz w:val="23"/>
          <w:szCs w:val="23"/>
        </w:rPr>
        <w:t xml:space="preserve">work </w:t>
      </w:r>
      <w:r w:rsidR="00294D89" w:rsidRPr="00DA37DA">
        <w:rPr>
          <w:sz w:val="23"/>
          <w:szCs w:val="23"/>
        </w:rPr>
        <w:t xml:space="preserve">gave him entry into the </w:t>
      </w:r>
      <w:r w:rsidR="00072D9A" w:rsidRPr="00DA37DA">
        <w:rPr>
          <w:sz w:val="23"/>
          <w:szCs w:val="23"/>
        </w:rPr>
        <w:t>Glasgow</w:t>
      </w:r>
      <w:r w:rsidR="00294D89" w:rsidRPr="00DA37DA">
        <w:rPr>
          <w:sz w:val="23"/>
          <w:szCs w:val="23"/>
        </w:rPr>
        <w:t xml:space="preserve"> theatres and music-halls, </w:t>
      </w:r>
      <w:r w:rsidR="002E3370" w:rsidRPr="00DA37DA">
        <w:rPr>
          <w:sz w:val="23"/>
          <w:szCs w:val="23"/>
        </w:rPr>
        <w:t xml:space="preserve">and in 1893 </w:t>
      </w:r>
      <w:r w:rsidR="001C6D3E" w:rsidRPr="00DA37DA">
        <w:rPr>
          <w:sz w:val="23"/>
          <w:szCs w:val="23"/>
        </w:rPr>
        <w:t xml:space="preserve">he </w:t>
      </w:r>
      <w:r w:rsidR="002E3370" w:rsidRPr="00DA37DA">
        <w:rPr>
          <w:sz w:val="23"/>
          <w:szCs w:val="23"/>
        </w:rPr>
        <w:t xml:space="preserve">brought out a theatrical monthly of his own, </w:t>
      </w:r>
      <w:r w:rsidR="002E3370" w:rsidRPr="00DA37DA">
        <w:rPr>
          <w:i/>
          <w:sz w:val="23"/>
          <w:szCs w:val="23"/>
        </w:rPr>
        <w:t>The Prompter</w:t>
      </w:r>
      <w:r w:rsidR="002E3370" w:rsidRPr="00DA37DA">
        <w:rPr>
          <w:sz w:val="23"/>
          <w:szCs w:val="23"/>
        </w:rPr>
        <w:t xml:space="preserve">. </w:t>
      </w:r>
      <w:r w:rsidR="00072D9A" w:rsidRPr="00DA37DA">
        <w:rPr>
          <w:sz w:val="23"/>
          <w:szCs w:val="23"/>
        </w:rPr>
        <w:t xml:space="preserve">Further </w:t>
      </w:r>
      <w:r w:rsidR="002E3370" w:rsidRPr="00DA37DA">
        <w:rPr>
          <w:sz w:val="23"/>
          <w:szCs w:val="23"/>
        </w:rPr>
        <w:t xml:space="preserve">experiences with the theatre influenced </w:t>
      </w:r>
      <w:r w:rsidR="00294D89" w:rsidRPr="00DA37DA">
        <w:rPr>
          <w:sz w:val="23"/>
          <w:szCs w:val="23"/>
        </w:rPr>
        <w:t xml:space="preserve">one of his most successful books, </w:t>
      </w:r>
      <w:r w:rsidR="00294D89" w:rsidRPr="00DA37DA">
        <w:rPr>
          <w:i/>
          <w:sz w:val="23"/>
          <w:szCs w:val="23"/>
        </w:rPr>
        <w:t>The Actor’s Art: Theatrical Reminiscences, Methods of Study and Advice to Aspirants</w:t>
      </w:r>
      <w:r w:rsidR="00294D89" w:rsidRPr="00DA37DA">
        <w:rPr>
          <w:sz w:val="23"/>
          <w:szCs w:val="23"/>
        </w:rPr>
        <w:t xml:space="preserve"> </w:t>
      </w:r>
      <w:r w:rsidR="002E3370" w:rsidRPr="00DA37DA">
        <w:rPr>
          <w:sz w:val="23"/>
          <w:szCs w:val="23"/>
        </w:rPr>
        <w:t xml:space="preserve">published in </w:t>
      </w:r>
      <w:r w:rsidR="00294D89" w:rsidRPr="00DA37DA">
        <w:rPr>
          <w:sz w:val="23"/>
          <w:szCs w:val="23"/>
        </w:rPr>
        <w:t>1897</w:t>
      </w:r>
      <w:r w:rsidR="002E3370" w:rsidRPr="00DA37DA">
        <w:rPr>
          <w:sz w:val="23"/>
          <w:szCs w:val="23"/>
        </w:rPr>
        <w:t xml:space="preserve">. </w:t>
      </w:r>
    </w:p>
    <w:p w14:paraId="574C659C" w14:textId="1C0AD24B" w:rsidR="0018588E" w:rsidRPr="00DA37DA" w:rsidRDefault="00B1520E" w:rsidP="00B646AB">
      <w:pPr>
        <w:spacing w:after="0"/>
        <w:rPr>
          <w:sz w:val="23"/>
          <w:szCs w:val="23"/>
        </w:rPr>
      </w:pPr>
      <w:r w:rsidRPr="00DA37DA">
        <w:rPr>
          <w:sz w:val="23"/>
          <w:szCs w:val="23"/>
        </w:rPr>
        <w:tab/>
        <w:t xml:space="preserve">In 1894 </w:t>
      </w:r>
      <w:proofErr w:type="spellStart"/>
      <w:r w:rsidR="002E3370" w:rsidRPr="00DA37DA">
        <w:rPr>
          <w:sz w:val="23"/>
          <w:szCs w:val="23"/>
        </w:rPr>
        <w:t>Hammerton</w:t>
      </w:r>
      <w:proofErr w:type="spellEnd"/>
      <w:r w:rsidR="002E3370" w:rsidRPr="00DA37DA">
        <w:rPr>
          <w:sz w:val="23"/>
          <w:szCs w:val="23"/>
        </w:rPr>
        <w:t xml:space="preserve"> moved sou</w:t>
      </w:r>
      <w:r w:rsidR="001C6D3E" w:rsidRPr="00DA37DA">
        <w:rPr>
          <w:sz w:val="23"/>
          <w:szCs w:val="23"/>
        </w:rPr>
        <w:t>th</w:t>
      </w:r>
      <w:r w:rsidR="009F7C5F" w:rsidRPr="00DA37DA">
        <w:rPr>
          <w:sz w:val="23"/>
          <w:szCs w:val="23"/>
        </w:rPr>
        <w:t xml:space="preserve">, </w:t>
      </w:r>
      <w:r w:rsidRPr="00DA37DA">
        <w:rPr>
          <w:sz w:val="23"/>
          <w:szCs w:val="23"/>
        </w:rPr>
        <w:t xml:space="preserve">first to </w:t>
      </w:r>
      <w:r w:rsidR="009F7C5F" w:rsidRPr="00DA37DA">
        <w:rPr>
          <w:sz w:val="23"/>
          <w:szCs w:val="23"/>
        </w:rPr>
        <w:t>Bolton and Blackpool</w:t>
      </w:r>
      <w:r w:rsidRPr="00DA37DA">
        <w:rPr>
          <w:sz w:val="23"/>
          <w:szCs w:val="23"/>
        </w:rPr>
        <w:t>,</w:t>
      </w:r>
      <w:r w:rsidR="000B7F49" w:rsidRPr="00DA37DA">
        <w:rPr>
          <w:sz w:val="23"/>
          <w:szCs w:val="23"/>
        </w:rPr>
        <w:t xml:space="preserve"> </w:t>
      </w:r>
      <w:r w:rsidR="009F7C5F" w:rsidRPr="00DA37DA">
        <w:rPr>
          <w:sz w:val="23"/>
          <w:szCs w:val="23"/>
        </w:rPr>
        <w:t>and then</w:t>
      </w:r>
      <w:r w:rsidR="008F24AB" w:rsidRPr="00DA37DA">
        <w:rPr>
          <w:sz w:val="23"/>
          <w:szCs w:val="23"/>
        </w:rPr>
        <w:t xml:space="preserve"> in 1895</w:t>
      </w:r>
      <w:r w:rsidRPr="00DA37DA">
        <w:rPr>
          <w:sz w:val="23"/>
          <w:szCs w:val="23"/>
        </w:rPr>
        <w:t xml:space="preserve">, </w:t>
      </w:r>
      <w:r w:rsidR="00072D9A" w:rsidRPr="00DA37DA">
        <w:rPr>
          <w:sz w:val="23"/>
          <w:szCs w:val="23"/>
        </w:rPr>
        <w:t>following in the steps of Barrie,</w:t>
      </w:r>
      <w:r w:rsidR="009F7C5F" w:rsidRPr="00DA37DA">
        <w:rPr>
          <w:sz w:val="23"/>
          <w:szCs w:val="23"/>
        </w:rPr>
        <w:t xml:space="preserve"> to</w:t>
      </w:r>
      <w:r w:rsidR="00072D9A" w:rsidRPr="00DA37DA">
        <w:rPr>
          <w:sz w:val="23"/>
          <w:szCs w:val="23"/>
        </w:rPr>
        <w:t xml:space="preserve"> </w:t>
      </w:r>
      <w:r w:rsidR="009F7C5F" w:rsidRPr="00DA37DA">
        <w:rPr>
          <w:sz w:val="23"/>
          <w:szCs w:val="23"/>
        </w:rPr>
        <w:t>Nottingham</w:t>
      </w:r>
      <w:r w:rsidRPr="00DA37DA">
        <w:rPr>
          <w:sz w:val="23"/>
          <w:szCs w:val="23"/>
        </w:rPr>
        <w:t>,</w:t>
      </w:r>
      <w:r w:rsidR="009F7C5F" w:rsidRPr="00DA37DA">
        <w:rPr>
          <w:sz w:val="23"/>
          <w:szCs w:val="23"/>
        </w:rPr>
        <w:t xml:space="preserve"> where he became </w:t>
      </w:r>
      <w:r w:rsidR="00CB231D" w:rsidRPr="00DA37DA">
        <w:rPr>
          <w:sz w:val="23"/>
          <w:szCs w:val="23"/>
        </w:rPr>
        <w:t xml:space="preserve">editor of the </w:t>
      </w:r>
      <w:r w:rsidR="00CB231D" w:rsidRPr="00DA37DA">
        <w:rPr>
          <w:i/>
          <w:sz w:val="23"/>
          <w:szCs w:val="23"/>
        </w:rPr>
        <w:t>Nottingham Daily Express</w:t>
      </w:r>
      <w:r w:rsidR="009F7C5F" w:rsidRPr="00DA37DA">
        <w:rPr>
          <w:sz w:val="23"/>
          <w:szCs w:val="23"/>
        </w:rPr>
        <w:t xml:space="preserve">. </w:t>
      </w:r>
      <w:r w:rsidR="0008013E" w:rsidRPr="00DA37DA">
        <w:rPr>
          <w:sz w:val="23"/>
          <w:szCs w:val="23"/>
        </w:rPr>
        <w:t>E</w:t>
      </w:r>
      <w:r w:rsidR="00CB231D" w:rsidRPr="00DA37DA">
        <w:rPr>
          <w:sz w:val="23"/>
          <w:szCs w:val="23"/>
        </w:rPr>
        <w:t>ight years previously</w:t>
      </w:r>
      <w:r w:rsidR="0008013E" w:rsidRPr="00DA37DA">
        <w:rPr>
          <w:sz w:val="23"/>
          <w:szCs w:val="23"/>
        </w:rPr>
        <w:t xml:space="preserve"> the </w:t>
      </w:r>
      <w:r w:rsidR="0008013E" w:rsidRPr="00DA37DA">
        <w:rPr>
          <w:i/>
          <w:sz w:val="23"/>
          <w:szCs w:val="23"/>
        </w:rPr>
        <w:t>Express</w:t>
      </w:r>
      <w:r w:rsidR="00CB231D" w:rsidRPr="00DA37DA">
        <w:rPr>
          <w:sz w:val="23"/>
          <w:szCs w:val="23"/>
        </w:rPr>
        <w:t xml:space="preserve"> had absorbed the </w:t>
      </w:r>
      <w:r w:rsidR="00CB231D" w:rsidRPr="00DA37DA">
        <w:rPr>
          <w:i/>
          <w:sz w:val="23"/>
          <w:szCs w:val="23"/>
        </w:rPr>
        <w:t>Nottingham Journal</w:t>
      </w:r>
      <w:r w:rsidR="00CB231D" w:rsidRPr="00DA37DA">
        <w:rPr>
          <w:sz w:val="23"/>
          <w:szCs w:val="23"/>
        </w:rPr>
        <w:t xml:space="preserve">, the paper </w:t>
      </w:r>
      <w:r w:rsidR="008F24AB" w:rsidRPr="00DA37DA">
        <w:rPr>
          <w:sz w:val="23"/>
          <w:szCs w:val="23"/>
        </w:rPr>
        <w:t>on which</w:t>
      </w:r>
      <w:r w:rsidR="00CB231D" w:rsidRPr="00DA37DA">
        <w:rPr>
          <w:sz w:val="23"/>
          <w:szCs w:val="23"/>
        </w:rPr>
        <w:t xml:space="preserve"> Barrie</w:t>
      </w:r>
      <w:r w:rsidR="0008013E" w:rsidRPr="00DA37DA">
        <w:rPr>
          <w:sz w:val="23"/>
          <w:szCs w:val="23"/>
        </w:rPr>
        <w:t xml:space="preserve"> </w:t>
      </w:r>
      <w:r w:rsidR="006B6231" w:rsidRPr="00DA37DA">
        <w:rPr>
          <w:sz w:val="23"/>
          <w:szCs w:val="23"/>
        </w:rPr>
        <w:t xml:space="preserve">had </w:t>
      </w:r>
      <w:r w:rsidR="00CB231D" w:rsidRPr="00DA37DA">
        <w:rPr>
          <w:sz w:val="23"/>
          <w:szCs w:val="23"/>
        </w:rPr>
        <w:t xml:space="preserve">worked as </w:t>
      </w:r>
      <w:r w:rsidR="005576BB" w:rsidRPr="00DA37DA">
        <w:rPr>
          <w:sz w:val="23"/>
          <w:szCs w:val="23"/>
        </w:rPr>
        <w:t xml:space="preserve">a </w:t>
      </w:r>
      <w:r w:rsidR="00CB231D" w:rsidRPr="00DA37DA">
        <w:rPr>
          <w:sz w:val="23"/>
          <w:szCs w:val="23"/>
        </w:rPr>
        <w:t>leader writer for almost two years over 1883 and 1884</w:t>
      </w:r>
      <w:r w:rsidR="006B6231" w:rsidRPr="00DA37DA">
        <w:rPr>
          <w:sz w:val="23"/>
          <w:szCs w:val="23"/>
        </w:rPr>
        <w:t xml:space="preserve">. </w:t>
      </w:r>
      <w:r w:rsidR="000B7F49" w:rsidRPr="00DA37DA">
        <w:rPr>
          <w:sz w:val="23"/>
          <w:szCs w:val="23"/>
        </w:rPr>
        <w:t xml:space="preserve">In his volume of memoirs </w:t>
      </w:r>
      <w:r w:rsidR="000B7F49" w:rsidRPr="00DA37DA">
        <w:rPr>
          <w:i/>
          <w:sz w:val="23"/>
          <w:szCs w:val="23"/>
        </w:rPr>
        <w:t>Books and Myself</w:t>
      </w:r>
      <w:r w:rsidR="000B7F49" w:rsidRPr="00DA37DA">
        <w:rPr>
          <w:sz w:val="23"/>
          <w:szCs w:val="23"/>
        </w:rPr>
        <w:t xml:space="preserve"> (1944), published seven years after Barrie’s death, </w:t>
      </w:r>
      <w:proofErr w:type="spellStart"/>
      <w:r w:rsidR="008F24AB" w:rsidRPr="00DA37DA">
        <w:rPr>
          <w:sz w:val="23"/>
          <w:szCs w:val="23"/>
        </w:rPr>
        <w:t>Hammerton</w:t>
      </w:r>
      <w:proofErr w:type="spellEnd"/>
      <w:r w:rsidR="008F24AB" w:rsidRPr="00DA37DA">
        <w:rPr>
          <w:sz w:val="23"/>
          <w:szCs w:val="23"/>
        </w:rPr>
        <w:t xml:space="preserve"> </w:t>
      </w:r>
      <w:r w:rsidR="000B7F49" w:rsidRPr="00DA37DA">
        <w:rPr>
          <w:sz w:val="23"/>
          <w:szCs w:val="23"/>
        </w:rPr>
        <w:t>record</w:t>
      </w:r>
      <w:r w:rsidRPr="00DA37DA">
        <w:rPr>
          <w:sz w:val="23"/>
          <w:szCs w:val="23"/>
        </w:rPr>
        <w:t>s</w:t>
      </w:r>
      <w:r w:rsidR="000B7F49" w:rsidRPr="00DA37DA">
        <w:rPr>
          <w:sz w:val="23"/>
          <w:szCs w:val="23"/>
        </w:rPr>
        <w:t xml:space="preserve"> that</w:t>
      </w:r>
      <w:r w:rsidR="0026146F" w:rsidRPr="00DA37DA">
        <w:rPr>
          <w:sz w:val="23"/>
          <w:szCs w:val="23"/>
        </w:rPr>
        <w:t xml:space="preserve"> ‘when the </w:t>
      </w:r>
      <w:r w:rsidR="0026146F" w:rsidRPr="00DA37DA">
        <w:rPr>
          <w:i/>
          <w:sz w:val="23"/>
          <w:szCs w:val="23"/>
        </w:rPr>
        <w:t>Express</w:t>
      </w:r>
      <w:r w:rsidR="0026146F" w:rsidRPr="00DA37DA">
        <w:rPr>
          <w:sz w:val="23"/>
          <w:szCs w:val="23"/>
        </w:rPr>
        <w:t xml:space="preserve"> acquired the old </w:t>
      </w:r>
      <w:r w:rsidR="0026146F" w:rsidRPr="00DA37DA">
        <w:rPr>
          <w:i/>
          <w:sz w:val="23"/>
          <w:szCs w:val="23"/>
        </w:rPr>
        <w:t>Journal</w:t>
      </w:r>
      <w:r w:rsidR="0026146F" w:rsidRPr="00DA37DA">
        <w:rPr>
          <w:sz w:val="23"/>
          <w:szCs w:val="23"/>
        </w:rPr>
        <w:t xml:space="preserve"> it absorbed none of the literary quality which had distinguished the latter in Barrie’s time’ </w:t>
      </w:r>
      <w:r w:rsidR="006B6231" w:rsidRPr="00DA37DA">
        <w:rPr>
          <w:sz w:val="23"/>
          <w:szCs w:val="23"/>
        </w:rPr>
        <w:t>(114). Th</w:t>
      </w:r>
      <w:r w:rsidR="00EE24EC" w:rsidRPr="00DA37DA">
        <w:rPr>
          <w:sz w:val="23"/>
          <w:szCs w:val="23"/>
        </w:rPr>
        <w:t>is</w:t>
      </w:r>
      <w:r w:rsidR="006B6231" w:rsidRPr="00DA37DA">
        <w:rPr>
          <w:sz w:val="23"/>
          <w:szCs w:val="23"/>
        </w:rPr>
        <w:t xml:space="preserve"> retrospective judgement</w:t>
      </w:r>
      <w:r w:rsidR="000B7F49" w:rsidRPr="00DA37DA">
        <w:rPr>
          <w:sz w:val="23"/>
          <w:szCs w:val="23"/>
        </w:rPr>
        <w:t xml:space="preserve"> </w:t>
      </w:r>
      <w:r w:rsidRPr="00DA37DA">
        <w:rPr>
          <w:sz w:val="23"/>
          <w:szCs w:val="23"/>
        </w:rPr>
        <w:t>may owe something to</w:t>
      </w:r>
      <w:r w:rsidR="00EE24EC" w:rsidRPr="00DA37DA">
        <w:rPr>
          <w:sz w:val="23"/>
          <w:szCs w:val="23"/>
        </w:rPr>
        <w:t xml:space="preserve"> an</w:t>
      </w:r>
      <w:r w:rsidRPr="00DA37DA">
        <w:rPr>
          <w:sz w:val="23"/>
          <w:szCs w:val="23"/>
        </w:rPr>
        <w:t xml:space="preserve"> </w:t>
      </w:r>
      <w:r w:rsidR="000B7F49" w:rsidRPr="00DA37DA">
        <w:rPr>
          <w:sz w:val="23"/>
          <w:szCs w:val="23"/>
        </w:rPr>
        <w:t xml:space="preserve">idealised </w:t>
      </w:r>
      <w:r w:rsidR="006B6231" w:rsidRPr="00DA37DA">
        <w:rPr>
          <w:sz w:val="23"/>
          <w:szCs w:val="23"/>
        </w:rPr>
        <w:t>view of the</w:t>
      </w:r>
      <w:r w:rsidR="00EE24EC" w:rsidRPr="00DA37DA">
        <w:rPr>
          <w:sz w:val="23"/>
          <w:szCs w:val="23"/>
        </w:rPr>
        <w:t xml:space="preserve"> world of journalism </w:t>
      </w:r>
      <w:r w:rsidR="00D42723" w:rsidRPr="00DA37DA">
        <w:rPr>
          <w:sz w:val="23"/>
          <w:szCs w:val="23"/>
        </w:rPr>
        <w:t>that</w:t>
      </w:r>
      <w:r w:rsidR="00EE24EC" w:rsidRPr="00DA37DA">
        <w:rPr>
          <w:sz w:val="23"/>
          <w:szCs w:val="23"/>
        </w:rPr>
        <w:t xml:space="preserve"> </w:t>
      </w:r>
      <w:r w:rsidR="005576BB" w:rsidRPr="00DA37DA">
        <w:rPr>
          <w:sz w:val="23"/>
          <w:szCs w:val="23"/>
        </w:rPr>
        <w:t xml:space="preserve">was already </w:t>
      </w:r>
      <w:r w:rsidR="006B6231" w:rsidRPr="00DA37DA">
        <w:rPr>
          <w:sz w:val="23"/>
          <w:szCs w:val="23"/>
        </w:rPr>
        <w:t xml:space="preserve">etched in </w:t>
      </w:r>
      <w:r w:rsidR="000B7F49" w:rsidRPr="00DA37DA">
        <w:rPr>
          <w:sz w:val="23"/>
          <w:szCs w:val="23"/>
        </w:rPr>
        <w:t>the young man’s</w:t>
      </w:r>
      <w:r w:rsidR="006B6231" w:rsidRPr="00DA37DA">
        <w:rPr>
          <w:sz w:val="23"/>
          <w:szCs w:val="23"/>
        </w:rPr>
        <w:t xml:space="preserve"> mind</w:t>
      </w:r>
      <w:r w:rsidR="004D107B">
        <w:rPr>
          <w:sz w:val="23"/>
          <w:szCs w:val="23"/>
        </w:rPr>
        <w:t>,</w:t>
      </w:r>
      <w:r w:rsidR="00EE24EC" w:rsidRPr="00DA37DA">
        <w:rPr>
          <w:sz w:val="23"/>
          <w:szCs w:val="23"/>
        </w:rPr>
        <w:t xml:space="preserve"> and </w:t>
      </w:r>
      <w:r w:rsidR="004D107B">
        <w:rPr>
          <w:sz w:val="23"/>
          <w:szCs w:val="23"/>
        </w:rPr>
        <w:t xml:space="preserve">which </w:t>
      </w:r>
      <w:r w:rsidR="00EE24EC" w:rsidRPr="00DA37DA">
        <w:rPr>
          <w:sz w:val="23"/>
          <w:szCs w:val="23"/>
        </w:rPr>
        <w:t xml:space="preserve">was intimately associated </w:t>
      </w:r>
      <w:r w:rsidR="00EE24EC" w:rsidRPr="00DA37DA">
        <w:rPr>
          <w:sz w:val="23"/>
          <w:szCs w:val="23"/>
        </w:rPr>
        <w:lastRenderedPageBreak/>
        <w:t>with Barrie</w:t>
      </w:r>
      <w:r w:rsidR="006B6231" w:rsidRPr="00DA37DA">
        <w:rPr>
          <w:sz w:val="23"/>
          <w:szCs w:val="23"/>
        </w:rPr>
        <w:t xml:space="preserve">. </w:t>
      </w:r>
      <w:r w:rsidR="000B7F49" w:rsidRPr="00DA37DA">
        <w:rPr>
          <w:sz w:val="23"/>
          <w:szCs w:val="23"/>
        </w:rPr>
        <w:t xml:space="preserve">Earlier in </w:t>
      </w:r>
      <w:r w:rsidR="000B7F49" w:rsidRPr="00DA37DA">
        <w:rPr>
          <w:i/>
          <w:sz w:val="23"/>
          <w:szCs w:val="23"/>
        </w:rPr>
        <w:t xml:space="preserve">Books and Myself </w:t>
      </w:r>
      <w:r w:rsidR="006B6231" w:rsidRPr="00DA37DA">
        <w:rPr>
          <w:sz w:val="23"/>
          <w:szCs w:val="23"/>
        </w:rPr>
        <w:t xml:space="preserve">he </w:t>
      </w:r>
      <w:r w:rsidR="0026146F" w:rsidRPr="00DA37DA">
        <w:rPr>
          <w:sz w:val="23"/>
          <w:szCs w:val="23"/>
        </w:rPr>
        <w:t>recalls how</w:t>
      </w:r>
      <w:r w:rsidR="0018588E" w:rsidRPr="00DA37DA">
        <w:rPr>
          <w:sz w:val="23"/>
          <w:szCs w:val="23"/>
        </w:rPr>
        <w:t xml:space="preserve"> </w:t>
      </w:r>
      <w:r w:rsidR="00B646AB" w:rsidRPr="00DA37DA">
        <w:rPr>
          <w:sz w:val="23"/>
          <w:szCs w:val="23"/>
        </w:rPr>
        <w:t>‘</w:t>
      </w:r>
      <w:r w:rsidR="0018588E" w:rsidRPr="00DA37DA">
        <w:rPr>
          <w:sz w:val="23"/>
          <w:szCs w:val="23"/>
        </w:rPr>
        <w:t xml:space="preserve">Barrie was irresistible to a young journalist, who saw in </w:t>
      </w:r>
      <w:r w:rsidR="0018588E" w:rsidRPr="00DA37DA">
        <w:rPr>
          <w:i/>
          <w:sz w:val="23"/>
          <w:szCs w:val="23"/>
        </w:rPr>
        <w:t>When A Man’s Single</w:t>
      </w:r>
      <w:r w:rsidR="0018588E" w:rsidRPr="00DA37DA">
        <w:rPr>
          <w:sz w:val="23"/>
          <w:szCs w:val="23"/>
        </w:rPr>
        <w:t xml:space="preserve"> a glimpse of that vanishing literary Bohemia which he little dreamed he was soon to know at first hand, with himself as, in some sort, the editor of the </w:t>
      </w:r>
      <w:proofErr w:type="spellStart"/>
      <w:r w:rsidR="0018588E" w:rsidRPr="00DA37DA">
        <w:rPr>
          <w:sz w:val="23"/>
          <w:szCs w:val="23"/>
        </w:rPr>
        <w:t>Silchester</w:t>
      </w:r>
      <w:proofErr w:type="spellEnd"/>
      <w:r w:rsidR="0018588E" w:rsidRPr="00DA37DA">
        <w:rPr>
          <w:sz w:val="23"/>
          <w:szCs w:val="23"/>
        </w:rPr>
        <w:t xml:space="preserve"> Mirror, or such as it had become ten years after Barrie wrote its leaders, and conjured up a halo of romance for it.</w:t>
      </w:r>
      <w:r w:rsidR="00B646AB" w:rsidRPr="00DA37DA">
        <w:rPr>
          <w:sz w:val="23"/>
          <w:szCs w:val="23"/>
        </w:rPr>
        <w:t>’</w:t>
      </w:r>
      <w:r w:rsidR="0018588E" w:rsidRPr="00DA37DA">
        <w:rPr>
          <w:sz w:val="23"/>
          <w:szCs w:val="23"/>
        </w:rPr>
        <w:t xml:space="preserve"> </w:t>
      </w:r>
      <w:r w:rsidR="00D42723" w:rsidRPr="00DA37DA">
        <w:rPr>
          <w:sz w:val="23"/>
          <w:szCs w:val="23"/>
        </w:rPr>
        <w:t>(</w:t>
      </w:r>
      <w:r w:rsidR="00F178DB" w:rsidRPr="00DA37DA">
        <w:rPr>
          <w:sz w:val="23"/>
          <w:szCs w:val="23"/>
        </w:rPr>
        <w:t>112</w:t>
      </w:r>
      <w:r w:rsidR="00D42723" w:rsidRPr="00DA37DA">
        <w:rPr>
          <w:sz w:val="23"/>
          <w:szCs w:val="23"/>
        </w:rPr>
        <w:t>)</w:t>
      </w:r>
    </w:p>
    <w:p w14:paraId="6DFA5F28" w14:textId="104FDDD0" w:rsidR="001B2DB5" w:rsidRPr="00DA37DA" w:rsidRDefault="00B646AB" w:rsidP="001B2DB5">
      <w:pPr>
        <w:spacing w:after="0"/>
        <w:rPr>
          <w:sz w:val="23"/>
          <w:szCs w:val="23"/>
        </w:rPr>
      </w:pPr>
      <w:r w:rsidRPr="00DA37DA">
        <w:rPr>
          <w:sz w:val="23"/>
          <w:szCs w:val="23"/>
        </w:rPr>
        <w:tab/>
      </w:r>
      <w:r w:rsidR="00B27CBD" w:rsidRPr="00DA37DA">
        <w:rPr>
          <w:i/>
          <w:sz w:val="23"/>
          <w:szCs w:val="23"/>
        </w:rPr>
        <w:t>When a Man’s Singl</w:t>
      </w:r>
      <w:r w:rsidR="00F81042" w:rsidRPr="00DA37DA">
        <w:rPr>
          <w:i/>
          <w:sz w:val="23"/>
          <w:szCs w:val="23"/>
        </w:rPr>
        <w:t>e: a tale of literary lif</w:t>
      </w:r>
      <w:r w:rsidR="00B27CBD" w:rsidRPr="00DA37DA">
        <w:rPr>
          <w:i/>
          <w:sz w:val="23"/>
          <w:szCs w:val="23"/>
        </w:rPr>
        <w:t>e</w:t>
      </w:r>
      <w:r w:rsidR="000B7F49" w:rsidRPr="00DA37DA">
        <w:rPr>
          <w:sz w:val="23"/>
          <w:szCs w:val="23"/>
        </w:rPr>
        <w:t xml:space="preserve"> (1888)</w:t>
      </w:r>
      <w:r w:rsidR="00C442E8" w:rsidRPr="00DA37DA">
        <w:rPr>
          <w:sz w:val="23"/>
          <w:szCs w:val="23"/>
        </w:rPr>
        <w:t xml:space="preserve">, Barrie’s humorous novel about life on a provincial newspaper, </w:t>
      </w:r>
      <w:r w:rsidR="000B7F49" w:rsidRPr="00DA37DA">
        <w:rPr>
          <w:sz w:val="23"/>
          <w:szCs w:val="23"/>
        </w:rPr>
        <w:t>first</w:t>
      </w:r>
      <w:r w:rsidR="00B27CBD" w:rsidRPr="00DA37DA">
        <w:rPr>
          <w:sz w:val="23"/>
          <w:szCs w:val="23"/>
        </w:rPr>
        <w:t xml:space="preserve"> appeared </w:t>
      </w:r>
      <w:r w:rsidR="000B7F49" w:rsidRPr="00DA37DA">
        <w:rPr>
          <w:sz w:val="23"/>
          <w:szCs w:val="23"/>
        </w:rPr>
        <w:t xml:space="preserve">as a serial </w:t>
      </w:r>
      <w:r w:rsidR="00B27CBD" w:rsidRPr="00DA37DA">
        <w:rPr>
          <w:sz w:val="23"/>
          <w:szCs w:val="23"/>
        </w:rPr>
        <w:t xml:space="preserve">in the </w:t>
      </w:r>
      <w:r w:rsidR="00B27CBD" w:rsidRPr="00DA37DA">
        <w:rPr>
          <w:i/>
          <w:sz w:val="23"/>
          <w:szCs w:val="23"/>
        </w:rPr>
        <w:t>British Weekly</w:t>
      </w:r>
      <w:r w:rsidR="00C442E8" w:rsidRPr="00DA37DA">
        <w:rPr>
          <w:sz w:val="23"/>
          <w:szCs w:val="23"/>
        </w:rPr>
        <w:t xml:space="preserve"> under </w:t>
      </w:r>
      <w:r w:rsidR="00D179CD" w:rsidRPr="00DA37DA">
        <w:rPr>
          <w:sz w:val="23"/>
          <w:szCs w:val="23"/>
        </w:rPr>
        <w:t xml:space="preserve">the </w:t>
      </w:r>
      <w:r w:rsidR="00C442E8" w:rsidRPr="00DA37DA">
        <w:rPr>
          <w:sz w:val="23"/>
          <w:szCs w:val="23"/>
        </w:rPr>
        <w:t>penname of ‘Gavin Ogilvy’.</w:t>
      </w:r>
      <w:r w:rsidR="000B7F49" w:rsidRPr="00DA37DA">
        <w:rPr>
          <w:sz w:val="23"/>
          <w:szCs w:val="23"/>
        </w:rPr>
        <w:t xml:space="preserve"> </w:t>
      </w:r>
      <w:r w:rsidR="00C442E8" w:rsidRPr="00DA37DA">
        <w:rPr>
          <w:sz w:val="23"/>
          <w:szCs w:val="23"/>
        </w:rPr>
        <w:t xml:space="preserve">It is </w:t>
      </w:r>
      <w:r w:rsidR="000B7F49" w:rsidRPr="00DA37DA">
        <w:rPr>
          <w:sz w:val="23"/>
          <w:szCs w:val="23"/>
        </w:rPr>
        <w:t xml:space="preserve">likely that </w:t>
      </w:r>
      <w:proofErr w:type="spellStart"/>
      <w:r w:rsidR="000B7F49" w:rsidRPr="00DA37DA">
        <w:rPr>
          <w:sz w:val="23"/>
          <w:szCs w:val="23"/>
        </w:rPr>
        <w:t>Hammerton</w:t>
      </w:r>
      <w:proofErr w:type="spellEnd"/>
      <w:r w:rsidR="000B7F49" w:rsidRPr="00DA37DA">
        <w:rPr>
          <w:sz w:val="23"/>
          <w:szCs w:val="23"/>
        </w:rPr>
        <w:t xml:space="preserve"> first encountered </w:t>
      </w:r>
      <w:r w:rsidR="00C442E8" w:rsidRPr="00DA37DA">
        <w:rPr>
          <w:sz w:val="23"/>
          <w:szCs w:val="23"/>
        </w:rPr>
        <w:t xml:space="preserve">the work </w:t>
      </w:r>
      <w:r w:rsidR="00D179CD" w:rsidRPr="00DA37DA">
        <w:rPr>
          <w:sz w:val="23"/>
          <w:szCs w:val="23"/>
        </w:rPr>
        <w:t>in</w:t>
      </w:r>
      <w:r w:rsidR="00C442E8" w:rsidRPr="00DA37DA">
        <w:rPr>
          <w:sz w:val="23"/>
          <w:szCs w:val="23"/>
        </w:rPr>
        <w:t xml:space="preserve"> this form </w:t>
      </w:r>
      <w:r w:rsidR="00D179CD" w:rsidRPr="00DA37DA">
        <w:rPr>
          <w:sz w:val="23"/>
          <w:szCs w:val="23"/>
        </w:rPr>
        <w:t xml:space="preserve">since </w:t>
      </w:r>
      <w:r w:rsidR="00C442E8" w:rsidRPr="00DA37DA">
        <w:rPr>
          <w:sz w:val="23"/>
          <w:szCs w:val="23"/>
        </w:rPr>
        <w:t>he recalls that William Robert</w:t>
      </w:r>
      <w:r w:rsidR="00D179CD" w:rsidRPr="00DA37DA">
        <w:rPr>
          <w:sz w:val="23"/>
          <w:szCs w:val="23"/>
        </w:rPr>
        <w:t>s</w:t>
      </w:r>
      <w:r w:rsidR="00C442E8" w:rsidRPr="00DA37DA">
        <w:rPr>
          <w:sz w:val="23"/>
          <w:szCs w:val="23"/>
        </w:rPr>
        <w:t>on</w:t>
      </w:r>
      <w:r w:rsidR="005576BB" w:rsidRPr="00DA37DA">
        <w:rPr>
          <w:sz w:val="23"/>
          <w:szCs w:val="23"/>
        </w:rPr>
        <w:t xml:space="preserve"> Nicoll</w:t>
      </w:r>
      <w:r w:rsidR="00C442E8" w:rsidRPr="00DA37DA">
        <w:rPr>
          <w:sz w:val="23"/>
          <w:szCs w:val="23"/>
        </w:rPr>
        <w:t xml:space="preserve">’s immensely successful paper </w:t>
      </w:r>
      <w:r w:rsidR="00B27CBD" w:rsidRPr="00DA37DA">
        <w:rPr>
          <w:sz w:val="23"/>
          <w:szCs w:val="23"/>
        </w:rPr>
        <w:t>‘had become one of my indispensable weeklies by the time I started in journalism’ (79).</w:t>
      </w:r>
      <w:r w:rsidR="00C442E8" w:rsidRPr="00DA37DA">
        <w:rPr>
          <w:sz w:val="23"/>
          <w:szCs w:val="23"/>
        </w:rPr>
        <w:t xml:space="preserve"> He would also have encountered </w:t>
      </w:r>
      <w:r w:rsidR="005576BB" w:rsidRPr="00DA37DA">
        <w:rPr>
          <w:sz w:val="23"/>
          <w:szCs w:val="23"/>
        </w:rPr>
        <w:t>in</w:t>
      </w:r>
      <w:r w:rsidR="00C442E8" w:rsidRPr="00DA37DA">
        <w:rPr>
          <w:sz w:val="23"/>
          <w:szCs w:val="23"/>
        </w:rPr>
        <w:t xml:space="preserve"> the</w:t>
      </w:r>
      <w:r w:rsidR="00B27CBD" w:rsidRPr="00DA37DA">
        <w:rPr>
          <w:sz w:val="23"/>
          <w:szCs w:val="23"/>
        </w:rPr>
        <w:t xml:space="preserve"> </w:t>
      </w:r>
      <w:r w:rsidR="00C442E8" w:rsidRPr="00DA37DA">
        <w:rPr>
          <w:i/>
          <w:sz w:val="23"/>
          <w:szCs w:val="23"/>
        </w:rPr>
        <w:t>British Weekly</w:t>
      </w:r>
      <w:r w:rsidR="00C442E8" w:rsidRPr="00DA37DA">
        <w:rPr>
          <w:sz w:val="23"/>
          <w:szCs w:val="23"/>
        </w:rPr>
        <w:t xml:space="preserve"> other sketches and essays by ‘Gavin Ogilvy’, including some that </w:t>
      </w:r>
      <w:r w:rsidR="00F81042" w:rsidRPr="00DA37DA">
        <w:rPr>
          <w:sz w:val="23"/>
          <w:szCs w:val="23"/>
        </w:rPr>
        <w:t xml:space="preserve">Barrie would </w:t>
      </w:r>
      <w:r w:rsidR="00D179CD" w:rsidRPr="00DA37DA">
        <w:rPr>
          <w:sz w:val="23"/>
          <w:szCs w:val="23"/>
        </w:rPr>
        <w:t xml:space="preserve">soon </w:t>
      </w:r>
      <w:r w:rsidR="00F81042" w:rsidRPr="00DA37DA">
        <w:rPr>
          <w:sz w:val="23"/>
          <w:szCs w:val="23"/>
        </w:rPr>
        <w:t>rework</w:t>
      </w:r>
      <w:r w:rsidR="005576BB" w:rsidRPr="00DA37DA">
        <w:rPr>
          <w:sz w:val="23"/>
          <w:szCs w:val="23"/>
        </w:rPr>
        <w:t>, along with material from other papers,</w:t>
      </w:r>
      <w:r w:rsidR="00F81042" w:rsidRPr="00DA37DA">
        <w:rPr>
          <w:sz w:val="23"/>
          <w:szCs w:val="23"/>
        </w:rPr>
        <w:t xml:space="preserve"> into </w:t>
      </w:r>
      <w:r w:rsidR="00F81042" w:rsidRPr="00DA37DA">
        <w:rPr>
          <w:i/>
          <w:sz w:val="23"/>
          <w:szCs w:val="23"/>
        </w:rPr>
        <w:t xml:space="preserve">Auld Licht Idylls </w:t>
      </w:r>
      <w:r w:rsidR="00F81042" w:rsidRPr="00DA37DA">
        <w:rPr>
          <w:sz w:val="23"/>
          <w:szCs w:val="23"/>
        </w:rPr>
        <w:t xml:space="preserve">and </w:t>
      </w:r>
      <w:r w:rsidR="00F81042" w:rsidRPr="00DA37DA">
        <w:rPr>
          <w:i/>
          <w:sz w:val="23"/>
          <w:szCs w:val="23"/>
        </w:rPr>
        <w:t>A Window in Thrums</w:t>
      </w:r>
      <w:r w:rsidR="005576BB" w:rsidRPr="00DA37DA">
        <w:rPr>
          <w:sz w:val="23"/>
          <w:szCs w:val="23"/>
        </w:rPr>
        <w:t>.</w:t>
      </w:r>
      <w:r w:rsidR="00D179CD" w:rsidRPr="00DA37DA">
        <w:rPr>
          <w:sz w:val="23"/>
          <w:szCs w:val="23"/>
        </w:rPr>
        <w:t xml:space="preserve"> </w:t>
      </w:r>
      <w:r w:rsidR="00C442E8" w:rsidRPr="00DA37DA">
        <w:rPr>
          <w:sz w:val="23"/>
          <w:szCs w:val="23"/>
        </w:rPr>
        <w:t>F</w:t>
      </w:r>
      <w:r w:rsidR="00B27CBD" w:rsidRPr="00DA37DA">
        <w:rPr>
          <w:sz w:val="23"/>
          <w:szCs w:val="23"/>
        </w:rPr>
        <w:t>or the seventeen</w:t>
      </w:r>
      <w:r w:rsidR="00F81042" w:rsidRPr="00DA37DA">
        <w:rPr>
          <w:sz w:val="23"/>
          <w:szCs w:val="23"/>
        </w:rPr>
        <w:t>-</w:t>
      </w:r>
      <w:r w:rsidR="00B27CBD" w:rsidRPr="00DA37DA">
        <w:rPr>
          <w:sz w:val="23"/>
          <w:szCs w:val="23"/>
        </w:rPr>
        <w:t xml:space="preserve">year-old </w:t>
      </w:r>
      <w:r w:rsidR="00F81042" w:rsidRPr="00DA37DA">
        <w:rPr>
          <w:sz w:val="23"/>
          <w:szCs w:val="23"/>
        </w:rPr>
        <w:t>apprentice journalist</w:t>
      </w:r>
      <w:r w:rsidR="00C442E8" w:rsidRPr="00DA37DA">
        <w:rPr>
          <w:sz w:val="23"/>
          <w:szCs w:val="23"/>
        </w:rPr>
        <w:t>, however,</w:t>
      </w:r>
      <w:r w:rsidR="00F81042" w:rsidRPr="00DA37DA">
        <w:rPr>
          <w:sz w:val="23"/>
          <w:szCs w:val="23"/>
        </w:rPr>
        <w:t xml:space="preserve"> it was </w:t>
      </w:r>
      <w:r w:rsidR="00B27CBD" w:rsidRPr="00DA37DA">
        <w:rPr>
          <w:sz w:val="23"/>
          <w:szCs w:val="23"/>
        </w:rPr>
        <w:t xml:space="preserve">the acute observer of literary </w:t>
      </w:r>
      <w:r w:rsidR="00C442E8" w:rsidRPr="00DA37DA">
        <w:rPr>
          <w:sz w:val="23"/>
          <w:szCs w:val="23"/>
        </w:rPr>
        <w:t>bohemia</w:t>
      </w:r>
      <w:r w:rsidR="00B27CBD" w:rsidRPr="00DA37DA">
        <w:rPr>
          <w:sz w:val="23"/>
          <w:szCs w:val="23"/>
        </w:rPr>
        <w:t xml:space="preserve"> </w:t>
      </w:r>
      <w:r w:rsidR="00F81042" w:rsidRPr="00DA37DA">
        <w:rPr>
          <w:sz w:val="23"/>
          <w:szCs w:val="23"/>
        </w:rPr>
        <w:t xml:space="preserve">rather than the </w:t>
      </w:r>
      <w:r w:rsidR="00B27CBD" w:rsidRPr="00DA37DA">
        <w:rPr>
          <w:sz w:val="23"/>
          <w:szCs w:val="23"/>
        </w:rPr>
        <w:t>chronicler of Thrums</w:t>
      </w:r>
      <w:r w:rsidR="00F81042" w:rsidRPr="00DA37DA">
        <w:rPr>
          <w:sz w:val="23"/>
          <w:szCs w:val="23"/>
        </w:rPr>
        <w:t xml:space="preserve"> that was most alluring</w:t>
      </w:r>
      <w:r w:rsidR="005576BB" w:rsidRPr="00DA37DA">
        <w:rPr>
          <w:sz w:val="23"/>
          <w:szCs w:val="23"/>
        </w:rPr>
        <w:t xml:space="preserve"> about Barrie</w:t>
      </w:r>
      <w:r w:rsidR="00F81042" w:rsidRPr="00DA37DA">
        <w:rPr>
          <w:sz w:val="23"/>
          <w:szCs w:val="23"/>
        </w:rPr>
        <w:t>. If S</w:t>
      </w:r>
      <w:r w:rsidR="001B2DB5" w:rsidRPr="00DA37DA">
        <w:rPr>
          <w:sz w:val="23"/>
          <w:szCs w:val="23"/>
        </w:rPr>
        <w:t xml:space="preserve">tevenson had been the love of </w:t>
      </w:r>
      <w:proofErr w:type="spellStart"/>
      <w:r w:rsidR="001B2DB5" w:rsidRPr="00DA37DA">
        <w:rPr>
          <w:sz w:val="23"/>
          <w:szCs w:val="23"/>
        </w:rPr>
        <w:t>Hammerton’s</w:t>
      </w:r>
      <w:proofErr w:type="spellEnd"/>
      <w:r w:rsidR="001B2DB5" w:rsidRPr="00DA37DA">
        <w:rPr>
          <w:sz w:val="23"/>
          <w:szCs w:val="23"/>
        </w:rPr>
        <w:t xml:space="preserve"> youth</w:t>
      </w:r>
      <w:r w:rsidR="00F81042" w:rsidRPr="00DA37DA">
        <w:rPr>
          <w:sz w:val="23"/>
          <w:szCs w:val="23"/>
        </w:rPr>
        <w:t xml:space="preserve">, </w:t>
      </w:r>
      <w:r w:rsidR="001B2DB5" w:rsidRPr="00DA37DA">
        <w:rPr>
          <w:sz w:val="23"/>
          <w:szCs w:val="23"/>
        </w:rPr>
        <w:t>Barrie</w:t>
      </w:r>
      <w:r w:rsidR="00C442E8" w:rsidRPr="00DA37DA">
        <w:rPr>
          <w:sz w:val="23"/>
          <w:szCs w:val="23"/>
        </w:rPr>
        <w:t xml:space="preserve"> quickly became </w:t>
      </w:r>
      <w:r w:rsidR="00F81042" w:rsidRPr="00DA37DA">
        <w:rPr>
          <w:sz w:val="23"/>
          <w:szCs w:val="23"/>
        </w:rPr>
        <w:t xml:space="preserve">an </w:t>
      </w:r>
      <w:r w:rsidR="001B2DB5" w:rsidRPr="00DA37DA">
        <w:rPr>
          <w:sz w:val="23"/>
          <w:szCs w:val="23"/>
        </w:rPr>
        <w:t>influence</w:t>
      </w:r>
      <w:r w:rsidR="008F24AB" w:rsidRPr="00DA37DA">
        <w:rPr>
          <w:sz w:val="23"/>
          <w:szCs w:val="23"/>
        </w:rPr>
        <w:t xml:space="preserve"> on</w:t>
      </w:r>
      <w:r w:rsidR="001B2DB5" w:rsidRPr="00DA37DA">
        <w:rPr>
          <w:sz w:val="23"/>
          <w:szCs w:val="23"/>
        </w:rPr>
        <w:t>, and a companion</w:t>
      </w:r>
      <w:r w:rsidR="008F24AB" w:rsidRPr="00DA37DA">
        <w:rPr>
          <w:sz w:val="23"/>
          <w:szCs w:val="23"/>
        </w:rPr>
        <w:t xml:space="preserve"> </w:t>
      </w:r>
      <w:r w:rsidR="001B2DB5" w:rsidRPr="00DA37DA">
        <w:rPr>
          <w:sz w:val="23"/>
          <w:szCs w:val="23"/>
        </w:rPr>
        <w:t>of</w:t>
      </w:r>
      <w:r w:rsidR="008F24AB" w:rsidRPr="00DA37DA">
        <w:rPr>
          <w:sz w:val="23"/>
          <w:szCs w:val="23"/>
        </w:rPr>
        <w:t>,</w:t>
      </w:r>
      <w:r w:rsidR="001B2DB5" w:rsidRPr="00DA37DA">
        <w:rPr>
          <w:sz w:val="23"/>
          <w:szCs w:val="23"/>
        </w:rPr>
        <w:t xml:space="preserve"> his early </w:t>
      </w:r>
      <w:r w:rsidR="00EE24EC" w:rsidRPr="00DA37DA">
        <w:rPr>
          <w:sz w:val="23"/>
          <w:szCs w:val="23"/>
        </w:rPr>
        <w:t>adult</w:t>
      </w:r>
      <w:r w:rsidR="001B2DB5" w:rsidRPr="00DA37DA">
        <w:rPr>
          <w:sz w:val="23"/>
          <w:szCs w:val="23"/>
        </w:rPr>
        <w:t xml:space="preserve">hood. </w:t>
      </w:r>
    </w:p>
    <w:p w14:paraId="5C0F51C1" w14:textId="4D8B07BA" w:rsidR="005576BB" w:rsidRPr="00DA37DA" w:rsidRDefault="004D107B" w:rsidP="00333A8B">
      <w:pPr>
        <w:spacing w:after="0"/>
        <w:rPr>
          <w:sz w:val="23"/>
          <w:szCs w:val="23"/>
        </w:rPr>
      </w:pPr>
      <w:r>
        <w:rPr>
          <w:sz w:val="23"/>
          <w:szCs w:val="23"/>
        </w:rPr>
        <w:tab/>
        <w:t xml:space="preserve">Like Barrie, </w:t>
      </w:r>
      <w:proofErr w:type="spellStart"/>
      <w:r>
        <w:rPr>
          <w:sz w:val="23"/>
          <w:szCs w:val="23"/>
        </w:rPr>
        <w:t>Hammerton</w:t>
      </w:r>
      <w:proofErr w:type="spellEnd"/>
      <w:r>
        <w:rPr>
          <w:sz w:val="23"/>
          <w:szCs w:val="23"/>
        </w:rPr>
        <w:t xml:space="preserve"> spent just short of </w:t>
      </w:r>
      <w:r w:rsidR="00BC4F36" w:rsidRPr="00DA37DA">
        <w:rPr>
          <w:sz w:val="23"/>
          <w:szCs w:val="23"/>
        </w:rPr>
        <w:t>two years in Nottingham</w:t>
      </w:r>
      <w:r w:rsidR="00D179CD" w:rsidRPr="00DA37DA">
        <w:rPr>
          <w:sz w:val="23"/>
          <w:szCs w:val="23"/>
        </w:rPr>
        <w:t xml:space="preserve">. In 1897 he became editor of the </w:t>
      </w:r>
      <w:r w:rsidR="00BC4F36" w:rsidRPr="00DA37DA">
        <w:rPr>
          <w:i/>
          <w:sz w:val="23"/>
          <w:szCs w:val="23"/>
        </w:rPr>
        <w:t>Birmingham Weekly Post</w:t>
      </w:r>
      <w:r w:rsidR="00D179CD" w:rsidRPr="00DA37DA">
        <w:rPr>
          <w:sz w:val="23"/>
          <w:szCs w:val="23"/>
        </w:rPr>
        <w:t xml:space="preserve">, and in 1900, </w:t>
      </w:r>
      <w:r w:rsidR="00BC4F36" w:rsidRPr="00DA37DA">
        <w:rPr>
          <w:sz w:val="23"/>
          <w:szCs w:val="23"/>
        </w:rPr>
        <w:t xml:space="preserve">shortly before the publication of </w:t>
      </w:r>
      <w:r w:rsidR="00BC4F36" w:rsidRPr="00DA37DA">
        <w:rPr>
          <w:i/>
          <w:sz w:val="23"/>
          <w:szCs w:val="23"/>
        </w:rPr>
        <w:t>J.M. Barrie and His Books</w:t>
      </w:r>
      <w:r w:rsidR="00BC4F36" w:rsidRPr="00DA37DA">
        <w:rPr>
          <w:sz w:val="23"/>
          <w:szCs w:val="23"/>
        </w:rPr>
        <w:t xml:space="preserve">, literary advisor to the London </w:t>
      </w:r>
      <w:r w:rsidR="005576BB" w:rsidRPr="00DA37DA">
        <w:rPr>
          <w:sz w:val="23"/>
          <w:szCs w:val="23"/>
        </w:rPr>
        <w:t xml:space="preserve">publisher Partridge &amp; Co., a firm known chiefly for its cheap religious periodicals. His biggest career </w:t>
      </w:r>
      <w:r w:rsidR="00BC4F36" w:rsidRPr="00DA37DA">
        <w:rPr>
          <w:sz w:val="23"/>
          <w:szCs w:val="23"/>
        </w:rPr>
        <w:t xml:space="preserve">move, however, came in 1905 when he joined the staff of Alfred Harmsworth’s Amalgamated Press where he oversaw numerous ventures in serial and reference publishing including </w:t>
      </w:r>
      <w:r w:rsidR="00C4118A" w:rsidRPr="00DA37DA">
        <w:rPr>
          <w:i/>
          <w:sz w:val="23"/>
          <w:szCs w:val="23"/>
        </w:rPr>
        <w:t>The Self Educator</w:t>
      </w:r>
      <w:r w:rsidR="00792C53" w:rsidRPr="00DA37DA">
        <w:rPr>
          <w:sz w:val="23"/>
          <w:szCs w:val="23"/>
        </w:rPr>
        <w:t xml:space="preserve"> and </w:t>
      </w:r>
      <w:r w:rsidR="00BC4F36" w:rsidRPr="00DA37DA">
        <w:rPr>
          <w:i/>
          <w:sz w:val="23"/>
          <w:szCs w:val="23"/>
        </w:rPr>
        <w:t>Harmsworth’s Universal Encyclopaedia</w:t>
      </w:r>
      <w:r w:rsidR="00BC4F36" w:rsidRPr="00DA37DA">
        <w:rPr>
          <w:sz w:val="23"/>
          <w:szCs w:val="23"/>
        </w:rPr>
        <w:t xml:space="preserve">. </w:t>
      </w:r>
      <w:r w:rsidR="005576BB" w:rsidRPr="00DA37DA">
        <w:rPr>
          <w:sz w:val="23"/>
          <w:szCs w:val="23"/>
        </w:rPr>
        <w:t xml:space="preserve">Among the most successful serial works to carry his name were </w:t>
      </w:r>
      <w:r w:rsidR="005576BB" w:rsidRPr="00DA37DA">
        <w:rPr>
          <w:i/>
          <w:sz w:val="23"/>
          <w:szCs w:val="23"/>
        </w:rPr>
        <w:t>The Great War</w:t>
      </w:r>
      <w:r w:rsidR="005576BB" w:rsidRPr="00DA37DA">
        <w:rPr>
          <w:sz w:val="23"/>
          <w:szCs w:val="23"/>
        </w:rPr>
        <w:t xml:space="preserve"> and </w:t>
      </w:r>
      <w:r w:rsidR="005576BB" w:rsidRPr="00DA37DA">
        <w:rPr>
          <w:i/>
          <w:sz w:val="23"/>
          <w:szCs w:val="23"/>
        </w:rPr>
        <w:t>The War Illustrated</w:t>
      </w:r>
      <w:r w:rsidR="005576BB" w:rsidRPr="00DA37DA">
        <w:rPr>
          <w:sz w:val="23"/>
          <w:szCs w:val="23"/>
        </w:rPr>
        <w:t xml:space="preserve">. He became known as the ‘King of the Fortnightly Part’ and the </w:t>
      </w:r>
      <w:r w:rsidR="005576BB" w:rsidRPr="00DA37DA">
        <w:rPr>
          <w:i/>
          <w:sz w:val="23"/>
          <w:szCs w:val="23"/>
        </w:rPr>
        <w:t xml:space="preserve">ODNB </w:t>
      </w:r>
      <w:r w:rsidR="005576BB" w:rsidRPr="00DA37DA">
        <w:rPr>
          <w:sz w:val="23"/>
          <w:szCs w:val="23"/>
        </w:rPr>
        <w:t>estimates some ‘ten million bound editions that bear his name as editor or author’. All the time he continued writing weekly columns, literary causeries, and other sole ventures (including books on South America), coming into contact with all the leading critics, editors and newspaper publishers of the day.</w:t>
      </w:r>
    </w:p>
    <w:p w14:paraId="2A2532B7" w14:textId="42135471" w:rsidR="00646FD2" w:rsidRPr="00DA37DA" w:rsidRDefault="000B7F49" w:rsidP="00333A8B">
      <w:pPr>
        <w:spacing w:after="0"/>
        <w:rPr>
          <w:sz w:val="23"/>
          <w:szCs w:val="23"/>
        </w:rPr>
      </w:pPr>
      <w:r w:rsidRPr="00DA37DA">
        <w:rPr>
          <w:sz w:val="23"/>
          <w:szCs w:val="23"/>
        </w:rPr>
        <w:tab/>
      </w:r>
      <w:r w:rsidRPr="00DA37DA">
        <w:rPr>
          <w:i/>
          <w:sz w:val="23"/>
          <w:szCs w:val="23"/>
        </w:rPr>
        <w:t xml:space="preserve">Books and </w:t>
      </w:r>
      <w:proofErr w:type="gramStart"/>
      <w:r w:rsidRPr="00DA37DA">
        <w:rPr>
          <w:i/>
          <w:sz w:val="23"/>
          <w:szCs w:val="23"/>
        </w:rPr>
        <w:t>Myself</w:t>
      </w:r>
      <w:proofErr w:type="gramEnd"/>
      <w:r w:rsidRPr="00DA37DA">
        <w:rPr>
          <w:i/>
          <w:sz w:val="23"/>
          <w:szCs w:val="23"/>
        </w:rPr>
        <w:t xml:space="preserve"> </w:t>
      </w:r>
      <w:r w:rsidR="00190784" w:rsidRPr="00DA37DA">
        <w:rPr>
          <w:sz w:val="23"/>
          <w:szCs w:val="23"/>
        </w:rPr>
        <w:t xml:space="preserve">is an extraordinarily rich document of the world of journalism, publishing and literature </w:t>
      </w:r>
      <w:r w:rsidR="00F81042" w:rsidRPr="00DA37DA">
        <w:rPr>
          <w:sz w:val="23"/>
          <w:szCs w:val="23"/>
        </w:rPr>
        <w:t xml:space="preserve">over a period of some fifty years. </w:t>
      </w:r>
      <w:r w:rsidR="00190784" w:rsidRPr="00DA37DA">
        <w:rPr>
          <w:sz w:val="23"/>
          <w:szCs w:val="23"/>
        </w:rPr>
        <w:t xml:space="preserve">What is no less remarkable is </w:t>
      </w:r>
      <w:r w:rsidR="00BF1D0F" w:rsidRPr="00DA37DA">
        <w:rPr>
          <w:sz w:val="23"/>
          <w:szCs w:val="23"/>
        </w:rPr>
        <w:t>how</w:t>
      </w:r>
      <w:r w:rsidR="00190784" w:rsidRPr="00DA37DA">
        <w:rPr>
          <w:sz w:val="23"/>
          <w:szCs w:val="23"/>
        </w:rPr>
        <w:t xml:space="preserve"> Barrie</w:t>
      </w:r>
      <w:r w:rsidR="00240B98" w:rsidRPr="00DA37DA">
        <w:rPr>
          <w:sz w:val="23"/>
          <w:szCs w:val="23"/>
        </w:rPr>
        <w:t xml:space="preserve"> and his works</w:t>
      </w:r>
      <w:r w:rsidR="00190784" w:rsidRPr="00DA37DA">
        <w:rPr>
          <w:sz w:val="23"/>
          <w:szCs w:val="23"/>
        </w:rPr>
        <w:t xml:space="preserve"> </w:t>
      </w:r>
      <w:r w:rsidR="00646FD2" w:rsidRPr="00DA37DA">
        <w:rPr>
          <w:sz w:val="23"/>
          <w:szCs w:val="23"/>
        </w:rPr>
        <w:t>run</w:t>
      </w:r>
      <w:r w:rsidR="00190784" w:rsidRPr="00DA37DA">
        <w:rPr>
          <w:sz w:val="23"/>
          <w:szCs w:val="23"/>
        </w:rPr>
        <w:t xml:space="preserve"> through the texture of </w:t>
      </w:r>
      <w:proofErr w:type="spellStart"/>
      <w:r w:rsidR="00F81042" w:rsidRPr="00DA37DA">
        <w:rPr>
          <w:sz w:val="23"/>
          <w:szCs w:val="23"/>
        </w:rPr>
        <w:t>Hammerton’s</w:t>
      </w:r>
      <w:proofErr w:type="spellEnd"/>
      <w:r w:rsidR="00F81042" w:rsidRPr="00DA37DA">
        <w:rPr>
          <w:sz w:val="23"/>
          <w:szCs w:val="23"/>
        </w:rPr>
        <w:t xml:space="preserve"> </w:t>
      </w:r>
      <w:r w:rsidR="00BF1D0F" w:rsidRPr="00DA37DA">
        <w:rPr>
          <w:sz w:val="23"/>
          <w:szCs w:val="23"/>
        </w:rPr>
        <w:t>prose</w:t>
      </w:r>
      <w:r w:rsidR="00190784" w:rsidRPr="00DA37DA">
        <w:rPr>
          <w:sz w:val="23"/>
          <w:szCs w:val="23"/>
        </w:rPr>
        <w:t xml:space="preserve">. The book is full of sideways glances and often unexplained references that </w:t>
      </w:r>
      <w:r w:rsidR="00D42723" w:rsidRPr="00DA37DA">
        <w:rPr>
          <w:sz w:val="23"/>
          <w:szCs w:val="23"/>
        </w:rPr>
        <w:t>suggest</w:t>
      </w:r>
      <w:r w:rsidR="00190784" w:rsidRPr="00DA37DA">
        <w:rPr>
          <w:sz w:val="23"/>
          <w:szCs w:val="23"/>
        </w:rPr>
        <w:t xml:space="preserve"> a </w:t>
      </w:r>
      <w:r w:rsidR="00F81042" w:rsidRPr="00DA37DA">
        <w:rPr>
          <w:sz w:val="23"/>
          <w:szCs w:val="23"/>
        </w:rPr>
        <w:t>complete</w:t>
      </w:r>
      <w:r w:rsidR="00190784" w:rsidRPr="00DA37DA">
        <w:rPr>
          <w:sz w:val="23"/>
          <w:szCs w:val="23"/>
        </w:rPr>
        <w:t xml:space="preserve"> textual immersion in </w:t>
      </w:r>
      <w:r w:rsidR="00646FD2" w:rsidRPr="00DA37DA">
        <w:rPr>
          <w:sz w:val="23"/>
          <w:szCs w:val="23"/>
        </w:rPr>
        <w:t>the author and his</w:t>
      </w:r>
      <w:r w:rsidR="00190784" w:rsidRPr="00DA37DA">
        <w:rPr>
          <w:sz w:val="23"/>
          <w:szCs w:val="23"/>
        </w:rPr>
        <w:t xml:space="preserve"> works</w:t>
      </w:r>
      <w:r w:rsidR="00646FD2" w:rsidRPr="00DA37DA">
        <w:rPr>
          <w:sz w:val="23"/>
          <w:szCs w:val="23"/>
        </w:rPr>
        <w:t xml:space="preserve">. Clearly the research he undertook for his 1929 biography remained at </w:t>
      </w:r>
      <w:proofErr w:type="spellStart"/>
      <w:r w:rsidR="00BF1D0F" w:rsidRPr="00DA37DA">
        <w:rPr>
          <w:sz w:val="23"/>
          <w:szCs w:val="23"/>
        </w:rPr>
        <w:t>Hammerton’s</w:t>
      </w:r>
      <w:proofErr w:type="spellEnd"/>
      <w:r w:rsidR="00646FD2" w:rsidRPr="00DA37DA">
        <w:rPr>
          <w:sz w:val="23"/>
          <w:szCs w:val="23"/>
        </w:rPr>
        <w:t xml:space="preserve"> fingertips </w:t>
      </w:r>
      <w:r w:rsidR="00BF1D0F" w:rsidRPr="00DA37DA">
        <w:rPr>
          <w:sz w:val="23"/>
          <w:szCs w:val="23"/>
        </w:rPr>
        <w:t>a decade or more</w:t>
      </w:r>
      <w:r w:rsidR="00646FD2" w:rsidRPr="00DA37DA">
        <w:rPr>
          <w:sz w:val="23"/>
          <w:szCs w:val="23"/>
        </w:rPr>
        <w:t xml:space="preserve"> later, but the many epigrammatic excursions into the corners of Barrie’s pages indicate something more</w:t>
      </w:r>
      <w:r w:rsidR="00190784" w:rsidRPr="00DA37DA">
        <w:rPr>
          <w:sz w:val="23"/>
          <w:szCs w:val="23"/>
        </w:rPr>
        <w:t xml:space="preserve">. </w:t>
      </w:r>
      <w:r w:rsidR="004C5D3F" w:rsidRPr="00DA37DA">
        <w:rPr>
          <w:sz w:val="23"/>
          <w:szCs w:val="23"/>
        </w:rPr>
        <w:t>To take only a few examples: w</w:t>
      </w:r>
      <w:r w:rsidR="00BF1D0F" w:rsidRPr="00DA37DA">
        <w:rPr>
          <w:sz w:val="23"/>
          <w:szCs w:val="23"/>
        </w:rPr>
        <w:t>e learn</w:t>
      </w:r>
      <w:r w:rsidR="005576BB" w:rsidRPr="00DA37DA">
        <w:rPr>
          <w:sz w:val="23"/>
          <w:szCs w:val="23"/>
        </w:rPr>
        <w:t xml:space="preserve"> in the opening </w:t>
      </w:r>
      <w:r w:rsidR="004D107B">
        <w:rPr>
          <w:sz w:val="23"/>
          <w:szCs w:val="23"/>
        </w:rPr>
        <w:t>pages</w:t>
      </w:r>
      <w:r w:rsidR="00BF1D0F" w:rsidRPr="00DA37DA">
        <w:rPr>
          <w:sz w:val="23"/>
          <w:szCs w:val="23"/>
        </w:rPr>
        <w:t xml:space="preserve"> that he often likened his mother to Jean Myles, the mother of Tommy Sandys in</w:t>
      </w:r>
      <w:r w:rsidR="00BF1D0F" w:rsidRPr="00DA37DA">
        <w:rPr>
          <w:i/>
          <w:sz w:val="23"/>
          <w:szCs w:val="23"/>
        </w:rPr>
        <w:t xml:space="preserve"> Sentimental Tommy</w:t>
      </w:r>
      <w:r w:rsidR="00BF1D0F" w:rsidRPr="00DA37DA">
        <w:rPr>
          <w:sz w:val="23"/>
          <w:szCs w:val="23"/>
        </w:rPr>
        <w:t xml:space="preserve">; </w:t>
      </w:r>
      <w:r w:rsidR="009A4747" w:rsidRPr="00DA37DA">
        <w:rPr>
          <w:sz w:val="23"/>
          <w:szCs w:val="23"/>
        </w:rPr>
        <w:t xml:space="preserve">he describes the dress of </w:t>
      </w:r>
      <w:r w:rsidR="00BF1D0F" w:rsidRPr="00DA37DA">
        <w:rPr>
          <w:sz w:val="23"/>
          <w:szCs w:val="23"/>
        </w:rPr>
        <w:t xml:space="preserve">a brother Scot he encounters in Bolton </w:t>
      </w:r>
      <w:r w:rsidR="009A4747" w:rsidRPr="00DA37DA">
        <w:rPr>
          <w:sz w:val="23"/>
          <w:szCs w:val="23"/>
        </w:rPr>
        <w:t>as</w:t>
      </w:r>
      <w:r w:rsidR="00BF1D0F" w:rsidRPr="00DA37DA">
        <w:rPr>
          <w:sz w:val="23"/>
          <w:szCs w:val="23"/>
        </w:rPr>
        <w:t xml:space="preserve"> ‘after the style of the elders in </w:t>
      </w:r>
      <w:r w:rsidR="00BF1D0F" w:rsidRPr="00DA37DA">
        <w:rPr>
          <w:i/>
          <w:sz w:val="23"/>
          <w:szCs w:val="23"/>
        </w:rPr>
        <w:t>The Little Minister</w:t>
      </w:r>
      <w:r w:rsidR="00BF1D0F" w:rsidRPr="00DA37DA">
        <w:rPr>
          <w:sz w:val="23"/>
          <w:szCs w:val="23"/>
        </w:rPr>
        <w:t>’</w:t>
      </w:r>
      <w:r w:rsidR="004C5D3F" w:rsidRPr="00DA37DA">
        <w:rPr>
          <w:sz w:val="23"/>
          <w:szCs w:val="23"/>
        </w:rPr>
        <w:t xml:space="preserve"> (96)</w:t>
      </w:r>
      <w:r w:rsidR="00BF1D0F" w:rsidRPr="00DA37DA">
        <w:rPr>
          <w:sz w:val="23"/>
          <w:szCs w:val="23"/>
        </w:rPr>
        <w:t xml:space="preserve">; </w:t>
      </w:r>
      <w:r w:rsidR="009A4747" w:rsidRPr="00DA37DA">
        <w:rPr>
          <w:sz w:val="23"/>
          <w:szCs w:val="23"/>
        </w:rPr>
        <w:t xml:space="preserve">and when he is elevated to the editorial chair in Nottingham he explains his feelings at having achieved professional maturity by commenting: ‘the title of one of Barrie’s early </w:t>
      </w:r>
      <w:r w:rsidR="005576BB" w:rsidRPr="00DA37DA">
        <w:rPr>
          <w:sz w:val="23"/>
          <w:szCs w:val="23"/>
        </w:rPr>
        <w:t>articles, “I L</w:t>
      </w:r>
      <w:r w:rsidR="009A4747" w:rsidRPr="00DA37DA">
        <w:rPr>
          <w:sz w:val="23"/>
          <w:szCs w:val="23"/>
        </w:rPr>
        <w:t>ook So Young”, no longer haunted me.’</w:t>
      </w:r>
      <w:r w:rsidR="004C5D3F" w:rsidRPr="00DA37DA">
        <w:rPr>
          <w:sz w:val="23"/>
          <w:szCs w:val="23"/>
        </w:rPr>
        <w:t xml:space="preserve"> (111)</w:t>
      </w:r>
      <w:r w:rsidR="009A4747" w:rsidRPr="00DA37DA">
        <w:rPr>
          <w:sz w:val="23"/>
          <w:szCs w:val="23"/>
        </w:rPr>
        <w:t xml:space="preserve"> </w:t>
      </w:r>
      <w:proofErr w:type="spellStart"/>
      <w:r w:rsidR="009A4747" w:rsidRPr="00DA37DA">
        <w:rPr>
          <w:sz w:val="23"/>
          <w:szCs w:val="23"/>
        </w:rPr>
        <w:t>Hammerton</w:t>
      </w:r>
      <w:proofErr w:type="spellEnd"/>
      <w:r w:rsidR="009A4747" w:rsidRPr="00DA37DA">
        <w:rPr>
          <w:sz w:val="23"/>
          <w:szCs w:val="23"/>
        </w:rPr>
        <w:t xml:space="preserve"> is far from hagiographical. </w:t>
      </w:r>
      <w:r w:rsidR="005576BB" w:rsidRPr="00DA37DA">
        <w:rPr>
          <w:i/>
          <w:sz w:val="23"/>
          <w:szCs w:val="23"/>
        </w:rPr>
        <w:t xml:space="preserve">Books and Myself </w:t>
      </w:r>
      <w:r w:rsidR="005576BB" w:rsidRPr="00DA37DA">
        <w:rPr>
          <w:sz w:val="23"/>
          <w:szCs w:val="23"/>
        </w:rPr>
        <w:t xml:space="preserve">contains some interesting observations on the shift in Barrie’s critical fortunes since his death seven years previously, and for all that Barrie remained a lifelong love and influence, </w:t>
      </w:r>
      <w:proofErr w:type="spellStart"/>
      <w:r w:rsidR="005576BB" w:rsidRPr="00DA37DA">
        <w:rPr>
          <w:sz w:val="23"/>
          <w:szCs w:val="23"/>
        </w:rPr>
        <w:t>Hammerton</w:t>
      </w:r>
      <w:proofErr w:type="spellEnd"/>
      <w:r w:rsidR="005576BB" w:rsidRPr="00DA37DA">
        <w:rPr>
          <w:sz w:val="23"/>
          <w:szCs w:val="23"/>
        </w:rPr>
        <w:t xml:space="preserve"> was phlegmatic enough to predict, </w:t>
      </w:r>
      <w:r w:rsidR="005576BB" w:rsidRPr="00DA37DA">
        <w:rPr>
          <w:sz w:val="23"/>
          <w:szCs w:val="23"/>
        </w:rPr>
        <w:lastRenderedPageBreak/>
        <w:t xml:space="preserve">presciently, that he ‘may be doomed (as indeed I think he is) to suffer something more permanent than eclipse.’ (318)  </w:t>
      </w:r>
      <w:r w:rsidR="00333A8B" w:rsidRPr="00DA37DA">
        <w:rPr>
          <w:sz w:val="23"/>
          <w:szCs w:val="23"/>
        </w:rPr>
        <w:t xml:space="preserve"> </w:t>
      </w:r>
    </w:p>
    <w:p w14:paraId="0FEB96E8" w14:textId="40B7BA29" w:rsidR="001C6D3E" w:rsidRPr="00DA37DA" w:rsidRDefault="006164A5" w:rsidP="000B21D1">
      <w:pPr>
        <w:spacing w:after="0"/>
        <w:rPr>
          <w:sz w:val="23"/>
          <w:szCs w:val="23"/>
        </w:rPr>
      </w:pPr>
      <w:r w:rsidRPr="00DA37DA">
        <w:rPr>
          <w:sz w:val="23"/>
          <w:szCs w:val="23"/>
        </w:rPr>
        <w:tab/>
        <w:t xml:space="preserve">To return to 1900 and </w:t>
      </w:r>
      <w:r w:rsidRPr="00DA37DA">
        <w:rPr>
          <w:i/>
          <w:sz w:val="23"/>
          <w:szCs w:val="23"/>
        </w:rPr>
        <w:t>J.M. Barrie and His Books</w:t>
      </w:r>
      <w:r w:rsidRPr="00DA37DA">
        <w:rPr>
          <w:sz w:val="23"/>
          <w:szCs w:val="23"/>
        </w:rPr>
        <w:t xml:space="preserve">. </w:t>
      </w:r>
      <w:r w:rsidR="003E7E5C" w:rsidRPr="00DA37DA">
        <w:rPr>
          <w:sz w:val="23"/>
          <w:szCs w:val="23"/>
        </w:rPr>
        <w:t xml:space="preserve">The origins of the </w:t>
      </w:r>
      <w:r w:rsidR="00EB4F52" w:rsidRPr="00DA37DA">
        <w:rPr>
          <w:sz w:val="23"/>
          <w:szCs w:val="23"/>
        </w:rPr>
        <w:t>volume</w:t>
      </w:r>
      <w:r w:rsidR="003E7E5C" w:rsidRPr="00DA37DA">
        <w:rPr>
          <w:sz w:val="23"/>
          <w:szCs w:val="23"/>
        </w:rPr>
        <w:t xml:space="preserve"> bear witness to other connections between Barrie and </w:t>
      </w:r>
      <w:proofErr w:type="spellStart"/>
      <w:r w:rsidR="003E7E5C" w:rsidRPr="00DA37DA">
        <w:rPr>
          <w:sz w:val="23"/>
          <w:szCs w:val="23"/>
        </w:rPr>
        <w:t>Hammerton</w:t>
      </w:r>
      <w:proofErr w:type="spellEnd"/>
      <w:r w:rsidR="003E7E5C" w:rsidRPr="00DA37DA">
        <w:rPr>
          <w:sz w:val="23"/>
          <w:szCs w:val="23"/>
        </w:rPr>
        <w:t xml:space="preserve"> and their literary </w:t>
      </w:r>
      <w:proofErr w:type="spellStart"/>
      <w:r w:rsidR="003E7E5C" w:rsidRPr="00DA37DA">
        <w:rPr>
          <w:sz w:val="23"/>
          <w:szCs w:val="23"/>
        </w:rPr>
        <w:t>milieu</w:t>
      </w:r>
      <w:r w:rsidR="00EB4F52" w:rsidRPr="00DA37DA">
        <w:rPr>
          <w:sz w:val="23"/>
          <w:szCs w:val="23"/>
        </w:rPr>
        <w:t>x</w:t>
      </w:r>
      <w:proofErr w:type="spellEnd"/>
      <w:r w:rsidR="003E7E5C" w:rsidRPr="00DA37DA">
        <w:rPr>
          <w:sz w:val="23"/>
          <w:szCs w:val="23"/>
        </w:rPr>
        <w:t xml:space="preserve">. </w:t>
      </w:r>
      <w:r w:rsidR="00EB4F52" w:rsidRPr="00DA37DA">
        <w:rPr>
          <w:sz w:val="23"/>
          <w:szCs w:val="23"/>
        </w:rPr>
        <w:t xml:space="preserve">The book was issued by Horace, Marshall &amp; Son and much of the material was first published as essays in periodicals owned by that publisher, including the </w:t>
      </w:r>
      <w:r w:rsidR="001C6D3E" w:rsidRPr="00DA37DA">
        <w:rPr>
          <w:i/>
          <w:sz w:val="23"/>
          <w:szCs w:val="23"/>
        </w:rPr>
        <w:t>Temple Magazine</w:t>
      </w:r>
      <w:r w:rsidR="001C6D3E" w:rsidRPr="00DA37DA">
        <w:rPr>
          <w:sz w:val="23"/>
          <w:szCs w:val="23"/>
        </w:rPr>
        <w:t xml:space="preserve">, </w:t>
      </w:r>
      <w:r w:rsidR="00EB4F52" w:rsidRPr="00DA37DA">
        <w:rPr>
          <w:sz w:val="23"/>
          <w:szCs w:val="23"/>
        </w:rPr>
        <w:t xml:space="preserve">the </w:t>
      </w:r>
      <w:r w:rsidR="00EB4F52" w:rsidRPr="00DA37DA">
        <w:rPr>
          <w:i/>
          <w:sz w:val="23"/>
          <w:szCs w:val="23"/>
        </w:rPr>
        <w:t>Young Woman</w:t>
      </w:r>
      <w:r w:rsidR="00EB4F52" w:rsidRPr="00DA37DA">
        <w:rPr>
          <w:sz w:val="23"/>
          <w:szCs w:val="23"/>
        </w:rPr>
        <w:t xml:space="preserve"> (where the chapter on Barrie’s heroines first appeared as ‘Barrie and Womankind’ in April 1900), and the </w:t>
      </w:r>
      <w:r w:rsidR="00EB4F52" w:rsidRPr="00DA37DA">
        <w:rPr>
          <w:i/>
          <w:sz w:val="23"/>
          <w:szCs w:val="23"/>
        </w:rPr>
        <w:t>Young Man</w:t>
      </w:r>
      <w:r w:rsidR="00EB4F52" w:rsidRPr="00DA37DA">
        <w:rPr>
          <w:sz w:val="23"/>
          <w:szCs w:val="23"/>
        </w:rPr>
        <w:t xml:space="preserve">. Ten years previously the latter publication had </w:t>
      </w:r>
      <w:r w:rsidR="003E7E5C" w:rsidRPr="00DA37DA">
        <w:rPr>
          <w:sz w:val="23"/>
          <w:szCs w:val="23"/>
        </w:rPr>
        <w:t>r</w:t>
      </w:r>
      <w:r w:rsidR="00ED5C22" w:rsidRPr="00DA37DA">
        <w:rPr>
          <w:sz w:val="23"/>
          <w:szCs w:val="23"/>
        </w:rPr>
        <w:t>u</w:t>
      </w:r>
      <w:r w:rsidR="003E7E5C" w:rsidRPr="00DA37DA">
        <w:rPr>
          <w:sz w:val="23"/>
          <w:szCs w:val="23"/>
        </w:rPr>
        <w:t>n Barrie’s serial story ‘</w:t>
      </w:r>
      <w:r w:rsidR="001C6D3E" w:rsidRPr="00DA37DA">
        <w:rPr>
          <w:sz w:val="23"/>
          <w:szCs w:val="23"/>
        </w:rPr>
        <w:t>A Superfluous Man</w:t>
      </w:r>
      <w:r w:rsidR="003E7E5C" w:rsidRPr="00DA37DA">
        <w:rPr>
          <w:sz w:val="23"/>
          <w:szCs w:val="23"/>
        </w:rPr>
        <w:t>’</w:t>
      </w:r>
      <w:r w:rsidR="00EB4F52" w:rsidRPr="00DA37DA">
        <w:rPr>
          <w:sz w:val="23"/>
          <w:szCs w:val="23"/>
        </w:rPr>
        <w:t>, n</w:t>
      </w:r>
      <w:r w:rsidR="001C6D3E" w:rsidRPr="00DA37DA">
        <w:rPr>
          <w:sz w:val="23"/>
          <w:szCs w:val="23"/>
        </w:rPr>
        <w:t xml:space="preserve">ever </w:t>
      </w:r>
      <w:r w:rsidR="003558B4" w:rsidRPr="00DA37DA">
        <w:rPr>
          <w:sz w:val="23"/>
          <w:szCs w:val="23"/>
        </w:rPr>
        <w:t>re</w:t>
      </w:r>
      <w:r w:rsidR="001C6D3E" w:rsidRPr="00DA37DA">
        <w:rPr>
          <w:sz w:val="23"/>
          <w:szCs w:val="23"/>
        </w:rPr>
        <w:t>published</w:t>
      </w:r>
      <w:r w:rsidR="003E7E5C" w:rsidRPr="00DA37DA">
        <w:rPr>
          <w:sz w:val="23"/>
          <w:szCs w:val="23"/>
        </w:rPr>
        <w:t xml:space="preserve"> in volume form</w:t>
      </w:r>
      <w:r w:rsidR="00EB4F52" w:rsidRPr="00DA37DA">
        <w:rPr>
          <w:sz w:val="23"/>
          <w:szCs w:val="23"/>
        </w:rPr>
        <w:t xml:space="preserve">. </w:t>
      </w:r>
      <w:r w:rsidR="003B0AF0" w:rsidRPr="00DA37DA">
        <w:rPr>
          <w:sz w:val="23"/>
          <w:szCs w:val="23"/>
        </w:rPr>
        <w:t xml:space="preserve">Just as he had followed in his footsteps to Nottingham, </w:t>
      </w:r>
      <w:proofErr w:type="spellStart"/>
      <w:r w:rsidR="003B0AF0" w:rsidRPr="00DA37DA">
        <w:rPr>
          <w:sz w:val="23"/>
          <w:szCs w:val="23"/>
        </w:rPr>
        <w:t>Hammerton’s</w:t>
      </w:r>
      <w:proofErr w:type="spellEnd"/>
      <w:r w:rsidR="003B0AF0" w:rsidRPr="00DA37DA">
        <w:rPr>
          <w:sz w:val="23"/>
          <w:szCs w:val="23"/>
        </w:rPr>
        <w:t xml:space="preserve"> career touched on many of the periodical networks </w:t>
      </w:r>
      <w:r w:rsidR="005576BB" w:rsidRPr="00DA37DA">
        <w:rPr>
          <w:sz w:val="23"/>
          <w:szCs w:val="23"/>
        </w:rPr>
        <w:t xml:space="preserve">with which Barrie had previously been associated. </w:t>
      </w:r>
      <w:proofErr w:type="spellStart"/>
      <w:r w:rsidR="005576BB" w:rsidRPr="00DA37DA">
        <w:rPr>
          <w:sz w:val="23"/>
          <w:szCs w:val="23"/>
        </w:rPr>
        <w:t>Hammerton</w:t>
      </w:r>
      <w:proofErr w:type="spellEnd"/>
      <w:r w:rsidR="005576BB" w:rsidRPr="00DA37DA">
        <w:rPr>
          <w:sz w:val="23"/>
          <w:szCs w:val="23"/>
        </w:rPr>
        <w:t xml:space="preserve"> also records that </w:t>
      </w:r>
      <w:r w:rsidR="00EB4F52" w:rsidRPr="00DA37DA">
        <w:rPr>
          <w:sz w:val="23"/>
          <w:szCs w:val="23"/>
        </w:rPr>
        <w:t>th</w:t>
      </w:r>
      <w:r w:rsidR="000B21D1" w:rsidRPr="00DA37DA">
        <w:rPr>
          <w:sz w:val="23"/>
          <w:szCs w:val="23"/>
        </w:rPr>
        <w:t xml:space="preserve">e </w:t>
      </w:r>
      <w:r w:rsidR="001C6D3E" w:rsidRPr="00DA37DA">
        <w:rPr>
          <w:sz w:val="23"/>
          <w:szCs w:val="23"/>
        </w:rPr>
        <w:t xml:space="preserve">essays were republished in America in the New York </w:t>
      </w:r>
      <w:r w:rsidR="001C6D3E" w:rsidRPr="00DA37DA">
        <w:rPr>
          <w:i/>
          <w:sz w:val="23"/>
          <w:szCs w:val="23"/>
        </w:rPr>
        <w:t xml:space="preserve">Bookman </w:t>
      </w:r>
      <w:r w:rsidR="001C6D3E" w:rsidRPr="00DA37DA">
        <w:rPr>
          <w:sz w:val="23"/>
          <w:szCs w:val="23"/>
        </w:rPr>
        <w:t xml:space="preserve">and the </w:t>
      </w:r>
      <w:r w:rsidR="001C6D3E" w:rsidRPr="00DA37DA">
        <w:rPr>
          <w:i/>
          <w:sz w:val="23"/>
          <w:szCs w:val="23"/>
        </w:rPr>
        <w:t>Critic</w:t>
      </w:r>
      <w:r w:rsidR="001C6D3E" w:rsidRPr="00DA37DA">
        <w:rPr>
          <w:sz w:val="23"/>
          <w:szCs w:val="23"/>
        </w:rPr>
        <w:t xml:space="preserve">, both important publications which would have added to Barrie’s already high </w:t>
      </w:r>
      <w:r w:rsidR="003558B4" w:rsidRPr="00DA37DA">
        <w:rPr>
          <w:sz w:val="23"/>
          <w:szCs w:val="23"/>
        </w:rPr>
        <w:t xml:space="preserve">profile on the </w:t>
      </w:r>
      <w:r w:rsidR="001C6D3E" w:rsidRPr="00DA37DA">
        <w:rPr>
          <w:sz w:val="23"/>
          <w:szCs w:val="23"/>
        </w:rPr>
        <w:t xml:space="preserve">American literary </w:t>
      </w:r>
      <w:r w:rsidR="003558B4" w:rsidRPr="00DA37DA">
        <w:rPr>
          <w:sz w:val="23"/>
          <w:szCs w:val="23"/>
        </w:rPr>
        <w:t xml:space="preserve">scene. </w:t>
      </w:r>
    </w:p>
    <w:p w14:paraId="17333179" w14:textId="7D74425C" w:rsidR="00544874" w:rsidRPr="00DA37DA" w:rsidRDefault="003B04DC" w:rsidP="00D90A50">
      <w:pPr>
        <w:spacing w:after="0"/>
        <w:rPr>
          <w:sz w:val="23"/>
          <w:szCs w:val="23"/>
        </w:rPr>
      </w:pPr>
      <w:r w:rsidRPr="00DA37DA">
        <w:rPr>
          <w:sz w:val="23"/>
          <w:szCs w:val="23"/>
        </w:rPr>
        <w:tab/>
      </w:r>
      <w:proofErr w:type="spellStart"/>
      <w:r w:rsidR="003057B6" w:rsidRPr="00DA37DA">
        <w:rPr>
          <w:sz w:val="23"/>
          <w:szCs w:val="23"/>
        </w:rPr>
        <w:t>Hammerton</w:t>
      </w:r>
      <w:proofErr w:type="spellEnd"/>
      <w:r w:rsidR="003057B6" w:rsidRPr="00DA37DA">
        <w:rPr>
          <w:sz w:val="23"/>
          <w:szCs w:val="23"/>
        </w:rPr>
        <w:t xml:space="preserve"> ma</w:t>
      </w:r>
      <w:r w:rsidR="00097758" w:rsidRPr="00DA37DA">
        <w:rPr>
          <w:sz w:val="23"/>
          <w:szCs w:val="23"/>
        </w:rPr>
        <w:t>kes</w:t>
      </w:r>
      <w:r w:rsidR="003057B6" w:rsidRPr="00DA37DA">
        <w:rPr>
          <w:sz w:val="23"/>
          <w:szCs w:val="23"/>
        </w:rPr>
        <w:t xml:space="preserve"> clear in his preface that </w:t>
      </w:r>
      <w:r w:rsidR="00097758" w:rsidRPr="00DA37DA">
        <w:rPr>
          <w:i/>
          <w:sz w:val="23"/>
          <w:szCs w:val="23"/>
        </w:rPr>
        <w:t>J.M. Barrie and His Books</w:t>
      </w:r>
      <w:r w:rsidR="003057B6" w:rsidRPr="00DA37DA">
        <w:rPr>
          <w:sz w:val="23"/>
          <w:szCs w:val="23"/>
        </w:rPr>
        <w:t xml:space="preserve"> </w:t>
      </w:r>
      <w:r w:rsidR="00097758" w:rsidRPr="00DA37DA">
        <w:rPr>
          <w:sz w:val="23"/>
          <w:szCs w:val="23"/>
        </w:rPr>
        <w:t>i</w:t>
      </w:r>
      <w:r w:rsidR="003057B6" w:rsidRPr="00DA37DA">
        <w:rPr>
          <w:sz w:val="23"/>
          <w:szCs w:val="23"/>
        </w:rPr>
        <w:t>s not an ‘attempt at a formal biography’</w:t>
      </w:r>
      <w:r w:rsidR="00544874" w:rsidRPr="00DA37DA">
        <w:rPr>
          <w:sz w:val="23"/>
          <w:szCs w:val="23"/>
        </w:rPr>
        <w:t xml:space="preserve"> and </w:t>
      </w:r>
      <w:r w:rsidR="003E7E5C" w:rsidRPr="00DA37DA">
        <w:rPr>
          <w:sz w:val="23"/>
          <w:szCs w:val="23"/>
        </w:rPr>
        <w:t xml:space="preserve">he </w:t>
      </w:r>
      <w:r w:rsidR="00544874" w:rsidRPr="00DA37DA">
        <w:rPr>
          <w:sz w:val="23"/>
          <w:szCs w:val="23"/>
        </w:rPr>
        <w:t xml:space="preserve">relies heavily on Barrie’s own words for the loose biographical thread that runs through its early chapters. </w:t>
      </w:r>
      <w:r w:rsidR="00544874" w:rsidRPr="00DA37DA">
        <w:rPr>
          <w:i/>
          <w:sz w:val="23"/>
          <w:szCs w:val="23"/>
        </w:rPr>
        <w:t xml:space="preserve">An Edinburgh Eleven </w:t>
      </w:r>
      <w:r w:rsidR="00D74AE1" w:rsidRPr="00DA37DA">
        <w:rPr>
          <w:sz w:val="23"/>
          <w:szCs w:val="23"/>
        </w:rPr>
        <w:t>(1889) is</w:t>
      </w:r>
      <w:r w:rsidR="00544874" w:rsidRPr="00DA37DA">
        <w:rPr>
          <w:sz w:val="23"/>
          <w:szCs w:val="23"/>
        </w:rPr>
        <w:t xml:space="preserve"> plundered for the account of Barrie’s ‘College Days’</w:t>
      </w:r>
      <w:r w:rsidR="00D74AE1" w:rsidRPr="00DA37DA">
        <w:rPr>
          <w:sz w:val="23"/>
          <w:szCs w:val="23"/>
        </w:rPr>
        <w:t>,</w:t>
      </w:r>
      <w:r w:rsidR="00544874" w:rsidRPr="00DA37DA">
        <w:rPr>
          <w:sz w:val="23"/>
          <w:szCs w:val="23"/>
        </w:rPr>
        <w:t xml:space="preserve"> while </w:t>
      </w:r>
      <w:r w:rsidR="00097758" w:rsidRPr="00DA37DA">
        <w:rPr>
          <w:sz w:val="23"/>
          <w:szCs w:val="23"/>
        </w:rPr>
        <w:t>his</w:t>
      </w:r>
      <w:r w:rsidR="00544874" w:rsidRPr="00DA37DA">
        <w:rPr>
          <w:sz w:val="23"/>
          <w:szCs w:val="23"/>
        </w:rPr>
        <w:t xml:space="preserve"> access to copies of the leaders Barrie wrote for the </w:t>
      </w:r>
      <w:r w:rsidR="00544874" w:rsidRPr="00DA37DA">
        <w:rPr>
          <w:i/>
          <w:sz w:val="23"/>
          <w:szCs w:val="23"/>
        </w:rPr>
        <w:t xml:space="preserve">Nottingham Journal </w:t>
      </w:r>
      <w:r w:rsidR="00544874" w:rsidRPr="00DA37DA">
        <w:rPr>
          <w:sz w:val="23"/>
          <w:szCs w:val="23"/>
        </w:rPr>
        <w:t xml:space="preserve">provide the substance for the second chapter entitled ‘Early Days in Journalism’. The material here would have </w:t>
      </w:r>
      <w:r w:rsidR="003E7E5C" w:rsidRPr="00DA37DA">
        <w:rPr>
          <w:sz w:val="23"/>
          <w:szCs w:val="23"/>
        </w:rPr>
        <w:t xml:space="preserve">been </w:t>
      </w:r>
      <w:r w:rsidR="00544874" w:rsidRPr="00DA37DA">
        <w:rPr>
          <w:sz w:val="23"/>
          <w:szCs w:val="23"/>
        </w:rPr>
        <w:t>substantially new for most readers of the volume</w:t>
      </w:r>
      <w:r w:rsidR="003E7E5C" w:rsidRPr="00DA37DA">
        <w:rPr>
          <w:sz w:val="23"/>
          <w:szCs w:val="23"/>
        </w:rPr>
        <w:t xml:space="preserve">, uncovering an aspect of Barrie that was previously </w:t>
      </w:r>
      <w:r w:rsidR="00097758" w:rsidRPr="00DA37DA">
        <w:rPr>
          <w:sz w:val="23"/>
          <w:szCs w:val="23"/>
        </w:rPr>
        <w:t>unknown</w:t>
      </w:r>
      <w:r w:rsidR="003E7E5C" w:rsidRPr="00DA37DA">
        <w:rPr>
          <w:sz w:val="23"/>
          <w:szCs w:val="23"/>
        </w:rPr>
        <w:t xml:space="preserve">. </w:t>
      </w:r>
      <w:r w:rsidR="003558B4" w:rsidRPr="00DA37DA">
        <w:rPr>
          <w:sz w:val="23"/>
          <w:szCs w:val="23"/>
        </w:rPr>
        <w:t xml:space="preserve">Indeed, in the preface to the volume </w:t>
      </w:r>
      <w:proofErr w:type="spellStart"/>
      <w:r w:rsidR="003558B4" w:rsidRPr="00DA37DA">
        <w:rPr>
          <w:sz w:val="23"/>
          <w:szCs w:val="23"/>
        </w:rPr>
        <w:t>Hammerton</w:t>
      </w:r>
      <w:proofErr w:type="spellEnd"/>
      <w:r w:rsidR="003558B4" w:rsidRPr="00DA37DA">
        <w:rPr>
          <w:sz w:val="23"/>
          <w:szCs w:val="23"/>
        </w:rPr>
        <w:t xml:space="preserve"> records that it was the reception given to this </w:t>
      </w:r>
      <w:r w:rsidR="0062351A" w:rsidRPr="00DA37DA">
        <w:rPr>
          <w:sz w:val="23"/>
          <w:szCs w:val="23"/>
        </w:rPr>
        <w:t xml:space="preserve">section of the book when it first appeared </w:t>
      </w:r>
      <w:r w:rsidRPr="00DA37DA">
        <w:rPr>
          <w:sz w:val="23"/>
          <w:szCs w:val="23"/>
        </w:rPr>
        <w:t>that spurred him on to compile the volume:</w:t>
      </w:r>
    </w:p>
    <w:p w14:paraId="03215D61" w14:textId="102F45D8" w:rsidR="003558B4" w:rsidRPr="00DA37DA" w:rsidRDefault="003558B4" w:rsidP="00D90A50">
      <w:pPr>
        <w:spacing w:after="0"/>
        <w:rPr>
          <w:sz w:val="23"/>
          <w:szCs w:val="23"/>
        </w:rPr>
      </w:pPr>
    </w:p>
    <w:p w14:paraId="4EB870AF" w14:textId="193577A5" w:rsidR="00D42838" w:rsidRPr="00DA37DA" w:rsidRDefault="00131D73" w:rsidP="003B04DC">
      <w:pPr>
        <w:spacing w:after="0"/>
        <w:ind w:left="720"/>
        <w:rPr>
          <w:sz w:val="23"/>
          <w:szCs w:val="23"/>
        </w:rPr>
      </w:pPr>
      <w:r w:rsidRPr="00DA37DA">
        <w:rPr>
          <w:sz w:val="23"/>
          <w:szCs w:val="23"/>
        </w:rPr>
        <w:t xml:space="preserve">The idea of the book came to me some four years ago, when, as editor of the </w:t>
      </w:r>
      <w:r w:rsidRPr="00DA37DA">
        <w:rPr>
          <w:i/>
          <w:iCs/>
          <w:sz w:val="23"/>
          <w:szCs w:val="23"/>
        </w:rPr>
        <w:t>Nottingham Express and Journal</w:t>
      </w:r>
      <w:r w:rsidRPr="00DA37DA">
        <w:rPr>
          <w:sz w:val="23"/>
          <w:szCs w:val="23"/>
        </w:rPr>
        <w:t xml:space="preserve"> and following the contribution of an article describing </w:t>
      </w:r>
      <w:r w:rsidR="003B04DC" w:rsidRPr="00DA37DA">
        <w:rPr>
          <w:sz w:val="23"/>
          <w:szCs w:val="23"/>
        </w:rPr>
        <w:t>‘</w:t>
      </w:r>
      <w:r w:rsidRPr="00DA37DA">
        <w:rPr>
          <w:sz w:val="23"/>
          <w:szCs w:val="23"/>
        </w:rPr>
        <w:t>J.M. Barrie’s Early Days in Journalism</w:t>
      </w:r>
      <w:r w:rsidR="003B04DC" w:rsidRPr="00DA37DA">
        <w:rPr>
          <w:sz w:val="23"/>
          <w:szCs w:val="23"/>
        </w:rPr>
        <w:t>’</w:t>
      </w:r>
      <w:r w:rsidRPr="00DA37DA">
        <w:rPr>
          <w:sz w:val="23"/>
          <w:szCs w:val="23"/>
        </w:rPr>
        <w:t xml:space="preserve"> to the </w:t>
      </w:r>
      <w:r w:rsidRPr="00DA37DA">
        <w:rPr>
          <w:i/>
          <w:iCs/>
          <w:sz w:val="23"/>
          <w:szCs w:val="23"/>
        </w:rPr>
        <w:t>Temple Magazine</w:t>
      </w:r>
      <w:r w:rsidRPr="00DA37DA">
        <w:rPr>
          <w:sz w:val="23"/>
          <w:szCs w:val="23"/>
        </w:rPr>
        <w:t xml:space="preserve"> … I received so many requests for biographical and bibliographical data concerning Mr Barrie that it occurred to me some such work as that now presented to the reader would at least fulfil a useful office if it did no more than supply young men and women with material for </w:t>
      </w:r>
      <w:r w:rsidR="003B04DC" w:rsidRPr="00DA37DA">
        <w:rPr>
          <w:sz w:val="23"/>
          <w:szCs w:val="23"/>
        </w:rPr>
        <w:t>‘L</w:t>
      </w:r>
      <w:r w:rsidRPr="00DA37DA">
        <w:rPr>
          <w:sz w:val="23"/>
          <w:szCs w:val="23"/>
        </w:rPr>
        <w:t>iterary Society</w:t>
      </w:r>
      <w:r w:rsidR="003B04DC" w:rsidRPr="00DA37DA">
        <w:rPr>
          <w:sz w:val="23"/>
          <w:szCs w:val="23"/>
        </w:rPr>
        <w:t>’</w:t>
      </w:r>
      <w:r w:rsidRPr="00DA37DA">
        <w:rPr>
          <w:sz w:val="23"/>
          <w:szCs w:val="23"/>
        </w:rPr>
        <w:t xml:space="preserve"> essays on Barrie and his Books.</w:t>
      </w:r>
      <w:r w:rsidR="00B646AB" w:rsidRPr="00DA37DA">
        <w:rPr>
          <w:sz w:val="23"/>
          <w:szCs w:val="23"/>
        </w:rPr>
        <w:t xml:space="preserve"> (3-4)</w:t>
      </w:r>
    </w:p>
    <w:p w14:paraId="3AD884BC" w14:textId="7F6144D8" w:rsidR="00BE5BB3" w:rsidRPr="00DA37DA" w:rsidRDefault="00BE5BB3" w:rsidP="00D90A50">
      <w:pPr>
        <w:spacing w:after="0"/>
        <w:rPr>
          <w:sz w:val="23"/>
          <w:szCs w:val="23"/>
        </w:rPr>
      </w:pPr>
    </w:p>
    <w:p w14:paraId="68ED4177" w14:textId="5D2625F5" w:rsidR="0065761B" w:rsidRPr="00DA37DA" w:rsidRDefault="003B04DC" w:rsidP="00D61FC6">
      <w:pPr>
        <w:spacing w:after="0"/>
        <w:rPr>
          <w:sz w:val="23"/>
          <w:szCs w:val="23"/>
        </w:rPr>
      </w:pPr>
      <w:r w:rsidRPr="00DA37DA">
        <w:rPr>
          <w:sz w:val="23"/>
          <w:szCs w:val="23"/>
        </w:rPr>
        <w:t xml:space="preserve">Those final words tell us much about the context of </w:t>
      </w:r>
      <w:proofErr w:type="spellStart"/>
      <w:r w:rsidRPr="00DA37DA">
        <w:rPr>
          <w:sz w:val="23"/>
          <w:szCs w:val="23"/>
        </w:rPr>
        <w:t>Hammerton’s</w:t>
      </w:r>
      <w:proofErr w:type="spellEnd"/>
      <w:r w:rsidRPr="00DA37DA">
        <w:rPr>
          <w:sz w:val="23"/>
          <w:szCs w:val="23"/>
        </w:rPr>
        <w:t xml:space="preserve"> volume and </w:t>
      </w:r>
      <w:r w:rsidR="004229A8" w:rsidRPr="00DA37DA">
        <w:rPr>
          <w:sz w:val="23"/>
          <w:szCs w:val="23"/>
        </w:rPr>
        <w:t xml:space="preserve">the literary world of </w:t>
      </w:r>
      <w:r w:rsidRPr="00DA37DA">
        <w:rPr>
          <w:sz w:val="23"/>
          <w:szCs w:val="23"/>
        </w:rPr>
        <w:t>1900. The expansion of the newspaper and magazine market in the late nineteenth century meant that</w:t>
      </w:r>
      <w:r w:rsidR="00132A46" w:rsidRPr="00DA37DA">
        <w:rPr>
          <w:sz w:val="23"/>
          <w:szCs w:val="23"/>
        </w:rPr>
        <w:t xml:space="preserve"> the</w:t>
      </w:r>
      <w:r w:rsidRPr="00DA37DA">
        <w:rPr>
          <w:sz w:val="23"/>
          <w:szCs w:val="23"/>
        </w:rPr>
        <w:t xml:space="preserve"> concept of ‘Literary Society’ was </w:t>
      </w:r>
      <w:r w:rsidR="00D74AE1" w:rsidRPr="00DA37DA">
        <w:rPr>
          <w:sz w:val="23"/>
          <w:szCs w:val="23"/>
        </w:rPr>
        <w:t>being</w:t>
      </w:r>
      <w:r w:rsidRPr="00DA37DA">
        <w:rPr>
          <w:sz w:val="23"/>
          <w:szCs w:val="23"/>
        </w:rPr>
        <w:t xml:space="preserve"> driven more and more by journalism and print media. The vogue for collecting ‘biographical and bibliographical data’ about contemporary authors </w:t>
      </w:r>
      <w:r w:rsidR="005576BB" w:rsidRPr="00DA37DA">
        <w:rPr>
          <w:sz w:val="23"/>
          <w:szCs w:val="23"/>
        </w:rPr>
        <w:t>formed part of a new public c</w:t>
      </w:r>
      <w:r w:rsidRPr="00DA37DA">
        <w:rPr>
          <w:sz w:val="23"/>
          <w:szCs w:val="23"/>
        </w:rPr>
        <w:t xml:space="preserve">uriosity about writers and their lives that </w:t>
      </w:r>
      <w:r w:rsidR="00D74AE1" w:rsidRPr="00DA37DA">
        <w:rPr>
          <w:sz w:val="23"/>
          <w:szCs w:val="23"/>
        </w:rPr>
        <w:t xml:space="preserve">was facilitated by </w:t>
      </w:r>
      <w:r w:rsidRPr="00DA37DA">
        <w:rPr>
          <w:sz w:val="23"/>
          <w:szCs w:val="23"/>
        </w:rPr>
        <w:t>popular journalism</w:t>
      </w:r>
      <w:r w:rsidR="00D74AE1" w:rsidRPr="00DA37DA">
        <w:rPr>
          <w:sz w:val="23"/>
          <w:szCs w:val="23"/>
        </w:rPr>
        <w:t xml:space="preserve"> – the world to which </w:t>
      </w:r>
      <w:proofErr w:type="spellStart"/>
      <w:r w:rsidR="00D74AE1" w:rsidRPr="00DA37DA">
        <w:rPr>
          <w:sz w:val="23"/>
          <w:szCs w:val="23"/>
        </w:rPr>
        <w:t>Hammerton</w:t>
      </w:r>
      <w:proofErr w:type="spellEnd"/>
      <w:r w:rsidR="00D74AE1" w:rsidRPr="00DA37DA">
        <w:rPr>
          <w:sz w:val="23"/>
          <w:szCs w:val="23"/>
        </w:rPr>
        <w:t xml:space="preserve"> belonged. </w:t>
      </w:r>
      <w:r w:rsidR="005576BB" w:rsidRPr="00DA37DA">
        <w:rPr>
          <w:sz w:val="23"/>
          <w:szCs w:val="23"/>
        </w:rPr>
        <w:t xml:space="preserve">It was a theme that pervaded reviews of </w:t>
      </w:r>
      <w:proofErr w:type="spellStart"/>
      <w:r w:rsidR="005576BB" w:rsidRPr="00DA37DA">
        <w:rPr>
          <w:sz w:val="23"/>
          <w:szCs w:val="23"/>
        </w:rPr>
        <w:t>Hammerton’s</w:t>
      </w:r>
      <w:proofErr w:type="spellEnd"/>
      <w:r w:rsidR="005576BB" w:rsidRPr="00DA37DA">
        <w:rPr>
          <w:sz w:val="23"/>
          <w:szCs w:val="23"/>
        </w:rPr>
        <w:t xml:space="preserve"> volume: ‘Year by year the penalties of celebrity increase’, the </w:t>
      </w:r>
      <w:r w:rsidR="005576BB" w:rsidRPr="00DA37DA">
        <w:rPr>
          <w:i/>
          <w:sz w:val="23"/>
          <w:szCs w:val="23"/>
        </w:rPr>
        <w:t xml:space="preserve">Saturday Review </w:t>
      </w:r>
      <w:r w:rsidR="005576BB" w:rsidRPr="00DA37DA">
        <w:rPr>
          <w:sz w:val="23"/>
          <w:szCs w:val="23"/>
        </w:rPr>
        <w:t xml:space="preserve">complained, ‘and the biographer whether fulsome or candid is more and more to be dreaded’ (29 September 1900). Like Henry James, </w:t>
      </w:r>
      <w:r w:rsidR="005576BB" w:rsidRPr="00DA37DA">
        <w:rPr>
          <w:sz w:val="23"/>
          <w:szCs w:val="23"/>
        </w:rPr>
        <w:lastRenderedPageBreak/>
        <w:t>who wrote of the ‘mania for publicity’,</w:t>
      </w:r>
      <w:r w:rsidR="005576BB" w:rsidRPr="00DA37DA">
        <w:rPr>
          <w:rStyle w:val="FootnoteReference"/>
          <w:sz w:val="23"/>
          <w:szCs w:val="23"/>
        </w:rPr>
        <w:footnoteReference w:id="2"/>
      </w:r>
      <w:r w:rsidR="005576BB" w:rsidRPr="00DA37DA">
        <w:rPr>
          <w:sz w:val="23"/>
          <w:szCs w:val="23"/>
        </w:rPr>
        <w:t xml:space="preserve"> Barrie quickly came to shy away from the public eye: ‘never shall man or maid interview me’ he declared in a letter to Arthur Quiller-Couch in 1894.</w:t>
      </w:r>
      <w:r w:rsidR="005576BB" w:rsidRPr="00DA37DA">
        <w:rPr>
          <w:rStyle w:val="FootnoteReference"/>
          <w:sz w:val="23"/>
          <w:szCs w:val="23"/>
        </w:rPr>
        <w:footnoteReference w:id="3"/>
      </w:r>
      <w:r w:rsidR="005576BB" w:rsidRPr="00DA37DA">
        <w:rPr>
          <w:sz w:val="23"/>
          <w:szCs w:val="23"/>
        </w:rPr>
        <w:t xml:space="preserve"> </w:t>
      </w:r>
    </w:p>
    <w:p w14:paraId="75EE4174" w14:textId="0A54C3B0" w:rsidR="007C46C4" w:rsidRPr="00DA37DA" w:rsidRDefault="005576BB" w:rsidP="0052754B">
      <w:pPr>
        <w:spacing w:after="0"/>
        <w:rPr>
          <w:sz w:val="23"/>
          <w:szCs w:val="23"/>
        </w:rPr>
      </w:pPr>
      <w:r w:rsidRPr="00DA37DA">
        <w:rPr>
          <w:sz w:val="23"/>
          <w:szCs w:val="23"/>
        </w:rPr>
        <w:tab/>
        <w:t xml:space="preserve">In the context of </w:t>
      </w:r>
      <w:proofErr w:type="spellStart"/>
      <w:r w:rsidRPr="00DA37DA">
        <w:rPr>
          <w:sz w:val="23"/>
          <w:szCs w:val="23"/>
        </w:rPr>
        <w:t>Hammerton’s</w:t>
      </w:r>
      <w:proofErr w:type="spellEnd"/>
      <w:r w:rsidRPr="00DA37DA">
        <w:rPr>
          <w:sz w:val="23"/>
          <w:szCs w:val="23"/>
        </w:rPr>
        <w:t xml:space="preserve"> volume, however, what is striking about this new media obsession with the lives of authors is that the interest in Barrie was as much bibliographical as biographical. </w:t>
      </w:r>
      <w:r w:rsidR="00D74AE1" w:rsidRPr="00DA37DA">
        <w:rPr>
          <w:sz w:val="23"/>
          <w:szCs w:val="23"/>
        </w:rPr>
        <w:t xml:space="preserve">This is evident in the shape of </w:t>
      </w:r>
      <w:proofErr w:type="spellStart"/>
      <w:r w:rsidR="00D74AE1" w:rsidRPr="00DA37DA">
        <w:rPr>
          <w:sz w:val="23"/>
          <w:szCs w:val="23"/>
        </w:rPr>
        <w:t>Hammerton’s</w:t>
      </w:r>
      <w:proofErr w:type="spellEnd"/>
      <w:r w:rsidR="00D74AE1" w:rsidRPr="00DA37DA">
        <w:rPr>
          <w:sz w:val="23"/>
          <w:szCs w:val="23"/>
        </w:rPr>
        <w:t xml:space="preserve"> book itself, </w:t>
      </w:r>
      <w:r w:rsidR="004D107B">
        <w:rPr>
          <w:sz w:val="23"/>
          <w:szCs w:val="23"/>
        </w:rPr>
        <w:t xml:space="preserve">parts of which are </w:t>
      </w:r>
      <w:r w:rsidR="007C46C4" w:rsidRPr="00DA37DA">
        <w:rPr>
          <w:sz w:val="23"/>
          <w:szCs w:val="23"/>
        </w:rPr>
        <w:t xml:space="preserve">concerned with tracing the textual roots of </w:t>
      </w:r>
      <w:r w:rsidR="0065761B" w:rsidRPr="00DA37DA">
        <w:rPr>
          <w:sz w:val="23"/>
          <w:szCs w:val="23"/>
        </w:rPr>
        <w:t>the writing</w:t>
      </w:r>
      <w:r w:rsidR="007C46C4" w:rsidRPr="00DA37DA">
        <w:rPr>
          <w:sz w:val="23"/>
          <w:szCs w:val="23"/>
        </w:rPr>
        <w:t>. The t</w:t>
      </w:r>
      <w:r w:rsidR="00C836C7" w:rsidRPr="00DA37DA">
        <w:rPr>
          <w:sz w:val="23"/>
          <w:szCs w:val="23"/>
        </w:rPr>
        <w:t xml:space="preserve">itle </w:t>
      </w:r>
      <w:r w:rsidR="007C46C4" w:rsidRPr="00DA37DA">
        <w:rPr>
          <w:sz w:val="23"/>
          <w:szCs w:val="23"/>
        </w:rPr>
        <w:t xml:space="preserve">itself </w:t>
      </w:r>
      <w:r w:rsidR="00C836C7" w:rsidRPr="00DA37DA">
        <w:rPr>
          <w:sz w:val="23"/>
          <w:szCs w:val="23"/>
        </w:rPr>
        <w:t>is suggestive</w:t>
      </w:r>
      <w:r w:rsidR="007C46C4" w:rsidRPr="00DA37DA">
        <w:rPr>
          <w:sz w:val="23"/>
          <w:szCs w:val="23"/>
        </w:rPr>
        <w:t>:</w:t>
      </w:r>
      <w:r w:rsidR="00C836C7" w:rsidRPr="00DA37DA">
        <w:rPr>
          <w:sz w:val="23"/>
          <w:szCs w:val="23"/>
        </w:rPr>
        <w:t xml:space="preserve"> </w:t>
      </w:r>
      <w:r w:rsidR="00C836C7" w:rsidRPr="00DA37DA">
        <w:rPr>
          <w:i/>
          <w:sz w:val="23"/>
          <w:szCs w:val="23"/>
        </w:rPr>
        <w:t xml:space="preserve">J.M. Barrie and His Books </w:t>
      </w:r>
      <w:r w:rsidR="007C46C4" w:rsidRPr="00DA37DA">
        <w:rPr>
          <w:sz w:val="23"/>
          <w:szCs w:val="23"/>
        </w:rPr>
        <w:t xml:space="preserve">– </w:t>
      </w:r>
      <w:r w:rsidR="00C836C7" w:rsidRPr="00DA37DA">
        <w:rPr>
          <w:sz w:val="23"/>
          <w:szCs w:val="23"/>
        </w:rPr>
        <w:t xml:space="preserve">not </w:t>
      </w:r>
      <w:r w:rsidR="00C836C7" w:rsidRPr="00DA37DA">
        <w:rPr>
          <w:i/>
          <w:sz w:val="23"/>
          <w:szCs w:val="23"/>
        </w:rPr>
        <w:t>Works</w:t>
      </w:r>
      <w:r w:rsidR="00C836C7" w:rsidRPr="00DA37DA">
        <w:rPr>
          <w:sz w:val="23"/>
          <w:szCs w:val="23"/>
        </w:rPr>
        <w:t xml:space="preserve">. </w:t>
      </w:r>
      <w:r w:rsidR="00D74AE1" w:rsidRPr="00DA37DA">
        <w:rPr>
          <w:sz w:val="23"/>
          <w:szCs w:val="23"/>
        </w:rPr>
        <w:t>T</w:t>
      </w:r>
      <w:r w:rsidR="004229A8" w:rsidRPr="00DA37DA">
        <w:rPr>
          <w:sz w:val="23"/>
          <w:szCs w:val="23"/>
        </w:rPr>
        <w:t>he ‘</w:t>
      </w:r>
      <w:proofErr w:type="spellStart"/>
      <w:r w:rsidR="004229A8" w:rsidRPr="00DA37DA">
        <w:rPr>
          <w:sz w:val="23"/>
          <w:szCs w:val="23"/>
        </w:rPr>
        <w:t>Barriana</w:t>
      </w:r>
      <w:proofErr w:type="spellEnd"/>
      <w:r w:rsidR="004229A8" w:rsidRPr="00DA37DA">
        <w:rPr>
          <w:sz w:val="23"/>
          <w:szCs w:val="23"/>
        </w:rPr>
        <w:t>’ and ‘Bibliography</w:t>
      </w:r>
      <w:r w:rsidR="00D74AE1" w:rsidRPr="00DA37DA">
        <w:rPr>
          <w:sz w:val="23"/>
          <w:szCs w:val="23"/>
        </w:rPr>
        <w:t>’</w:t>
      </w:r>
      <w:r w:rsidR="004229A8" w:rsidRPr="00DA37DA">
        <w:rPr>
          <w:sz w:val="23"/>
          <w:szCs w:val="23"/>
        </w:rPr>
        <w:t xml:space="preserve"> printed as appendices to the critical chapters drew much comment from reviewers</w:t>
      </w:r>
      <w:r w:rsidR="00D61FC6" w:rsidRPr="00DA37DA">
        <w:rPr>
          <w:sz w:val="23"/>
          <w:szCs w:val="23"/>
        </w:rPr>
        <w:t>,</w:t>
      </w:r>
      <w:r w:rsidR="004229A8" w:rsidRPr="00DA37DA">
        <w:rPr>
          <w:sz w:val="23"/>
          <w:szCs w:val="23"/>
        </w:rPr>
        <w:t xml:space="preserve"> mainly because </w:t>
      </w:r>
      <w:r w:rsidR="00D74AE1" w:rsidRPr="00DA37DA">
        <w:rPr>
          <w:sz w:val="23"/>
          <w:szCs w:val="23"/>
        </w:rPr>
        <w:t>they</w:t>
      </w:r>
      <w:r w:rsidR="004229A8" w:rsidRPr="00DA37DA">
        <w:rPr>
          <w:sz w:val="23"/>
          <w:szCs w:val="23"/>
        </w:rPr>
        <w:t xml:space="preserve"> contained a select</w:t>
      </w:r>
      <w:r w:rsidRPr="00DA37DA">
        <w:rPr>
          <w:sz w:val="23"/>
          <w:szCs w:val="23"/>
        </w:rPr>
        <w:t>ive</w:t>
      </w:r>
      <w:r w:rsidR="004229A8" w:rsidRPr="00DA37DA">
        <w:rPr>
          <w:sz w:val="23"/>
          <w:szCs w:val="23"/>
        </w:rPr>
        <w:t xml:space="preserve"> list of the author’s anonymous and pseudonymous contributions to the </w:t>
      </w:r>
      <w:r w:rsidR="004229A8" w:rsidRPr="00DA37DA">
        <w:rPr>
          <w:i/>
          <w:sz w:val="23"/>
          <w:szCs w:val="23"/>
        </w:rPr>
        <w:t>Nottingham Journal</w:t>
      </w:r>
      <w:r w:rsidR="00D74AE1" w:rsidRPr="00DA37DA">
        <w:rPr>
          <w:sz w:val="23"/>
          <w:szCs w:val="23"/>
        </w:rPr>
        <w:t xml:space="preserve"> and other periodicals.</w:t>
      </w:r>
      <w:r w:rsidR="004229A8" w:rsidRPr="00DA37DA">
        <w:rPr>
          <w:sz w:val="23"/>
          <w:szCs w:val="23"/>
        </w:rPr>
        <w:t xml:space="preserve"> </w:t>
      </w:r>
      <w:r w:rsidR="0052754B" w:rsidRPr="00DA37DA">
        <w:rPr>
          <w:sz w:val="23"/>
          <w:szCs w:val="23"/>
        </w:rPr>
        <w:t xml:space="preserve">Critical attention to this area of Barrie’s writing points to the </w:t>
      </w:r>
      <w:r w:rsidR="00D61FC6" w:rsidRPr="00DA37DA">
        <w:rPr>
          <w:sz w:val="23"/>
          <w:szCs w:val="23"/>
        </w:rPr>
        <w:t xml:space="preserve">bibliographical and </w:t>
      </w:r>
      <w:r w:rsidR="00D74AE1" w:rsidRPr="00DA37DA">
        <w:rPr>
          <w:sz w:val="23"/>
          <w:szCs w:val="23"/>
        </w:rPr>
        <w:t>book-</w:t>
      </w:r>
      <w:r w:rsidR="00D61FC6" w:rsidRPr="00DA37DA">
        <w:rPr>
          <w:sz w:val="23"/>
          <w:szCs w:val="23"/>
        </w:rPr>
        <w:t xml:space="preserve">collecting interest that quickly built up around </w:t>
      </w:r>
      <w:r w:rsidR="0052754B" w:rsidRPr="00DA37DA">
        <w:rPr>
          <w:sz w:val="23"/>
          <w:szCs w:val="23"/>
        </w:rPr>
        <w:t>his work</w:t>
      </w:r>
      <w:r w:rsidR="00D61FC6" w:rsidRPr="00DA37DA">
        <w:rPr>
          <w:sz w:val="23"/>
          <w:szCs w:val="23"/>
        </w:rPr>
        <w:t>.</w:t>
      </w:r>
      <w:r w:rsidR="00C836C7" w:rsidRPr="00DA37DA">
        <w:rPr>
          <w:sz w:val="23"/>
          <w:szCs w:val="23"/>
        </w:rPr>
        <w:t xml:space="preserve"> He is one of the earliest examples of a living author whose works were assiduously </w:t>
      </w:r>
      <w:r w:rsidR="007C46C4" w:rsidRPr="00DA37DA">
        <w:rPr>
          <w:sz w:val="23"/>
          <w:szCs w:val="23"/>
        </w:rPr>
        <w:t>pursued by collectors</w:t>
      </w:r>
      <w:r w:rsidR="00C836C7" w:rsidRPr="00DA37DA">
        <w:rPr>
          <w:sz w:val="23"/>
          <w:szCs w:val="23"/>
        </w:rPr>
        <w:t>.</w:t>
      </w:r>
      <w:r w:rsidR="00D61FC6" w:rsidRPr="00DA37DA">
        <w:rPr>
          <w:sz w:val="23"/>
          <w:szCs w:val="23"/>
        </w:rPr>
        <w:t xml:space="preserve"> </w:t>
      </w:r>
      <w:r w:rsidR="00D74AE1" w:rsidRPr="00DA37DA">
        <w:rPr>
          <w:sz w:val="23"/>
          <w:szCs w:val="23"/>
        </w:rPr>
        <w:t xml:space="preserve">The new vogue for collecting first editions of living authors – which was dismissed by some as faddish – </w:t>
      </w:r>
      <w:r w:rsidR="003F10AC" w:rsidRPr="00DA37DA">
        <w:rPr>
          <w:sz w:val="23"/>
          <w:szCs w:val="23"/>
        </w:rPr>
        <w:t xml:space="preserve">was beginning to emerge </w:t>
      </w:r>
      <w:r w:rsidR="00097758" w:rsidRPr="00DA37DA">
        <w:rPr>
          <w:sz w:val="23"/>
          <w:szCs w:val="23"/>
        </w:rPr>
        <w:t xml:space="preserve">at exactly the time </w:t>
      </w:r>
      <w:proofErr w:type="spellStart"/>
      <w:r w:rsidR="00D74AE1" w:rsidRPr="00DA37DA">
        <w:rPr>
          <w:sz w:val="23"/>
          <w:szCs w:val="23"/>
        </w:rPr>
        <w:t>Hammerton</w:t>
      </w:r>
      <w:r w:rsidR="00C836C7" w:rsidRPr="00DA37DA">
        <w:rPr>
          <w:sz w:val="23"/>
          <w:szCs w:val="23"/>
        </w:rPr>
        <w:t>’s</w:t>
      </w:r>
      <w:proofErr w:type="spellEnd"/>
      <w:r w:rsidR="00C836C7" w:rsidRPr="00DA37DA">
        <w:rPr>
          <w:sz w:val="23"/>
          <w:szCs w:val="23"/>
        </w:rPr>
        <w:t xml:space="preserve"> volume appeared</w:t>
      </w:r>
      <w:r w:rsidR="003F10AC" w:rsidRPr="00DA37DA">
        <w:rPr>
          <w:sz w:val="23"/>
          <w:szCs w:val="23"/>
        </w:rPr>
        <w:t>,</w:t>
      </w:r>
      <w:r w:rsidR="00C836C7" w:rsidRPr="00DA37DA">
        <w:rPr>
          <w:sz w:val="23"/>
          <w:szCs w:val="23"/>
        </w:rPr>
        <w:t xml:space="preserve"> and </w:t>
      </w:r>
      <w:r w:rsidR="007C46C4" w:rsidRPr="00DA37DA">
        <w:rPr>
          <w:sz w:val="23"/>
          <w:szCs w:val="23"/>
        </w:rPr>
        <w:t>the book’</w:t>
      </w:r>
      <w:r w:rsidR="00C836C7" w:rsidRPr="00DA37DA">
        <w:rPr>
          <w:sz w:val="23"/>
          <w:szCs w:val="23"/>
        </w:rPr>
        <w:t>s critical reception underlines the extent to which</w:t>
      </w:r>
      <w:r w:rsidR="007C46C4" w:rsidRPr="00DA37DA">
        <w:rPr>
          <w:sz w:val="23"/>
          <w:szCs w:val="23"/>
        </w:rPr>
        <w:t xml:space="preserve"> the materiality of books would </w:t>
      </w:r>
      <w:r w:rsidR="0052754B" w:rsidRPr="00DA37DA">
        <w:rPr>
          <w:sz w:val="23"/>
          <w:szCs w:val="23"/>
        </w:rPr>
        <w:t xml:space="preserve">subsequently </w:t>
      </w:r>
      <w:r w:rsidR="007C46C4" w:rsidRPr="00DA37DA">
        <w:rPr>
          <w:sz w:val="23"/>
          <w:szCs w:val="23"/>
        </w:rPr>
        <w:t>play a significant part in</w:t>
      </w:r>
      <w:r w:rsidR="00C836C7" w:rsidRPr="00DA37DA">
        <w:rPr>
          <w:sz w:val="23"/>
          <w:szCs w:val="23"/>
        </w:rPr>
        <w:t xml:space="preserve"> Barrie’s </w:t>
      </w:r>
      <w:r w:rsidR="007C46C4" w:rsidRPr="00DA37DA">
        <w:rPr>
          <w:sz w:val="23"/>
          <w:szCs w:val="23"/>
        </w:rPr>
        <w:t>literary reputation.</w:t>
      </w:r>
    </w:p>
    <w:p w14:paraId="6A2B534D" w14:textId="4981CF8B" w:rsidR="006B06D3" w:rsidRPr="00DA37DA" w:rsidRDefault="007C46C4" w:rsidP="005F3332">
      <w:pPr>
        <w:spacing w:after="0"/>
        <w:rPr>
          <w:sz w:val="23"/>
          <w:szCs w:val="23"/>
        </w:rPr>
      </w:pPr>
      <w:r w:rsidRPr="00DA37DA">
        <w:rPr>
          <w:sz w:val="23"/>
          <w:szCs w:val="23"/>
        </w:rPr>
        <w:tab/>
        <w:t xml:space="preserve">This is demonstrated by the interest </w:t>
      </w:r>
      <w:r w:rsidR="00342297" w:rsidRPr="00DA37DA">
        <w:rPr>
          <w:sz w:val="23"/>
          <w:szCs w:val="23"/>
        </w:rPr>
        <w:t>created</w:t>
      </w:r>
      <w:r w:rsidRPr="00DA37DA">
        <w:rPr>
          <w:sz w:val="23"/>
          <w:szCs w:val="23"/>
        </w:rPr>
        <w:t xml:space="preserve"> by</w:t>
      </w:r>
      <w:r w:rsidR="003F10AC" w:rsidRPr="00DA37DA">
        <w:rPr>
          <w:sz w:val="23"/>
          <w:szCs w:val="23"/>
        </w:rPr>
        <w:t xml:space="preserve"> </w:t>
      </w:r>
      <w:proofErr w:type="spellStart"/>
      <w:r w:rsidR="003F10AC" w:rsidRPr="00DA37DA">
        <w:rPr>
          <w:sz w:val="23"/>
          <w:szCs w:val="23"/>
        </w:rPr>
        <w:t>Hammerton’s</w:t>
      </w:r>
      <w:proofErr w:type="spellEnd"/>
      <w:r w:rsidR="003F10AC" w:rsidRPr="00DA37DA">
        <w:rPr>
          <w:sz w:val="23"/>
          <w:szCs w:val="23"/>
        </w:rPr>
        <w:t xml:space="preserve"> chapter</w:t>
      </w:r>
      <w:r w:rsidRPr="00DA37DA">
        <w:rPr>
          <w:sz w:val="23"/>
          <w:szCs w:val="23"/>
        </w:rPr>
        <w:t xml:space="preserve"> on </w:t>
      </w:r>
      <w:r w:rsidRPr="00DA37DA">
        <w:rPr>
          <w:i/>
          <w:sz w:val="23"/>
          <w:szCs w:val="23"/>
        </w:rPr>
        <w:t>Better Dead</w:t>
      </w:r>
      <w:r w:rsidRPr="00DA37DA">
        <w:rPr>
          <w:sz w:val="23"/>
          <w:szCs w:val="23"/>
        </w:rPr>
        <w:t xml:space="preserve"> </w:t>
      </w:r>
      <w:r w:rsidR="003F10AC" w:rsidRPr="00DA37DA">
        <w:rPr>
          <w:sz w:val="23"/>
          <w:szCs w:val="23"/>
        </w:rPr>
        <w:t xml:space="preserve">which first appeared in the </w:t>
      </w:r>
      <w:r w:rsidR="003F10AC" w:rsidRPr="00DA37DA">
        <w:rPr>
          <w:i/>
          <w:sz w:val="23"/>
          <w:szCs w:val="23"/>
        </w:rPr>
        <w:t xml:space="preserve">Young Man </w:t>
      </w:r>
      <w:r w:rsidR="003F10AC" w:rsidRPr="00DA37DA">
        <w:rPr>
          <w:sz w:val="23"/>
          <w:szCs w:val="23"/>
        </w:rPr>
        <w:t>on 3 March 1900.</w:t>
      </w:r>
      <w:r w:rsidR="00D61FC6" w:rsidRPr="00DA37DA">
        <w:rPr>
          <w:rStyle w:val="FootnoteReference"/>
          <w:sz w:val="23"/>
          <w:szCs w:val="23"/>
        </w:rPr>
        <w:footnoteReference w:id="4"/>
      </w:r>
      <w:r w:rsidR="00D61FC6" w:rsidRPr="00DA37DA">
        <w:rPr>
          <w:sz w:val="23"/>
          <w:szCs w:val="23"/>
        </w:rPr>
        <w:t xml:space="preserve"> </w:t>
      </w:r>
      <w:r w:rsidR="005F3332" w:rsidRPr="00DA37DA">
        <w:rPr>
          <w:sz w:val="23"/>
          <w:szCs w:val="23"/>
        </w:rPr>
        <w:t>Early in</w:t>
      </w:r>
      <w:r w:rsidR="00342297" w:rsidRPr="00DA37DA">
        <w:rPr>
          <w:sz w:val="23"/>
          <w:szCs w:val="23"/>
        </w:rPr>
        <w:t xml:space="preserve"> his account of Barrie’s first book </w:t>
      </w:r>
      <w:proofErr w:type="spellStart"/>
      <w:r w:rsidR="00342297" w:rsidRPr="00DA37DA">
        <w:rPr>
          <w:sz w:val="23"/>
          <w:szCs w:val="23"/>
        </w:rPr>
        <w:t>Hammerton</w:t>
      </w:r>
      <w:proofErr w:type="spellEnd"/>
      <w:r w:rsidR="00342297" w:rsidRPr="00DA37DA">
        <w:rPr>
          <w:sz w:val="23"/>
          <w:szCs w:val="23"/>
        </w:rPr>
        <w:t xml:space="preserve"> </w:t>
      </w:r>
      <w:r w:rsidR="005F3332" w:rsidRPr="00DA37DA">
        <w:rPr>
          <w:sz w:val="23"/>
          <w:szCs w:val="23"/>
        </w:rPr>
        <w:t>explains</w:t>
      </w:r>
      <w:r w:rsidR="006B06D3" w:rsidRPr="00DA37DA">
        <w:rPr>
          <w:sz w:val="23"/>
          <w:szCs w:val="23"/>
        </w:rPr>
        <w:t>:</w:t>
      </w:r>
      <w:r w:rsidR="005F3332" w:rsidRPr="00DA37DA">
        <w:rPr>
          <w:sz w:val="23"/>
          <w:szCs w:val="23"/>
        </w:rPr>
        <w:t xml:space="preserve"> ‘I have </w:t>
      </w:r>
      <w:r w:rsidR="003F10AC" w:rsidRPr="00DA37DA">
        <w:rPr>
          <w:rFonts w:ascii="Calibri" w:hAnsi="Calibri"/>
          <w:sz w:val="23"/>
          <w:szCs w:val="23"/>
        </w:rPr>
        <w:t>ceased to be surprised when people tell me they have never read this book of Barrie’s; indeed, it is not astonishing to hear a well-read man declare he has never heard of it.’</w:t>
      </w:r>
      <w:r w:rsidR="00342297" w:rsidRPr="00DA37DA">
        <w:rPr>
          <w:rStyle w:val="FootnoteReference"/>
          <w:rFonts w:ascii="Calibri" w:hAnsi="Calibri"/>
          <w:sz w:val="23"/>
          <w:szCs w:val="23"/>
        </w:rPr>
        <w:footnoteReference w:id="5"/>
      </w:r>
      <w:r w:rsidR="00342297" w:rsidRPr="00DA37DA">
        <w:rPr>
          <w:rFonts w:ascii="Calibri" w:hAnsi="Calibri"/>
          <w:sz w:val="23"/>
          <w:szCs w:val="23"/>
        </w:rPr>
        <w:t xml:space="preserve"> </w:t>
      </w:r>
      <w:r w:rsidR="005F3332" w:rsidRPr="00DA37DA">
        <w:rPr>
          <w:rFonts w:ascii="Calibri" w:hAnsi="Calibri"/>
          <w:sz w:val="23"/>
          <w:szCs w:val="23"/>
        </w:rPr>
        <w:t xml:space="preserve">The </w:t>
      </w:r>
      <w:r w:rsidR="00342297" w:rsidRPr="00DA37DA">
        <w:rPr>
          <w:rFonts w:ascii="Calibri" w:hAnsi="Calibri"/>
          <w:sz w:val="23"/>
          <w:szCs w:val="23"/>
        </w:rPr>
        <w:t xml:space="preserve">point was picked up in the </w:t>
      </w:r>
      <w:r w:rsidR="005F3332" w:rsidRPr="00DA37DA">
        <w:rPr>
          <w:rFonts w:ascii="Calibri" w:hAnsi="Calibri"/>
          <w:sz w:val="23"/>
          <w:szCs w:val="23"/>
        </w:rPr>
        <w:t xml:space="preserve">editorial </w:t>
      </w:r>
      <w:r w:rsidR="00342297" w:rsidRPr="00DA37DA">
        <w:rPr>
          <w:rFonts w:ascii="Calibri" w:hAnsi="Calibri"/>
          <w:sz w:val="23"/>
          <w:szCs w:val="23"/>
        </w:rPr>
        <w:t xml:space="preserve">pages of the </w:t>
      </w:r>
      <w:r w:rsidR="00342297" w:rsidRPr="00DA37DA">
        <w:rPr>
          <w:rFonts w:ascii="Calibri" w:hAnsi="Calibri"/>
          <w:i/>
          <w:sz w:val="23"/>
          <w:szCs w:val="23"/>
        </w:rPr>
        <w:t>Academy</w:t>
      </w:r>
      <w:r w:rsidR="00342297" w:rsidRPr="00DA37DA">
        <w:rPr>
          <w:rFonts w:ascii="Calibri" w:hAnsi="Calibri"/>
          <w:sz w:val="23"/>
          <w:szCs w:val="23"/>
        </w:rPr>
        <w:t xml:space="preserve"> where</w:t>
      </w:r>
      <w:r w:rsidR="006B06D3" w:rsidRPr="00DA37DA">
        <w:rPr>
          <w:rFonts w:ascii="Calibri" w:hAnsi="Calibri"/>
          <w:sz w:val="23"/>
          <w:szCs w:val="23"/>
        </w:rPr>
        <w:t>,</w:t>
      </w:r>
      <w:r w:rsidR="00342297" w:rsidRPr="00DA37DA">
        <w:rPr>
          <w:rFonts w:ascii="Calibri" w:hAnsi="Calibri"/>
          <w:sz w:val="23"/>
          <w:szCs w:val="23"/>
        </w:rPr>
        <w:t xml:space="preserve"> it was noted</w:t>
      </w:r>
      <w:r w:rsidR="0052754B" w:rsidRPr="00DA37DA">
        <w:rPr>
          <w:rFonts w:ascii="Calibri" w:hAnsi="Calibri"/>
          <w:sz w:val="23"/>
          <w:szCs w:val="23"/>
        </w:rPr>
        <w:t>,</w:t>
      </w:r>
      <w:r w:rsidR="00342297" w:rsidRPr="00DA37DA">
        <w:rPr>
          <w:rFonts w:ascii="Calibri" w:hAnsi="Calibri"/>
          <w:sz w:val="23"/>
          <w:szCs w:val="23"/>
        </w:rPr>
        <w:t xml:space="preserve"> ‘o</w:t>
      </w:r>
      <w:r w:rsidR="003F10AC" w:rsidRPr="00DA37DA">
        <w:rPr>
          <w:sz w:val="23"/>
          <w:szCs w:val="23"/>
        </w:rPr>
        <w:t xml:space="preserve">f the precious first edition of </w:t>
      </w:r>
      <w:r w:rsidR="003F10AC" w:rsidRPr="00DA37DA">
        <w:rPr>
          <w:i/>
          <w:sz w:val="23"/>
          <w:szCs w:val="23"/>
        </w:rPr>
        <w:t>Better Dead</w:t>
      </w:r>
      <w:r w:rsidR="003F10AC" w:rsidRPr="00DA37DA">
        <w:rPr>
          <w:sz w:val="23"/>
          <w:szCs w:val="23"/>
        </w:rPr>
        <w:t xml:space="preserve"> not even our great national library possesses a copy; its copy is one of the second edition, 1888. Thus early has </w:t>
      </w:r>
      <w:r w:rsidR="003F10AC" w:rsidRPr="00DA37DA">
        <w:rPr>
          <w:i/>
          <w:sz w:val="23"/>
          <w:szCs w:val="23"/>
        </w:rPr>
        <w:t>Better Dead</w:t>
      </w:r>
      <w:r w:rsidR="003F10AC" w:rsidRPr="00DA37DA">
        <w:rPr>
          <w:sz w:val="23"/>
          <w:szCs w:val="23"/>
        </w:rPr>
        <w:t xml:space="preserve"> become “scarce”.</w:t>
      </w:r>
      <w:r w:rsidR="00342297" w:rsidRPr="00DA37DA">
        <w:rPr>
          <w:sz w:val="23"/>
          <w:szCs w:val="23"/>
        </w:rPr>
        <w:t xml:space="preserve">’ </w:t>
      </w:r>
      <w:r w:rsidR="00460183" w:rsidRPr="00DA37DA">
        <w:rPr>
          <w:sz w:val="23"/>
          <w:szCs w:val="23"/>
        </w:rPr>
        <w:t>The writer went on to comment, erroneously as it happens, ‘I believe Mr Barrie has not reprinted the “book”, and in so doing he has been wise’, and speculated that ‘someday collectors will be seeking for copies of the libretto of “Jane Annie”, the Savoy opera in which Mr Barrie collaborated with Dr Conan Doyle. This was probably one of the weakest librettos ever written’.</w:t>
      </w:r>
      <w:r w:rsidR="00460183" w:rsidRPr="00DA37DA">
        <w:rPr>
          <w:rFonts w:ascii="Calibri" w:hAnsi="Calibri"/>
          <w:sz w:val="23"/>
          <w:szCs w:val="23"/>
          <w:vertAlign w:val="superscript"/>
        </w:rPr>
        <w:footnoteReference w:id="6"/>
      </w:r>
      <w:r w:rsidR="00460183" w:rsidRPr="00DA37DA">
        <w:rPr>
          <w:sz w:val="23"/>
          <w:szCs w:val="23"/>
        </w:rPr>
        <w:t xml:space="preserve"> The subtext here is that even Barrie’s ephemeral publications were attracting interest among collectors – anything ‘scarce’ by or about the author was worth remarking upon. It is an early indication of what was to happen in the 1920s when Barrie’s works became so sought after that, as John Carter retrospectively wrote, ‘</w:t>
      </w:r>
      <w:r w:rsidR="00460183" w:rsidRPr="00DA37DA">
        <w:rPr>
          <w:i/>
          <w:iCs/>
          <w:sz w:val="23"/>
          <w:szCs w:val="23"/>
        </w:rPr>
        <w:t>Ulysses</w:t>
      </w:r>
      <w:r w:rsidR="00460183" w:rsidRPr="00DA37DA">
        <w:rPr>
          <w:sz w:val="23"/>
          <w:szCs w:val="23"/>
        </w:rPr>
        <w:t xml:space="preserve"> (Paris, 1922) was unsaleable at 10 per cent of the price of </w:t>
      </w:r>
      <w:r w:rsidR="00460183" w:rsidRPr="00DA37DA">
        <w:rPr>
          <w:i/>
          <w:iCs/>
          <w:sz w:val="23"/>
          <w:szCs w:val="23"/>
        </w:rPr>
        <w:t xml:space="preserve">My Lady Nicotine </w:t>
      </w:r>
      <w:r w:rsidR="00460183" w:rsidRPr="00DA37DA">
        <w:rPr>
          <w:sz w:val="23"/>
          <w:szCs w:val="23"/>
        </w:rPr>
        <w:t>(1890).’</w:t>
      </w:r>
      <w:r w:rsidR="00460183" w:rsidRPr="00DA37DA">
        <w:rPr>
          <w:rStyle w:val="FootnoteReference"/>
          <w:sz w:val="23"/>
          <w:szCs w:val="23"/>
        </w:rPr>
        <w:footnoteReference w:id="7"/>
      </w:r>
      <w:r w:rsidR="00460183" w:rsidRPr="00DA37DA">
        <w:rPr>
          <w:sz w:val="23"/>
          <w:szCs w:val="23"/>
        </w:rPr>
        <w:t xml:space="preserve"> </w:t>
      </w:r>
    </w:p>
    <w:p w14:paraId="1A0215F8" w14:textId="7384EC17" w:rsidR="00460183" w:rsidRPr="00DA37DA" w:rsidRDefault="001D558E" w:rsidP="00460183">
      <w:pPr>
        <w:spacing w:after="0"/>
        <w:rPr>
          <w:sz w:val="23"/>
          <w:szCs w:val="23"/>
        </w:rPr>
      </w:pPr>
      <w:r w:rsidRPr="00DA37DA">
        <w:rPr>
          <w:sz w:val="23"/>
          <w:szCs w:val="23"/>
        </w:rPr>
        <w:lastRenderedPageBreak/>
        <w:tab/>
        <w:t xml:space="preserve">A conspicuous element of </w:t>
      </w:r>
      <w:r w:rsidRPr="00DA37DA">
        <w:rPr>
          <w:i/>
          <w:sz w:val="23"/>
          <w:szCs w:val="23"/>
        </w:rPr>
        <w:t>J.M. Barrie and His Books</w:t>
      </w:r>
      <w:r w:rsidRPr="00DA37DA">
        <w:rPr>
          <w:sz w:val="23"/>
          <w:szCs w:val="23"/>
        </w:rPr>
        <w:t xml:space="preserve"> is </w:t>
      </w:r>
      <w:proofErr w:type="spellStart"/>
      <w:r w:rsidRPr="00DA37DA">
        <w:rPr>
          <w:sz w:val="23"/>
          <w:szCs w:val="23"/>
        </w:rPr>
        <w:t>Hammerton’s</w:t>
      </w:r>
      <w:proofErr w:type="spellEnd"/>
      <w:r w:rsidRPr="00DA37DA">
        <w:rPr>
          <w:sz w:val="23"/>
          <w:szCs w:val="23"/>
        </w:rPr>
        <w:t xml:space="preserve"> judgement of Barrie’s early drama. By 1900 Barrie’s dramatic output was small, and his major plays were all ahead of him. But the phenomenal success of </w:t>
      </w:r>
      <w:r w:rsidRPr="00DA37DA">
        <w:rPr>
          <w:i/>
          <w:sz w:val="23"/>
          <w:szCs w:val="23"/>
        </w:rPr>
        <w:t xml:space="preserve">The Little Minister </w:t>
      </w:r>
      <w:r w:rsidRPr="00DA37DA">
        <w:rPr>
          <w:sz w:val="23"/>
          <w:szCs w:val="23"/>
        </w:rPr>
        <w:t xml:space="preserve">on both sides of the Atlantic was a sure sign of where the author’s future lay. </w:t>
      </w:r>
      <w:r w:rsidR="00FA73CF" w:rsidRPr="00DA37DA">
        <w:rPr>
          <w:sz w:val="23"/>
          <w:szCs w:val="23"/>
        </w:rPr>
        <w:t xml:space="preserve">In his later study of the author </w:t>
      </w:r>
      <w:proofErr w:type="spellStart"/>
      <w:r w:rsidR="00FA73CF" w:rsidRPr="00DA37DA">
        <w:rPr>
          <w:sz w:val="23"/>
          <w:szCs w:val="23"/>
        </w:rPr>
        <w:t>Hammerton</w:t>
      </w:r>
      <w:proofErr w:type="spellEnd"/>
      <w:r w:rsidR="00FA73CF" w:rsidRPr="00DA37DA">
        <w:rPr>
          <w:sz w:val="23"/>
          <w:szCs w:val="23"/>
        </w:rPr>
        <w:t xml:space="preserve"> </w:t>
      </w:r>
      <w:r w:rsidR="00460183" w:rsidRPr="00DA37DA">
        <w:rPr>
          <w:sz w:val="23"/>
          <w:szCs w:val="23"/>
        </w:rPr>
        <w:t xml:space="preserve">claims that in 1900 he was ‘strongly urged by my publishers not to deal with any of Barrie’s </w:t>
      </w:r>
      <w:r w:rsidR="00FA73CF" w:rsidRPr="00DA37DA">
        <w:rPr>
          <w:sz w:val="23"/>
          <w:szCs w:val="23"/>
        </w:rPr>
        <w:t xml:space="preserve">adventures in the theatre, as the great Nonconformist reading public </w:t>
      </w:r>
      <w:r w:rsidR="004D107B">
        <w:rPr>
          <w:sz w:val="23"/>
          <w:szCs w:val="23"/>
        </w:rPr>
        <w:t>t</w:t>
      </w:r>
      <w:r w:rsidR="00FA73CF" w:rsidRPr="00DA37DA">
        <w:rPr>
          <w:sz w:val="23"/>
          <w:szCs w:val="23"/>
        </w:rPr>
        <w:t>hat loved him as a story-writer had grave misgivings about him as a dramatist – and it was that audience to whom my publishers looked for the sale of the book.’</w:t>
      </w:r>
      <w:r w:rsidR="00FA73CF" w:rsidRPr="00DA37DA">
        <w:rPr>
          <w:rStyle w:val="FootnoteReference"/>
          <w:sz w:val="23"/>
          <w:szCs w:val="23"/>
        </w:rPr>
        <w:footnoteReference w:id="8"/>
      </w:r>
      <w:r w:rsidR="00FA73CF" w:rsidRPr="00DA37DA">
        <w:rPr>
          <w:sz w:val="23"/>
          <w:szCs w:val="23"/>
        </w:rPr>
        <w:t xml:space="preserve"> </w:t>
      </w:r>
      <w:r w:rsidR="00460183" w:rsidRPr="00DA37DA">
        <w:rPr>
          <w:sz w:val="23"/>
          <w:szCs w:val="23"/>
        </w:rPr>
        <w:t xml:space="preserve">This seems an unlikely stipulation for the publisher to make, and in any case </w:t>
      </w:r>
      <w:proofErr w:type="spellStart"/>
      <w:r w:rsidR="00460183" w:rsidRPr="00DA37DA">
        <w:rPr>
          <w:sz w:val="23"/>
          <w:szCs w:val="23"/>
        </w:rPr>
        <w:t>Hammerton</w:t>
      </w:r>
      <w:proofErr w:type="spellEnd"/>
      <w:r w:rsidR="00460183" w:rsidRPr="00DA37DA">
        <w:rPr>
          <w:sz w:val="23"/>
          <w:szCs w:val="23"/>
        </w:rPr>
        <w:t xml:space="preserve"> was confident, not to say cavalier, in his predictions about the author’s future: </w:t>
      </w:r>
    </w:p>
    <w:p w14:paraId="4F35E6EA" w14:textId="2E5BFCE8" w:rsidR="00DA0B19" w:rsidRPr="00DA37DA" w:rsidRDefault="00DA0B19" w:rsidP="00E6156C">
      <w:pPr>
        <w:spacing w:after="0"/>
        <w:rPr>
          <w:sz w:val="23"/>
          <w:szCs w:val="23"/>
        </w:rPr>
      </w:pPr>
    </w:p>
    <w:p w14:paraId="2D6E3A25" w14:textId="77777777" w:rsidR="00DA0B19" w:rsidRPr="00DA37DA" w:rsidRDefault="00E6156C" w:rsidP="00DA0B19">
      <w:pPr>
        <w:spacing w:after="0"/>
        <w:ind w:left="720"/>
        <w:rPr>
          <w:sz w:val="23"/>
          <w:szCs w:val="23"/>
        </w:rPr>
      </w:pPr>
      <w:r w:rsidRPr="00DA37DA">
        <w:rPr>
          <w:sz w:val="23"/>
          <w:szCs w:val="23"/>
        </w:rPr>
        <w:t xml:space="preserve">It will be noticed that I do not deal in any place with Mr Barrie as a playwright. As an old student of the acted drama I have no compunction in expressing the opinion that, despite the wonderful success of “The Little Minister” on the stage, Mr Barrie is not, and is not likely to be, a serious factor in the contemporary drama. … </w:t>
      </w:r>
      <w:proofErr w:type="gramStart"/>
      <w:r w:rsidRPr="00DA37DA">
        <w:rPr>
          <w:sz w:val="23"/>
          <w:szCs w:val="23"/>
        </w:rPr>
        <w:t>his</w:t>
      </w:r>
      <w:proofErr w:type="gramEnd"/>
      <w:r w:rsidRPr="00DA37DA">
        <w:rPr>
          <w:sz w:val="23"/>
          <w:szCs w:val="23"/>
        </w:rPr>
        <w:t xml:space="preserve"> genius can best be shaped in books and not in plays.’ </w:t>
      </w:r>
      <w:r w:rsidR="001D558E" w:rsidRPr="00DA37DA">
        <w:rPr>
          <w:sz w:val="23"/>
          <w:szCs w:val="23"/>
        </w:rPr>
        <w:t xml:space="preserve">(5-6) </w:t>
      </w:r>
    </w:p>
    <w:p w14:paraId="7C27ED96" w14:textId="77777777" w:rsidR="00DA0B19" w:rsidRPr="00DA37DA" w:rsidRDefault="00DA0B19" w:rsidP="00E6156C">
      <w:pPr>
        <w:spacing w:after="0"/>
        <w:rPr>
          <w:sz w:val="23"/>
          <w:szCs w:val="23"/>
        </w:rPr>
      </w:pPr>
    </w:p>
    <w:p w14:paraId="3AE6ADBE" w14:textId="5DA2006C" w:rsidR="00E6156C" w:rsidRPr="00DA37DA" w:rsidRDefault="00E6156C" w:rsidP="00CC1F16">
      <w:pPr>
        <w:spacing w:after="0"/>
        <w:rPr>
          <w:sz w:val="23"/>
          <w:szCs w:val="23"/>
        </w:rPr>
      </w:pPr>
      <w:r w:rsidRPr="00DA37DA">
        <w:rPr>
          <w:sz w:val="23"/>
          <w:szCs w:val="23"/>
        </w:rPr>
        <w:t xml:space="preserve">With hindsight it is easy to judge </w:t>
      </w:r>
      <w:r w:rsidR="001D558E" w:rsidRPr="00DA37DA">
        <w:rPr>
          <w:sz w:val="23"/>
          <w:szCs w:val="23"/>
        </w:rPr>
        <w:t>th</w:t>
      </w:r>
      <w:r w:rsidR="00DA0B19" w:rsidRPr="00DA37DA">
        <w:rPr>
          <w:sz w:val="23"/>
          <w:szCs w:val="23"/>
        </w:rPr>
        <w:t>is</w:t>
      </w:r>
      <w:r w:rsidRPr="00DA37DA">
        <w:rPr>
          <w:sz w:val="23"/>
          <w:szCs w:val="23"/>
        </w:rPr>
        <w:t xml:space="preserve"> </w:t>
      </w:r>
      <w:r w:rsidR="00DA0B19" w:rsidRPr="00DA37DA">
        <w:rPr>
          <w:sz w:val="23"/>
          <w:szCs w:val="23"/>
        </w:rPr>
        <w:t>assessment</w:t>
      </w:r>
      <w:r w:rsidRPr="00DA37DA">
        <w:rPr>
          <w:sz w:val="23"/>
          <w:szCs w:val="23"/>
        </w:rPr>
        <w:t xml:space="preserve"> </w:t>
      </w:r>
      <w:r w:rsidR="00CC1F16" w:rsidRPr="00DA37DA">
        <w:rPr>
          <w:sz w:val="23"/>
          <w:szCs w:val="23"/>
        </w:rPr>
        <w:t>harshly</w:t>
      </w:r>
      <w:r w:rsidR="00181CC4" w:rsidRPr="00DA37DA">
        <w:rPr>
          <w:sz w:val="23"/>
          <w:szCs w:val="23"/>
        </w:rPr>
        <w:t xml:space="preserve">, and of course </w:t>
      </w:r>
      <w:proofErr w:type="spellStart"/>
      <w:r w:rsidR="00181CC4" w:rsidRPr="00DA37DA">
        <w:rPr>
          <w:sz w:val="23"/>
          <w:szCs w:val="23"/>
        </w:rPr>
        <w:t>Hammerton</w:t>
      </w:r>
      <w:proofErr w:type="spellEnd"/>
      <w:r w:rsidR="00181CC4" w:rsidRPr="00DA37DA">
        <w:rPr>
          <w:sz w:val="23"/>
          <w:szCs w:val="23"/>
        </w:rPr>
        <w:t xml:space="preserve"> was able to c</w:t>
      </w:r>
      <w:r w:rsidR="00DA0B19" w:rsidRPr="00DA37DA">
        <w:rPr>
          <w:sz w:val="23"/>
          <w:szCs w:val="23"/>
        </w:rPr>
        <w:t xml:space="preserve">orrect his </w:t>
      </w:r>
      <w:r w:rsidR="00460183" w:rsidRPr="00DA37DA">
        <w:rPr>
          <w:sz w:val="23"/>
          <w:szCs w:val="23"/>
        </w:rPr>
        <w:t xml:space="preserve">faulty </w:t>
      </w:r>
      <w:r w:rsidR="00BA408E" w:rsidRPr="00DA37DA">
        <w:rPr>
          <w:sz w:val="23"/>
          <w:szCs w:val="23"/>
        </w:rPr>
        <w:t xml:space="preserve">predictions </w:t>
      </w:r>
      <w:r w:rsidR="00181CC4" w:rsidRPr="00DA37DA">
        <w:rPr>
          <w:sz w:val="23"/>
          <w:szCs w:val="23"/>
        </w:rPr>
        <w:t xml:space="preserve">nearly thirty years on in </w:t>
      </w:r>
      <w:r w:rsidR="00181CC4" w:rsidRPr="00DA37DA">
        <w:rPr>
          <w:i/>
          <w:sz w:val="23"/>
          <w:szCs w:val="23"/>
        </w:rPr>
        <w:t>Barrie: the Story of a Genius</w:t>
      </w:r>
      <w:r w:rsidR="00FA73CF" w:rsidRPr="00DA37DA">
        <w:rPr>
          <w:sz w:val="23"/>
          <w:szCs w:val="23"/>
        </w:rPr>
        <w:t>, tracing ‘the abundance of dramatic invention’ that followed in the years after 1900.</w:t>
      </w:r>
      <w:r w:rsidR="00FA73CF" w:rsidRPr="00DA37DA">
        <w:rPr>
          <w:rStyle w:val="FootnoteReference"/>
          <w:sz w:val="23"/>
          <w:szCs w:val="23"/>
        </w:rPr>
        <w:footnoteReference w:id="9"/>
      </w:r>
      <w:r w:rsidR="00FA73CF" w:rsidRPr="00DA37DA">
        <w:rPr>
          <w:sz w:val="23"/>
          <w:szCs w:val="23"/>
        </w:rPr>
        <w:t xml:space="preserve"> B</w:t>
      </w:r>
      <w:r w:rsidRPr="00DA37DA">
        <w:rPr>
          <w:sz w:val="23"/>
          <w:szCs w:val="23"/>
        </w:rPr>
        <w:t xml:space="preserve">ut </w:t>
      </w:r>
      <w:r w:rsidR="00DA0B19" w:rsidRPr="00DA37DA">
        <w:rPr>
          <w:sz w:val="23"/>
          <w:szCs w:val="23"/>
        </w:rPr>
        <w:t xml:space="preserve">what </w:t>
      </w:r>
      <w:r w:rsidR="00CC1F16" w:rsidRPr="00DA37DA">
        <w:rPr>
          <w:sz w:val="23"/>
          <w:szCs w:val="23"/>
        </w:rPr>
        <w:t>must</w:t>
      </w:r>
      <w:r w:rsidR="00DA0B19" w:rsidRPr="00DA37DA">
        <w:rPr>
          <w:sz w:val="23"/>
          <w:szCs w:val="23"/>
        </w:rPr>
        <w:t xml:space="preserve"> be taken </w:t>
      </w:r>
      <w:r w:rsidR="00CC1F16" w:rsidRPr="00DA37DA">
        <w:rPr>
          <w:sz w:val="23"/>
          <w:szCs w:val="23"/>
        </w:rPr>
        <w:t>from</w:t>
      </w:r>
      <w:r w:rsidR="00FA73CF" w:rsidRPr="00DA37DA">
        <w:rPr>
          <w:sz w:val="23"/>
          <w:szCs w:val="23"/>
        </w:rPr>
        <w:t xml:space="preserve"> the earlier</w:t>
      </w:r>
      <w:r w:rsidR="00DA0B19" w:rsidRPr="00DA37DA">
        <w:rPr>
          <w:sz w:val="23"/>
          <w:szCs w:val="23"/>
        </w:rPr>
        <w:t xml:space="preserve"> outright dismissal of </w:t>
      </w:r>
      <w:r w:rsidR="00CC1F16" w:rsidRPr="00DA37DA">
        <w:rPr>
          <w:sz w:val="23"/>
          <w:szCs w:val="23"/>
        </w:rPr>
        <w:t xml:space="preserve">Barrie the budding dramatist is a reminder that, </w:t>
      </w:r>
      <w:r w:rsidRPr="00DA37DA">
        <w:rPr>
          <w:sz w:val="23"/>
          <w:szCs w:val="23"/>
        </w:rPr>
        <w:t>even before he turned to the stage and became the most successfully dramatist of his generation</w:t>
      </w:r>
      <w:r w:rsidR="00CC1F16" w:rsidRPr="00DA37DA">
        <w:rPr>
          <w:sz w:val="23"/>
          <w:szCs w:val="23"/>
        </w:rPr>
        <w:t>,</w:t>
      </w:r>
      <w:r w:rsidRPr="00DA37DA">
        <w:rPr>
          <w:sz w:val="23"/>
          <w:szCs w:val="23"/>
        </w:rPr>
        <w:t xml:space="preserve"> Barrie was held in high esteem as a writer of prose fiction</w:t>
      </w:r>
      <w:r w:rsidR="00E30E67" w:rsidRPr="00DA37DA">
        <w:rPr>
          <w:sz w:val="23"/>
          <w:szCs w:val="23"/>
        </w:rPr>
        <w:t xml:space="preserve">.  </w:t>
      </w:r>
    </w:p>
    <w:p w14:paraId="49C02D99" w14:textId="7BFC9DBA" w:rsidR="00950844" w:rsidRPr="00DA37DA" w:rsidRDefault="00E6156C" w:rsidP="00D90A50">
      <w:pPr>
        <w:spacing w:after="0"/>
        <w:rPr>
          <w:sz w:val="23"/>
          <w:szCs w:val="23"/>
        </w:rPr>
      </w:pPr>
      <w:r w:rsidRPr="00DA37DA">
        <w:rPr>
          <w:sz w:val="23"/>
          <w:szCs w:val="23"/>
        </w:rPr>
        <w:tab/>
        <w:t xml:space="preserve">Although </w:t>
      </w:r>
      <w:proofErr w:type="spellStart"/>
      <w:r w:rsidRPr="00DA37DA">
        <w:rPr>
          <w:sz w:val="23"/>
          <w:szCs w:val="23"/>
        </w:rPr>
        <w:t>Hammerton</w:t>
      </w:r>
      <w:proofErr w:type="spellEnd"/>
      <w:r w:rsidRPr="00DA37DA">
        <w:rPr>
          <w:sz w:val="23"/>
          <w:szCs w:val="23"/>
        </w:rPr>
        <w:t xml:space="preserve"> claimed in his </w:t>
      </w:r>
      <w:r w:rsidR="00FA73CF" w:rsidRPr="00DA37DA">
        <w:rPr>
          <w:sz w:val="23"/>
          <w:szCs w:val="23"/>
        </w:rPr>
        <w:t xml:space="preserve">later study and in his </w:t>
      </w:r>
      <w:r w:rsidRPr="00DA37DA">
        <w:rPr>
          <w:sz w:val="23"/>
          <w:szCs w:val="23"/>
        </w:rPr>
        <w:t xml:space="preserve">memoirs that </w:t>
      </w:r>
      <w:r w:rsidR="00FA73CF" w:rsidRPr="00DA37DA">
        <w:rPr>
          <w:i/>
          <w:sz w:val="23"/>
          <w:szCs w:val="23"/>
        </w:rPr>
        <w:t>J.M. Barrie and His Books</w:t>
      </w:r>
      <w:r w:rsidRPr="00DA37DA">
        <w:rPr>
          <w:sz w:val="23"/>
          <w:szCs w:val="23"/>
        </w:rPr>
        <w:t xml:space="preserve"> had an encouraging press, the major literary organs struggled to look beyond what they saw as an act of presumption</w:t>
      </w:r>
      <w:r w:rsidR="00B646AB" w:rsidRPr="00DA37DA">
        <w:rPr>
          <w:sz w:val="23"/>
          <w:szCs w:val="23"/>
        </w:rPr>
        <w:t xml:space="preserve">. </w:t>
      </w:r>
      <w:r w:rsidR="00950844" w:rsidRPr="00DA37DA">
        <w:rPr>
          <w:sz w:val="23"/>
          <w:szCs w:val="23"/>
        </w:rPr>
        <w:t xml:space="preserve">A pre-publication announcement in the </w:t>
      </w:r>
      <w:r w:rsidR="00950844" w:rsidRPr="00DA37DA">
        <w:rPr>
          <w:i/>
          <w:sz w:val="23"/>
          <w:szCs w:val="23"/>
        </w:rPr>
        <w:t>Bookman</w:t>
      </w:r>
      <w:r w:rsidR="00950844" w:rsidRPr="00DA37DA">
        <w:rPr>
          <w:sz w:val="23"/>
          <w:szCs w:val="23"/>
        </w:rPr>
        <w:t xml:space="preserve"> led the </w:t>
      </w:r>
      <w:r w:rsidR="00950844" w:rsidRPr="00DA37DA">
        <w:rPr>
          <w:i/>
          <w:sz w:val="23"/>
          <w:szCs w:val="23"/>
        </w:rPr>
        <w:t>Academy</w:t>
      </w:r>
      <w:r w:rsidR="00950844" w:rsidRPr="00DA37DA">
        <w:rPr>
          <w:sz w:val="23"/>
          <w:szCs w:val="23"/>
        </w:rPr>
        <w:t xml:space="preserve"> to question the wisdom of the venture: ‘Mr </w:t>
      </w:r>
      <w:proofErr w:type="spellStart"/>
      <w:r w:rsidR="00950844" w:rsidRPr="00DA37DA">
        <w:rPr>
          <w:sz w:val="23"/>
          <w:szCs w:val="23"/>
        </w:rPr>
        <w:t>Hammerton</w:t>
      </w:r>
      <w:proofErr w:type="spellEnd"/>
      <w:r w:rsidR="00950844" w:rsidRPr="00DA37DA">
        <w:rPr>
          <w:sz w:val="23"/>
          <w:szCs w:val="23"/>
        </w:rPr>
        <w:t xml:space="preserve"> appears to be rather in a hurry. According to </w:t>
      </w:r>
      <w:r w:rsidR="00950844" w:rsidRPr="00DA37DA">
        <w:rPr>
          <w:i/>
          <w:sz w:val="23"/>
          <w:szCs w:val="23"/>
        </w:rPr>
        <w:t>Who’s Who</w:t>
      </w:r>
      <w:r w:rsidR="00950844" w:rsidRPr="00DA37DA">
        <w:rPr>
          <w:sz w:val="23"/>
          <w:szCs w:val="23"/>
        </w:rPr>
        <w:t>, Mr Barrie is only in his forty-first year, and in the ordinary course of nature has many years of work before him. His publications number only nine, all told – one of the nine (</w:t>
      </w:r>
      <w:r w:rsidR="00950844" w:rsidRPr="00DA37DA">
        <w:rPr>
          <w:i/>
          <w:sz w:val="23"/>
          <w:szCs w:val="23"/>
        </w:rPr>
        <w:t>An Edinburgh Eleven</w:t>
      </w:r>
      <w:r w:rsidR="00950844" w:rsidRPr="00DA37DA">
        <w:rPr>
          <w:sz w:val="23"/>
          <w:szCs w:val="23"/>
        </w:rPr>
        <w:t>) being a mere pamphlet, and another (</w:t>
      </w:r>
      <w:r w:rsidR="00950844" w:rsidRPr="00DA37DA">
        <w:rPr>
          <w:i/>
          <w:sz w:val="23"/>
          <w:szCs w:val="23"/>
        </w:rPr>
        <w:t>Better Dead</w:t>
      </w:r>
      <w:r w:rsidR="00950844" w:rsidRPr="00DA37DA">
        <w:rPr>
          <w:sz w:val="23"/>
          <w:szCs w:val="23"/>
        </w:rPr>
        <w:t>) of slight dimension’ (8 September 1900). When the volume appeared</w:t>
      </w:r>
      <w:r w:rsidR="00754738" w:rsidRPr="00DA37DA">
        <w:rPr>
          <w:sz w:val="23"/>
          <w:szCs w:val="23"/>
        </w:rPr>
        <w:t>,</w:t>
      </w:r>
      <w:r w:rsidR="00950844" w:rsidRPr="00DA37DA">
        <w:rPr>
          <w:sz w:val="23"/>
          <w:szCs w:val="23"/>
        </w:rPr>
        <w:t xml:space="preserve"> the same publication concluded: ‘</w:t>
      </w:r>
      <w:r w:rsidR="00B646AB" w:rsidRPr="00DA37DA">
        <w:rPr>
          <w:sz w:val="23"/>
          <w:szCs w:val="23"/>
        </w:rPr>
        <w:t xml:space="preserve">We do not think that the interests of Mr J.M. Barrie, or of literature, will be greatly served by the rather lengthy monograph on himself and his books, just written by Mr J.A. </w:t>
      </w:r>
      <w:proofErr w:type="spellStart"/>
      <w:r w:rsidR="00B646AB" w:rsidRPr="00DA37DA">
        <w:rPr>
          <w:sz w:val="23"/>
          <w:szCs w:val="23"/>
        </w:rPr>
        <w:t>Hammerton</w:t>
      </w:r>
      <w:proofErr w:type="spellEnd"/>
      <w:r w:rsidR="00B646AB" w:rsidRPr="00DA37DA">
        <w:rPr>
          <w:sz w:val="23"/>
          <w:szCs w:val="23"/>
        </w:rPr>
        <w:t>’</w:t>
      </w:r>
      <w:r w:rsidRPr="00DA37DA">
        <w:rPr>
          <w:sz w:val="23"/>
          <w:szCs w:val="23"/>
        </w:rPr>
        <w:t xml:space="preserve"> (</w:t>
      </w:r>
      <w:r w:rsidR="00B646AB" w:rsidRPr="00DA37DA">
        <w:rPr>
          <w:sz w:val="23"/>
          <w:szCs w:val="23"/>
        </w:rPr>
        <w:t xml:space="preserve">22 September 1900). </w:t>
      </w:r>
      <w:r w:rsidR="00754738" w:rsidRPr="00DA37DA">
        <w:rPr>
          <w:sz w:val="23"/>
          <w:szCs w:val="23"/>
        </w:rPr>
        <w:t xml:space="preserve">The </w:t>
      </w:r>
      <w:r w:rsidR="00754738" w:rsidRPr="00DA37DA">
        <w:rPr>
          <w:i/>
          <w:sz w:val="23"/>
          <w:szCs w:val="23"/>
        </w:rPr>
        <w:t>Saturday Review</w:t>
      </w:r>
      <w:r w:rsidR="00754738" w:rsidRPr="00DA37DA">
        <w:rPr>
          <w:sz w:val="23"/>
          <w:szCs w:val="23"/>
        </w:rPr>
        <w:t xml:space="preserve"> was equally taken aback: ‘the serious question is whether he</w:t>
      </w:r>
      <w:r w:rsidR="0019510A" w:rsidRPr="00DA37DA">
        <w:rPr>
          <w:sz w:val="23"/>
          <w:szCs w:val="23"/>
        </w:rPr>
        <w:t xml:space="preserve"> </w:t>
      </w:r>
      <w:r w:rsidR="00754738" w:rsidRPr="00DA37DA">
        <w:rPr>
          <w:sz w:val="23"/>
          <w:szCs w:val="23"/>
        </w:rPr>
        <w:t>may not injure a really admirable author in the esteem of the judicious’</w:t>
      </w:r>
      <w:r w:rsidR="004D107B">
        <w:rPr>
          <w:sz w:val="23"/>
          <w:szCs w:val="23"/>
        </w:rPr>
        <w:t xml:space="preserve"> (22 September 1900)</w:t>
      </w:r>
      <w:r w:rsidR="00754738" w:rsidRPr="00DA37DA">
        <w:rPr>
          <w:sz w:val="23"/>
          <w:szCs w:val="23"/>
        </w:rPr>
        <w:t xml:space="preserve">. </w:t>
      </w:r>
      <w:proofErr w:type="spellStart"/>
      <w:r w:rsidR="0019510A" w:rsidRPr="00DA37DA">
        <w:rPr>
          <w:sz w:val="23"/>
          <w:szCs w:val="23"/>
        </w:rPr>
        <w:t>Hammerton</w:t>
      </w:r>
      <w:proofErr w:type="spellEnd"/>
      <w:r w:rsidR="0019510A" w:rsidRPr="00DA37DA">
        <w:rPr>
          <w:sz w:val="23"/>
          <w:szCs w:val="23"/>
        </w:rPr>
        <w:t xml:space="preserve"> had pre-empted such criticism in the introduction to his book: ‘I have seen it argued that the publication of such a book as this is a reprehensible practice, in that it implies the elevation of its subject to the rank of a classic. […] it seems to me that a contemporary author of Mr Barrie’s acknowledged eminence is a worthy subject for any writer, be the medium a newspaper, a magazine, or a book.’ (5)</w:t>
      </w:r>
      <w:r w:rsidR="0019510A" w:rsidRPr="00DA37DA">
        <w:rPr>
          <w:sz w:val="23"/>
          <w:szCs w:val="23"/>
        </w:rPr>
        <w:t xml:space="preserve"> Few reviewers accepted the disclaimer, however. </w:t>
      </w:r>
      <w:r w:rsidR="00B646AB" w:rsidRPr="00DA37DA">
        <w:rPr>
          <w:sz w:val="23"/>
          <w:szCs w:val="23"/>
        </w:rPr>
        <w:t xml:space="preserve">The </w:t>
      </w:r>
      <w:r w:rsidR="00B646AB" w:rsidRPr="00DA37DA">
        <w:rPr>
          <w:i/>
          <w:sz w:val="23"/>
          <w:szCs w:val="23"/>
        </w:rPr>
        <w:t>Speaker</w:t>
      </w:r>
      <w:r w:rsidR="00B646AB" w:rsidRPr="00DA37DA">
        <w:rPr>
          <w:sz w:val="23"/>
          <w:szCs w:val="23"/>
        </w:rPr>
        <w:t xml:space="preserve"> was </w:t>
      </w:r>
      <w:r w:rsidR="00754738" w:rsidRPr="00DA37DA">
        <w:rPr>
          <w:sz w:val="23"/>
          <w:szCs w:val="23"/>
        </w:rPr>
        <w:t>un</w:t>
      </w:r>
      <w:r w:rsidR="0019510A" w:rsidRPr="00DA37DA">
        <w:rPr>
          <w:sz w:val="23"/>
          <w:szCs w:val="23"/>
        </w:rPr>
        <w:t>equivocal</w:t>
      </w:r>
      <w:r w:rsidR="00B646AB" w:rsidRPr="00DA37DA">
        <w:rPr>
          <w:sz w:val="23"/>
          <w:szCs w:val="23"/>
        </w:rPr>
        <w:t xml:space="preserve">: ‘There cannot be the least objection to a study of a contemporary author done within proper limits, but it ought not to be gone about as if the man were already dead and cold, his statue up in Edinburgh University, and his birthplace at </w:t>
      </w:r>
      <w:proofErr w:type="spellStart"/>
      <w:r w:rsidR="00B646AB" w:rsidRPr="00DA37DA">
        <w:rPr>
          <w:sz w:val="23"/>
          <w:szCs w:val="23"/>
        </w:rPr>
        <w:t>Kirriemuir</w:t>
      </w:r>
      <w:proofErr w:type="spellEnd"/>
      <w:r w:rsidR="00B646AB" w:rsidRPr="00DA37DA">
        <w:rPr>
          <w:sz w:val="23"/>
          <w:szCs w:val="23"/>
        </w:rPr>
        <w:t xml:space="preserve"> the property of the nation’</w:t>
      </w:r>
      <w:r w:rsidR="00950844" w:rsidRPr="00DA37DA">
        <w:rPr>
          <w:sz w:val="23"/>
          <w:szCs w:val="23"/>
        </w:rPr>
        <w:t xml:space="preserve"> (22 September 1900)</w:t>
      </w:r>
      <w:r w:rsidR="0019510A" w:rsidRPr="00DA37DA">
        <w:rPr>
          <w:sz w:val="23"/>
          <w:szCs w:val="23"/>
        </w:rPr>
        <w:t>. Of course one of these</w:t>
      </w:r>
      <w:r w:rsidR="00BA408E" w:rsidRPr="00DA37DA">
        <w:rPr>
          <w:sz w:val="23"/>
          <w:szCs w:val="23"/>
        </w:rPr>
        <w:t xml:space="preserve"> s</w:t>
      </w:r>
      <w:r w:rsidR="00B646AB" w:rsidRPr="00DA37DA">
        <w:rPr>
          <w:sz w:val="23"/>
          <w:szCs w:val="23"/>
        </w:rPr>
        <w:t>eemingly outla</w:t>
      </w:r>
      <w:r w:rsidR="0019510A" w:rsidRPr="00DA37DA">
        <w:rPr>
          <w:sz w:val="23"/>
          <w:szCs w:val="23"/>
        </w:rPr>
        <w:t xml:space="preserve">ndish prospects </w:t>
      </w:r>
      <w:r w:rsidR="00B646AB" w:rsidRPr="00DA37DA">
        <w:rPr>
          <w:sz w:val="23"/>
          <w:szCs w:val="23"/>
        </w:rPr>
        <w:t xml:space="preserve">has </w:t>
      </w:r>
      <w:r w:rsidR="0019510A" w:rsidRPr="00DA37DA">
        <w:rPr>
          <w:sz w:val="23"/>
          <w:szCs w:val="23"/>
        </w:rPr>
        <w:t xml:space="preserve">now </w:t>
      </w:r>
      <w:r w:rsidR="00B646AB" w:rsidRPr="00DA37DA">
        <w:rPr>
          <w:sz w:val="23"/>
          <w:szCs w:val="23"/>
        </w:rPr>
        <w:t xml:space="preserve">come to pass. </w:t>
      </w:r>
    </w:p>
    <w:p w14:paraId="779A0DA5" w14:textId="767B5892" w:rsidR="00B638EE" w:rsidRPr="00DA37DA" w:rsidRDefault="000462BA" w:rsidP="0036614A">
      <w:pPr>
        <w:spacing w:after="0"/>
        <w:rPr>
          <w:sz w:val="23"/>
          <w:szCs w:val="23"/>
        </w:rPr>
      </w:pPr>
      <w:r w:rsidRPr="00DA37DA">
        <w:rPr>
          <w:sz w:val="23"/>
          <w:szCs w:val="23"/>
        </w:rPr>
        <w:tab/>
      </w:r>
      <w:r w:rsidR="0090529A" w:rsidRPr="00DA37DA">
        <w:rPr>
          <w:sz w:val="23"/>
          <w:szCs w:val="23"/>
        </w:rPr>
        <w:t xml:space="preserve">Unsurprisingly, </w:t>
      </w:r>
      <w:r w:rsidR="00754738" w:rsidRPr="00DA37DA">
        <w:rPr>
          <w:i/>
          <w:sz w:val="23"/>
          <w:szCs w:val="23"/>
        </w:rPr>
        <w:t>J.M. Barrie and His Books</w:t>
      </w:r>
      <w:r w:rsidR="0090529A" w:rsidRPr="00DA37DA">
        <w:rPr>
          <w:sz w:val="23"/>
          <w:szCs w:val="23"/>
        </w:rPr>
        <w:t xml:space="preserve"> </w:t>
      </w:r>
      <w:r w:rsidR="008D77B7" w:rsidRPr="00DA37DA">
        <w:rPr>
          <w:sz w:val="23"/>
          <w:szCs w:val="23"/>
        </w:rPr>
        <w:t>did</w:t>
      </w:r>
      <w:r w:rsidR="0090529A" w:rsidRPr="00DA37DA">
        <w:rPr>
          <w:sz w:val="23"/>
          <w:szCs w:val="23"/>
        </w:rPr>
        <w:t xml:space="preserve"> not escape a sardonic swipe from T.W.H. Crosland in his </w:t>
      </w:r>
      <w:r w:rsidR="00CF4265" w:rsidRPr="00DA37DA">
        <w:rPr>
          <w:sz w:val="23"/>
          <w:szCs w:val="23"/>
        </w:rPr>
        <w:t>scurrilous</w:t>
      </w:r>
      <w:r w:rsidR="008D77B7" w:rsidRPr="00DA37DA">
        <w:rPr>
          <w:sz w:val="23"/>
          <w:szCs w:val="23"/>
        </w:rPr>
        <w:t xml:space="preserve"> </w:t>
      </w:r>
      <w:r w:rsidR="0090529A" w:rsidRPr="00DA37DA">
        <w:rPr>
          <w:sz w:val="23"/>
          <w:szCs w:val="23"/>
        </w:rPr>
        <w:t xml:space="preserve">lampoon </w:t>
      </w:r>
      <w:r w:rsidR="0092197D" w:rsidRPr="00DA37DA">
        <w:rPr>
          <w:sz w:val="23"/>
          <w:szCs w:val="23"/>
        </w:rPr>
        <w:t xml:space="preserve">of Scottish life, literature and character, </w:t>
      </w:r>
      <w:r w:rsidR="0090529A" w:rsidRPr="00DA37DA">
        <w:rPr>
          <w:i/>
          <w:sz w:val="23"/>
          <w:szCs w:val="23"/>
        </w:rPr>
        <w:t>The Unspeakable Scot</w:t>
      </w:r>
      <w:r w:rsidR="0090529A" w:rsidRPr="00DA37DA">
        <w:rPr>
          <w:sz w:val="23"/>
          <w:szCs w:val="23"/>
        </w:rPr>
        <w:t xml:space="preserve"> (1902)</w:t>
      </w:r>
      <w:r w:rsidR="00CF4265" w:rsidRPr="00DA37DA">
        <w:rPr>
          <w:sz w:val="23"/>
          <w:szCs w:val="23"/>
        </w:rPr>
        <w:t xml:space="preserve">. Crosland’s </w:t>
      </w:r>
      <w:r w:rsidR="00FA73CF" w:rsidRPr="00DA37DA">
        <w:rPr>
          <w:sz w:val="23"/>
          <w:szCs w:val="23"/>
        </w:rPr>
        <w:t>lazy humour</w:t>
      </w:r>
      <w:r w:rsidR="00CF4265" w:rsidRPr="00DA37DA">
        <w:rPr>
          <w:sz w:val="23"/>
          <w:szCs w:val="23"/>
        </w:rPr>
        <w:t xml:space="preserve"> is levelled </w:t>
      </w:r>
      <w:r w:rsidR="00754738" w:rsidRPr="00DA37DA">
        <w:rPr>
          <w:sz w:val="23"/>
          <w:szCs w:val="23"/>
        </w:rPr>
        <w:t xml:space="preserve">at </w:t>
      </w:r>
      <w:proofErr w:type="spellStart"/>
      <w:r w:rsidR="00754738" w:rsidRPr="00DA37DA">
        <w:rPr>
          <w:sz w:val="23"/>
          <w:szCs w:val="23"/>
        </w:rPr>
        <w:t>Hammerton’s</w:t>
      </w:r>
      <w:proofErr w:type="spellEnd"/>
      <w:r w:rsidR="00754738" w:rsidRPr="00DA37DA">
        <w:rPr>
          <w:sz w:val="23"/>
          <w:szCs w:val="23"/>
        </w:rPr>
        <w:t xml:space="preserve"> book </w:t>
      </w:r>
      <w:r w:rsidR="00CF4265" w:rsidRPr="00DA37DA">
        <w:rPr>
          <w:sz w:val="23"/>
          <w:szCs w:val="23"/>
        </w:rPr>
        <w:t xml:space="preserve">in a chapter </w:t>
      </w:r>
      <w:r w:rsidR="008D77B7" w:rsidRPr="00DA37DA">
        <w:rPr>
          <w:sz w:val="23"/>
          <w:szCs w:val="23"/>
        </w:rPr>
        <w:t>entitled ‘The Scot as Biographer’</w:t>
      </w:r>
      <w:r w:rsidR="00CF4265" w:rsidRPr="00DA37DA">
        <w:rPr>
          <w:sz w:val="23"/>
          <w:szCs w:val="23"/>
        </w:rPr>
        <w:t xml:space="preserve">. </w:t>
      </w:r>
      <w:proofErr w:type="spellStart"/>
      <w:r w:rsidR="00754738" w:rsidRPr="00DA37DA">
        <w:rPr>
          <w:sz w:val="23"/>
          <w:szCs w:val="23"/>
        </w:rPr>
        <w:t>Hammerton</w:t>
      </w:r>
      <w:proofErr w:type="spellEnd"/>
      <w:r w:rsidR="00754738" w:rsidRPr="00DA37DA">
        <w:rPr>
          <w:sz w:val="23"/>
          <w:szCs w:val="23"/>
        </w:rPr>
        <w:t xml:space="preserve"> dismisses this with mild indifference in </w:t>
      </w:r>
      <w:r w:rsidR="00754738" w:rsidRPr="00DA37DA">
        <w:rPr>
          <w:i/>
          <w:sz w:val="23"/>
          <w:szCs w:val="23"/>
        </w:rPr>
        <w:t>Books and Myself</w:t>
      </w:r>
      <w:r w:rsidRPr="00DA37DA">
        <w:rPr>
          <w:sz w:val="23"/>
          <w:szCs w:val="23"/>
        </w:rPr>
        <w:t xml:space="preserve">. He was clearly more offended by what he calls the </w:t>
      </w:r>
      <w:r w:rsidR="00754738" w:rsidRPr="00DA37DA">
        <w:rPr>
          <w:sz w:val="23"/>
          <w:szCs w:val="23"/>
        </w:rPr>
        <w:t>‘one violent attack’ that was made on the book, ‘</w:t>
      </w:r>
      <w:r w:rsidR="00C45EF0" w:rsidRPr="00DA37DA">
        <w:rPr>
          <w:sz w:val="23"/>
          <w:szCs w:val="23"/>
        </w:rPr>
        <w:t xml:space="preserve">of which I was warned in advance by the editor of the paper wherein it was to appear.’ </w:t>
      </w:r>
      <w:r w:rsidRPr="00DA37DA">
        <w:rPr>
          <w:sz w:val="23"/>
          <w:szCs w:val="23"/>
        </w:rPr>
        <w:t xml:space="preserve">(155) </w:t>
      </w:r>
      <w:r w:rsidR="004D107B">
        <w:rPr>
          <w:sz w:val="23"/>
          <w:szCs w:val="23"/>
        </w:rPr>
        <w:t xml:space="preserve">IN his preface </w:t>
      </w:r>
      <w:proofErr w:type="spellStart"/>
      <w:r w:rsidR="004D107B">
        <w:rPr>
          <w:sz w:val="23"/>
          <w:szCs w:val="23"/>
        </w:rPr>
        <w:t>Hammerton</w:t>
      </w:r>
      <w:proofErr w:type="spellEnd"/>
      <w:r w:rsidR="004D107B">
        <w:rPr>
          <w:sz w:val="23"/>
          <w:szCs w:val="23"/>
        </w:rPr>
        <w:t xml:space="preserve"> had commented that </w:t>
      </w:r>
      <w:r w:rsidR="0036614A" w:rsidRPr="00DA37DA">
        <w:rPr>
          <w:sz w:val="23"/>
          <w:szCs w:val="23"/>
        </w:rPr>
        <w:t>‘</w:t>
      </w:r>
      <w:r w:rsidR="004D107B">
        <w:rPr>
          <w:sz w:val="23"/>
          <w:szCs w:val="23"/>
        </w:rPr>
        <w:t>n</w:t>
      </w:r>
      <w:r w:rsidR="0036614A" w:rsidRPr="00DA37DA">
        <w:rPr>
          <w:sz w:val="23"/>
          <w:szCs w:val="23"/>
        </w:rPr>
        <w:t>aturally enough</w:t>
      </w:r>
      <w:r w:rsidR="004D107B">
        <w:rPr>
          <w:sz w:val="23"/>
          <w:szCs w:val="23"/>
        </w:rPr>
        <w:t xml:space="preserve"> </w:t>
      </w:r>
      <w:r w:rsidR="0036614A" w:rsidRPr="00DA37DA">
        <w:rPr>
          <w:sz w:val="23"/>
          <w:szCs w:val="23"/>
        </w:rPr>
        <w:t xml:space="preserve">Mr Barrie’s sharpest critics have been they of his own country.’ (4) </w:t>
      </w:r>
      <w:r w:rsidR="0036614A" w:rsidRPr="00DA37DA">
        <w:rPr>
          <w:sz w:val="23"/>
          <w:szCs w:val="23"/>
        </w:rPr>
        <w:t>He</w:t>
      </w:r>
      <w:r w:rsidR="0036614A" w:rsidRPr="00DA37DA">
        <w:rPr>
          <w:sz w:val="23"/>
          <w:szCs w:val="23"/>
        </w:rPr>
        <w:t xml:space="preserve"> was </w:t>
      </w:r>
      <w:r w:rsidR="0036614A" w:rsidRPr="00DA37DA">
        <w:rPr>
          <w:sz w:val="23"/>
          <w:szCs w:val="23"/>
        </w:rPr>
        <w:t xml:space="preserve">about </w:t>
      </w:r>
      <w:r w:rsidR="0036614A" w:rsidRPr="00DA37DA">
        <w:rPr>
          <w:sz w:val="23"/>
          <w:szCs w:val="23"/>
        </w:rPr>
        <w:t xml:space="preserve">to discover this </w:t>
      </w:r>
      <w:r w:rsidR="004D107B">
        <w:rPr>
          <w:sz w:val="23"/>
          <w:szCs w:val="23"/>
        </w:rPr>
        <w:t>applied to his own work</w:t>
      </w:r>
      <w:r w:rsidR="0036614A" w:rsidRPr="00DA37DA">
        <w:rPr>
          <w:sz w:val="23"/>
          <w:szCs w:val="23"/>
        </w:rPr>
        <w:t xml:space="preserve"> as well. </w:t>
      </w:r>
      <w:r w:rsidR="00754738" w:rsidRPr="00DA37DA">
        <w:rPr>
          <w:sz w:val="23"/>
          <w:szCs w:val="23"/>
        </w:rPr>
        <w:t>He</w:t>
      </w:r>
      <w:r w:rsidR="00C45EF0" w:rsidRPr="00DA37DA">
        <w:rPr>
          <w:sz w:val="23"/>
          <w:szCs w:val="23"/>
        </w:rPr>
        <w:t xml:space="preserve"> does not name the paper</w:t>
      </w:r>
      <w:r w:rsidR="0036614A" w:rsidRPr="00DA37DA">
        <w:rPr>
          <w:sz w:val="23"/>
          <w:szCs w:val="23"/>
        </w:rPr>
        <w:t xml:space="preserve"> in which the violent attack appeared</w:t>
      </w:r>
      <w:r w:rsidR="00C45EF0" w:rsidRPr="00DA37DA">
        <w:rPr>
          <w:sz w:val="23"/>
          <w:szCs w:val="23"/>
        </w:rPr>
        <w:t xml:space="preserve">, nor does he disclose the identity of the reviewer who wrote under the </w:t>
      </w:r>
      <w:r w:rsidR="0036614A" w:rsidRPr="00DA37DA">
        <w:rPr>
          <w:sz w:val="23"/>
          <w:szCs w:val="23"/>
        </w:rPr>
        <w:t xml:space="preserve">penname ‘Alan Northman’. He </w:t>
      </w:r>
      <w:r w:rsidR="00C45EF0" w:rsidRPr="00DA37DA">
        <w:rPr>
          <w:sz w:val="23"/>
          <w:szCs w:val="23"/>
        </w:rPr>
        <w:t>confirms</w:t>
      </w:r>
      <w:r w:rsidR="0036614A" w:rsidRPr="00DA37DA">
        <w:rPr>
          <w:sz w:val="23"/>
          <w:szCs w:val="23"/>
        </w:rPr>
        <w:t>, however,</w:t>
      </w:r>
      <w:r w:rsidR="00C45EF0" w:rsidRPr="00DA37DA">
        <w:rPr>
          <w:sz w:val="23"/>
          <w:szCs w:val="23"/>
        </w:rPr>
        <w:t xml:space="preserve"> that ‘most of us in the literary world of that day knew who he was.’</w:t>
      </w:r>
      <w:r w:rsidR="0092197D" w:rsidRPr="00DA37DA">
        <w:rPr>
          <w:sz w:val="23"/>
          <w:szCs w:val="23"/>
        </w:rPr>
        <w:t xml:space="preserve"> </w:t>
      </w:r>
      <w:r w:rsidR="0036614A" w:rsidRPr="00DA37DA">
        <w:rPr>
          <w:sz w:val="23"/>
          <w:szCs w:val="23"/>
        </w:rPr>
        <w:t>And t</w:t>
      </w:r>
      <w:r w:rsidR="0092197D" w:rsidRPr="00DA37DA">
        <w:rPr>
          <w:sz w:val="23"/>
          <w:szCs w:val="23"/>
        </w:rPr>
        <w:t xml:space="preserve">he identity of the assassin </w:t>
      </w:r>
      <w:r w:rsidRPr="00DA37DA">
        <w:rPr>
          <w:sz w:val="23"/>
          <w:szCs w:val="23"/>
        </w:rPr>
        <w:t>reveals something</w:t>
      </w:r>
      <w:r w:rsidR="0036614A" w:rsidRPr="00DA37DA">
        <w:rPr>
          <w:sz w:val="23"/>
          <w:szCs w:val="23"/>
        </w:rPr>
        <w:t xml:space="preserve"> </w:t>
      </w:r>
      <w:r w:rsidRPr="00DA37DA">
        <w:rPr>
          <w:sz w:val="23"/>
          <w:szCs w:val="23"/>
        </w:rPr>
        <w:t xml:space="preserve">important about the direction </w:t>
      </w:r>
      <w:r w:rsidR="0036614A" w:rsidRPr="00DA37DA">
        <w:rPr>
          <w:sz w:val="23"/>
          <w:szCs w:val="23"/>
        </w:rPr>
        <w:t xml:space="preserve">in </w:t>
      </w:r>
      <w:r w:rsidRPr="00DA37DA">
        <w:rPr>
          <w:sz w:val="23"/>
          <w:szCs w:val="23"/>
        </w:rPr>
        <w:t xml:space="preserve">which </w:t>
      </w:r>
      <w:r w:rsidR="0036614A" w:rsidRPr="00DA37DA">
        <w:rPr>
          <w:sz w:val="23"/>
          <w:szCs w:val="23"/>
        </w:rPr>
        <w:t>Barrie’s</w:t>
      </w:r>
      <w:r w:rsidRPr="00DA37DA">
        <w:rPr>
          <w:sz w:val="23"/>
          <w:szCs w:val="23"/>
        </w:rPr>
        <w:t xml:space="preserve"> reputatio</w:t>
      </w:r>
      <w:r w:rsidR="0036614A" w:rsidRPr="00DA37DA">
        <w:rPr>
          <w:sz w:val="23"/>
          <w:szCs w:val="23"/>
        </w:rPr>
        <w:t xml:space="preserve">n within Scotland was destined to take. </w:t>
      </w:r>
      <w:r w:rsidR="0092197D" w:rsidRPr="00DA37DA">
        <w:rPr>
          <w:sz w:val="23"/>
          <w:szCs w:val="23"/>
        </w:rPr>
        <w:t xml:space="preserve">The writer of the review was the publisher </w:t>
      </w:r>
      <w:r w:rsidR="00C45EF0" w:rsidRPr="00DA37DA">
        <w:rPr>
          <w:sz w:val="23"/>
          <w:szCs w:val="23"/>
        </w:rPr>
        <w:t xml:space="preserve">Andrew Melrose, whose firm issued the publications of the </w:t>
      </w:r>
      <w:r w:rsidR="00C45EF0" w:rsidRPr="00DA37DA">
        <w:rPr>
          <w:i/>
          <w:sz w:val="23"/>
          <w:szCs w:val="23"/>
        </w:rPr>
        <w:t>Sunday School Union</w:t>
      </w:r>
      <w:r w:rsidR="0092197D" w:rsidRPr="00DA37DA">
        <w:rPr>
          <w:sz w:val="23"/>
          <w:szCs w:val="23"/>
        </w:rPr>
        <w:t>, a direct competitor</w:t>
      </w:r>
      <w:r w:rsidR="00F1618B" w:rsidRPr="00DA37DA">
        <w:rPr>
          <w:sz w:val="23"/>
          <w:szCs w:val="23"/>
        </w:rPr>
        <w:t xml:space="preserve"> in the Sunday </w:t>
      </w:r>
      <w:proofErr w:type="gramStart"/>
      <w:r w:rsidR="00F1618B" w:rsidRPr="00DA37DA">
        <w:rPr>
          <w:sz w:val="23"/>
          <w:szCs w:val="23"/>
        </w:rPr>
        <w:t>School</w:t>
      </w:r>
      <w:proofErr w:type="gramEnd"/>
      <w:r w:rsidR="00F1618B" w:rsidRPr="00DA37DA">
        <w:rPr>
          <w:sz w:val="23"/>
          <w:szCs w:val="23"/>
        </w:rPr>
        <w:t xml:space="preserve"> market</w:t>
      </w:r>
      <w:r w:rsidR="0092197D" w:rsidRPr="00DA37DA">
        <w:rPr>
          <w:sz w:val="23"/>
          <w:szCs w:val="23"/>
        </w:rPr>
        <w:t xml:space="preserve"> of </w:t>
      </w:r>
      <w:proofErr w:type="spellStart"/>
      <w:r w:rsidR="0092197D" w:rsidRPr="00DA37DA">
        <w:rPr>
          <w:sz w:val="23"/>
          <w:szCs w:val="23"/>
        </w:rPr>
        <w:t>Hammerton’</w:t>
      </w:r>
      <w:r w:rsidR="00FA73CF" w:rsidRPr="00DA37DA">
        <w:rPr>
          <w:sz w:val="23"/>
          <w:szCs w:val="23"/>
        </w:rPr>
        <w:t>s</w:t>
      </w:r>
      <w:proofErr w:type="spellEnd"/>
      <w:r w:rsidR="00FA73CF" w:rsidRPr="00DA37DA">
        <w:rPr>
          <w:sz w:val="23"/>
          <w:szCs w:val="23"/>
        </w:rPr>
        <w:t xml:space="preserve"> then employer Partridge &amp; Co. But this was not the only axe the reviewer had to grind. Me</w:t>
      </w:r>
      <w:r w:rsidR="001975BC" w:rsidRPr="00DA37DA">
        <w:rPr>
          <w:sz w:val="23"/>
          <w:szCs w:val="23"/>
        </w:rPr>
        <w:t xml:space="preserve">lrose was also an </w:t>
      </w:r>
      <w:r w:rsidR="00C45EF0" w:rsidRPr="00DA37DA">
        <w:rPr>
          <w:sz w:val="23"/>
          <w:szCs w:val="23"/>
        </w:rPr>
        <w:t xml:space="preserve">intimate friend of George Douglas Brown, </w:t>
      </w:r>
      <w:r w:rsidR="001975BC" w:rsidRPr="00DA37DA">
        <w:rPr>
          <w:sz w:val="23"/>
          <w:szCs w:val="23"/>
        </w:rPr>
        <w:t>whose anti-</w:t>
      </w:r>
      <w:proofErr w:type="spellStart"/>
      <w:r w:rsidR="001975BC" w:rsidRPr="00DA37DA">
        <w:rPr>
          <w:sz w:val="23"/>
          <w:szCs w:val="23"/>
        </w:rPr>
        <w:t>Kailyard</w:t>
      </w:r>
      <w:proofErr w:type="spellEnd"/>
      <w:r w:rsidR="001975BC" w:rsidRPr="00DA37DA">
        <w:rPr>
          <w:sz w:val="23"/>
          <w:szCs w:val="23"/>
        </w:rPr>
        <w:t xml:space="preserve"> novel </w:t>
      </w:r>
      <w:r w:rsidR="00FA73CF" w:rsidRPr="00DA37DA">
        <w:rPr>
          <w:i/>
          <w:sz w:val="23"/>
          <w:szCs w:val="23"/>
        </w:rPr>
        <w:t>The House w</w:t>
      </w:r>
      <w:r w:rsidR="00C45EF0" w:rsidRPr="00DA37DA">
        <w:rPr>
          <w:i/>
          <w:sz w:val="23"/>
          <w:szCs w:val="23"/>
        </w:rPr>
        <w:t>ith the Green Shutters</w:t>
      </w:r>
      <w:r w:rsidR="001975BC" w:rsidRPr="00DA37DA">
        <w:rPr>
          <w:sz w:val="23"/>
          <w:szCs w:val="23"/>
        </w:rPr>
        <w:t xml:space="preserve"> would be published </w:t>
      </w:r>
      <w:r w:rsidR="0036614A" w:rsidRPr="00DA37DA">
        <w:rPr>
          <w:sz w:val="23"/>
          <w:szCs w:val="23"/>
        </w:rPr>
        <w:t>the</w:t>
      </w:r>
      <w:r w:rsidR="00B638EE" w:rsidRPr="00DA37DA">
        <w:rPr>
          <w:sz w:val="23"/>
          <w:szCs w:val="23"/>
        </w:rPr>
        <w:t xml:space="preserve"> year after </w:t>
      </w:r>
      <w:proofErr w:type="spellStart"/>
      <w:r w:rsidR="00B638EE" w:rsidRPr="00DA37DA">
        <w:rPr>
          <w:sz w:val="23"/>
          <w:szCs w:val="23"/>
        </w:rPr>
        <w:t>Hammerton’s</w:t>
      </w:r>
      <w:proofErr w:type="spellEnd"/>
      <w:r w:rsidR="00B638EE" w:rsidRPr="00DA37DA">
        <w:rPr>
          <w:sz w:val="23"/>
          <w:szCs w:val="23"/>
        </w:rPr>
        <w:t xml:space="preserve"> book in November 1</w:t>
      </w:r>
      <w:r w:rsidR="001975BC" w:rsidRPr="00DA37DA">
        <w:rPr>
          <w:sz w:val="23"/>
          <w:szCs w:val="23"/>
        </w:rPr>
        <w:t>901. W</w:t>
      </w:r>
      <w:r w:rsidR="00C45EF0" w:rsidRPr="00DA37DA">
        <w:rPr>
          <w:sz w:val="23"/>
          <w:szCs w:val="23"/>
        </w:rPr>
        <w:t xml:space="preserve">ritten in part as a </w:t>
      </w:r>
      <w:r w:rsidR="00003440" w:rsidRPr="00DA37DA">
        <w:rPr>
          <w:sz w:val="23"/>
          <w:szCs w:val="23"/>
        </w:rPr>
        <w:t xml:space="preserve">realistic </w:t>
      </w:r>
      <w:r w:rsidR="00C45EF0" w:rsidRPr="00DA37DA">
        <w:rPr>
          <w:sz w:val="23"/>
          <w:szCs w:val="23"/>
        </w:rPr>
        <w:t xml:space="preserve">counterblast to Barrie’s </w:t>
      </w:r>
      <w:r w:rsidR="00C45EF0" w:rsidRPr="00DA37DA">
        <w:rPr>
          <w:i/>
          <w:sz w:val="23"/>
          <w:szCs w:val="23"/>
        </w:rPr>
        <w:t>A Window in Thrums</w:t>
      </w:r>
      <w:r w:rsidR="00003440" w:rsidRPr="00DA37DA">
        <w:rPr>
          <w:sz w:val="23"/>
          <w:szCs w:val="23"/>
        </w:rPr>
        <w:t xml:space="preserve">, </w:t>
      </w:r>
      <w:r w:rsidR="00C45EF0" w:rsidRPr="00DA37DA">
        <w:rPr>
          <w:sz w:val="23"/>
          <w:szCs w:val="23"/>
        </w:rPr>
        <w:t xml:space="preserve">as well as </w:t>
      </w:r>
      <w:r w:rsidR="00003440" w:rsidRPr="00DA37DA">
        <w:rPr>
          <w:sz w:val="23"/>
          <w:szCs w:val="23"/>
        </w:rPr>
        <w:t xml:space="preserve">to </w:t>
      </w:r>
      <w:r w:rsidR="00C45EF0" w:rsidRPr="00DA37DA">
        <w:rPr>
          <w:sz w:val="23"/>
          <w:szCs w:val="23"/>
        </w:rPr>
        <w:t>the work of Ian Maclaren</w:t>
      </w:r>
      <w:r w:rsidR="001975BC" w:rsidRPr="00DA37DA">
        <w:rPr>
          <w:sz w:val="23"/>
          <w:szCs w:val="23"/>
        </w:rPr>
        <w:t>, Brown’s novel</w:t>
      </w:r>
      <w:r w:rsidR="00003440" w:rsidRPr="00DA37DA">
        <w:rPr>
          <w:sz w:val="23"/>
          <w:szCs w:val="23"/>
        </w:rPr>
        <w:t xml:space="preserve"> </w:t>
      </w:r>
      <w:r w:rsidR="001975BC" w:rsidRPr="00DA37DA">
        <w:rPr>
          <w:sz w:val="23"/>
          <w:szCs w:val="23"/>
        </w:rPr>
        <w:t>has come to be seen as a landmark in Scottish literature</w:t>
      </w:r>
      <w:r w:rsidR="00003440" w:rsidRPr="00DA37DA">
        <w:rPr>
          <w:sz w:val="23"/>
          <w:szCs w:val="23"/>
        </w:rPr>
        <w:t>,</w:t>
      </w:r>
      <w:r w:rsidR="001975BC" w:rsidRPr="00DA37DA">
        <w:rPr>
          <w:sz w:val="23"/>
          <w:szCs w:val="23"/>
        </w:rPr>
        <w:t xml:space="preserve"> </w:t>
      </w:r>
      <w:r w:rsidR="0036614A" w:rsidRPr="00DA37DA">
        <w:rPr>
          <w:sz w:val="23"/>
          <w:szCs w:val="23"/>
        </w:rPr>
        <w:t>laying</w:t>
      </w:r>
      <w:r w:rsidR="00B638EE" w:rsidRPr="00DA37DA">
        <w:rPr>
          <w:sz w:val="23"/>
          <w:szCs w:val="23"/>
        </w:rPr>
        <w:t xml:space="preserve"> </w:t>
      </w:r>
      <w:r w:rsidR="001975BC" w:rsidRPr="00DA37DA">
        <w:rPr>
          <w:sz w:val="23"/>
          <w:szCs w:val="23"/>
        </w:rPr>
        <w:t>the foundation</w:t>
      </w:r>
      <w:r w:rsidR="0036614A" w:rsidRPr="00DA37DA">
        <w:rPr>
          <w:sz w:val="23"/>
          <w:szCs w:val="23"/>
        </w:rPr>
        <w:t xml:space="preserve">s of the modern Scottish novel and consigning the work of Barrie and his imitators to the </w:t>
      </w:r>
      <w:proofErr w:type="spellStart"/>
      <w:r w:rsidR="0036614A" w:rsidRPr="00DA37DA">
        <w:rPr>
          <w:sz w:val="23"/>
          <w:szCs w:val="23"/>
        </w:rPr>
        <w:t>Kailyard</w:t>
      </w:r>
      <w:proofErr w:type="spellEnd"/>
      <w:r w:rsidR="0036614A" w:rsidRPr="00DA37DA">
        <w:rPr>
          <w:sz w:val="23"/>
          <w:szCs w:val="23"/>
        </w:rPr>
        <w:t xml:space="preserve">. </w:t>
      </w:r>
      <w:r w:rsidR="00787337" w:rsidRPr="00DA37DA">
        <w:rPr>
          <w:sz w:val="23"/>
          <w:szCs w:val="23"/>
        </w:rPr>
        <w:t xml:space="preserve">And we know from a later biography of Brown that </w:t>
      </w:r>
      <w:r w:rsidR="004D107B" w:rsidRPr="00DA37DA">
        <w:rPr>
          <w:sz w:val="23"/>
          <w:szCs w:val="23"/>
        </w:rPr>
        <w:t>in the summer of 1900</w:t>
      </w:r>
      <w:r w:rsidR="004D107B">
        <w:rPr>
          <w:sz w:val="23"/>
          <w:szCs w:val="23"/>
        </w:rPr>
        <w:t xml:space="preserve"> </w:t>
      </w:r>
      <w:r w:rsidR="00787337" w:rsidRPr="00DA37DA">
        <w:rPr>
          <w:sz w:val="23"/>
          <w:szCs w:val="23"/>
        </w:rPr>
        <w:t xml:space="preserve">the author read to Melrose the early draft of the short story that became </w:t>
      </w:r>
      <w:r w:rsidR="00787337" w:rsidRPr="00DA37DA">
        <w:rPr>
          <w:i/>
          <w:sz w:val="23"/>
          <w:szCs w:val="23"/>
        </w:rPr>
        <w:t>The House with the Green Shutters</w:t>
      </w:r>
      <w:r w:rsidR="00787337" w:rsidRPr="00DA37DA">
        <w:rPr>
          <w:sz w:val="23"/>
          <w:szCs w:val="23"/>
        </w:rPr>
        <w:t xml:space="preserve">, and that </w:t>
      </w:r>
      <w:r w:rsidR="0036614A" w:rsidRPr="00DA37DA">
        <w:rPr>
          <w:sz w:val="23"/>
          <w:szCs w:val="23"/>
        </w:rPr>
        <w:t xml:space="preserve">it was </w:t>
      </w:r>
      <w:r w:rsidR="00787337" w:rsidRPr="00DA37DA">
        <w:rPr>
          <w:sz w:val="23"/>
          <w:szCs w:val="23"/>
        </w:rPr>
        <w:t xml:space="preserve">Melrose </w:t>
      </w:r>
      <w:r w:rsidR="004D107B">
        <w:rPr>
          <w:sz w:val="23"/>
          <w:szCs w:val="23"/>
        </w:rPr>
        <w:t xml:space="preserve">who </w:t>
      </w:r>
      <w:r w:rsidR="00787337" w:rsidRPr="00DA37DA">
        <w:rPr>
          <w:sz w:val="23"/>
          <w:szCs w:val="23"/>
        </w:rPr>
        <w:t xml:space="preserve">encouraged him to develop </w:t>
      </w:r>
      <w:r w:rsidR="004D107B">
        <w:rPr>
          <w:sz w:val="23"/>
          <w:szCs w:val="23"/>
        </w:rPr>
        <w:t xml:space="preserve">the story </w:t>
      </w:r>
      <w:r w:rsidR="00787337" w:rsidRPr="00DA37DA">
        <w:rPr>
          <w:sz w:val="23"/>
          <w:szCs w:val="23"/>
        </w:rPr>
        <w:t>into a novel.</w:t>
      </w:r>
      <w:r w:rsidR="00B638EE" w:rsidRPr="00DA37DA">
        <w:rPr>
          <w:rStyle w:val="FootnoteReference"/>
          <w:sz w:val="23"/>
          <w:szCs w:val="23"/>
        </w:rPr>
        <w:footnoteReference w:id="10"/>
      </w:r>
      <w:r w:rsidR="00787337" w:rsidRPr="00DA37DA">
        <w:rPr>
          <w:sz w:val="23"/>
          <w:szCs w:val="23"/>
        </w:rPr>
        <w:t xml:space="preserve"> </w:t>
      </w:r>
      <w:r w:rsidR="006002AE">
        <w:rPr>
          <w:sz w:val="23"/>
          <w:szCs w:val="23"/>
        </w:rPr>
        <w:t>The</w:t>
      </w:r>
      <w:r w:rsidR="00787337" w:rsidRPr="00DA37DA">
        <w:rPr>
          <w:sz w:val="23"/>
          <w:szCs w:val="23"/>
        </w:rPr>
        <w:t xml:space="preserve"> damning review of </w:t>
      </w:r>
      <w:r w:rsidR="0036614A" w:rsidRPr="00DA37DA">
        <w:rPr>
          <w:i/>
          <w:sz w:val="23"/>
          <w:szCs w:val="23"/>
        </w:rPr>
        <w:t>J.M. Barrie and His Books</w:t>
      </w:r>
      <w:r w:rsidR="0036614A" w:rsidRPr="00DA37DA">
        <w:rPr>
          <w:sz w:val="23"/>
          <w:szCs w:val="23"/>
        </w:rPr>
        <w:t xml:space="preserve"> </w:t>
      </w:r>
      <w:r w:rsidR="00787337" w:rsidRPr="00DA37DA">
        <w:rPr>
          <w:sz w:val="23"/>
          <w:szCs w:val="23"/>
        </w:rPr>
        <w:t xml:space="preserve">thus appeared at precisely the moment that Brown was writing his damning </w:t>
      </w:r>
      <w:r w:rsidR="00B638EE" w:rsidRPr="00DA37DA">
        <w:rPr>
          <w:sz w:val="23"/>
          <w:szCs w:val="23"/>
        </w:rPr>
        <w:t xml:space="preserve">indictment of Scottish small town life and the </w:t>
      </w:r>
      <w:proofErr w:type="spellStart"/>
      <w:r w:rsidR="00B638EE" w:rsidRPr="00DA37DA">
        <w:rPr>
          <w:sz w:val="23"/>
          <w:szCs w:val="23"/>
        </w:rPr>
        <w:t>Kailyard</w:t>
      </w:r>
      <w:proofErr w:type="spellEnd"/>
      <w:r w:rsidR="00B638EE" w:rsidRPr="00DA37DA">
        <w:rPr>
          <w:sz w:val="23"/>
          <w:szCs w:val="23"/>
        </w:rPr>
        <w:t xml:space="preserve">. Was </w:t>
      </w:r>
      <w:r w:rsidR="006002AE">
        <w:rPr>
          <w:sz w:val="23"/>
          <w:szCs w:val="23"/>
        </w:rPr>
        <w:t>Melrose</w:t>
      </w:r>
      <w:r w:rsidR="00B638EE" w:rsidRPr="00DA37DA">
        <w:rPr>
          <w:sz w:val="23"/>
          <w:szCs w:val="23"/>
        </w:rPr>
        <w:t xml:space="preserve"> helping to clear a path for his friend? </w:t>
      </w:r>
    </w:p>
    <w:p w14:paraId="3D843CFD" w14:textId="4EEA61F8" w:rsidR="00787337" w:rsidRPr="00DA37DA" w:rsidRDefault="00B638EE" w:rsidP="0036614A">
      <w:pPr>
        <w:spacing w:after="0"/>
        <w:rPr>
          <w:sz w:val="23"/>
          <w:szCs w:val="23"/>
        </w:rPr>
      </w:pPr>
      <w:r w:rsidRPr="00DA37DA">
        <w:rPr>
          <w:sz w:val="23"/>
          <w:szCs w:val="23"/>
        </w:rPr>
        <w:tab/>
      </w:r>
      <w:r w:rsidR="00BA1D23" w:rsidRPr="00DA37DA">
        <w:rPr>
          <w:sz w:val="23"/>
          <w:szCs w:val="23"/>
        </w:rPr>
        <w:t>George Douglas Brown died</w:t>
      </w:r>
      <w:r w:rsidRPr="00DA37DA">
        <w:rPr>
          <w:sz w:val="23"/>
          <w:szCs w:val="23"/>
        </w:rPr>
        <w:t xml:space="preserve"> in August 1902</w:t>
      </w:r>
      <w:r w:rsidR="00BA1D23" w:rsidRPr="00DA37DA">
        <w:rPr>
          <w:sz w:val="23"/>
          <w:szCs w:val="23"/>
        </w:rPr>
        <w:t xml:space="preserve"> nine months after the publication of his novel aged just 33. </w:t>
      </w:r>
      <w:r w:rsidRPr="00DA37DA">
        <w:rPr>
          <w:sz w:val="23"/>
          <w:szCs w:val="23"/>
        </w:rPr>
        <w:t xml:space="preserve">In the following year </w:t>
      </w:r>
      <w:r w:rsidR="00BA1D23" w:rsidRPr="00DA37DA">
        <w:rPr>
          <w:sz w:val="23"/>
          <w:szCs w:val="23"/>
        </w:rPr>
        <w:t xml:space="preserve">there appeared </w:t>
      </w:r>
      <w:r w:rsidR="00003440" w:rsidRPr="00DA37DA">
        <w:rPr>
          <w:sz w:val="23"/>
          <w:szCs w:val="23"/>
        </w:rPr>
        <w:t xml:space="preserve">a book entitled </w:t>
      </w:r>
      <w:r w:rsidR="00003440" w:rsidRPr="00DA37DA">
        <w:rPr>
          <w:i/>
          <w:sz w:val="23"/>
          <w:szCs w:val="23"/>
        </w:rPr>
        <w:t>George Douglas Brown: Biographical Memoir</w:t>
      </w:r>
      <w:r w:rsidR="00003440" w:rsidRPr="00DA37DA">
        <w:rPr>
          <w:sz w:val="23"/>
          <w:szCs w:val="23"/>
        </w:rPr>
        <w:t xml:space="preserve"> by Cuthbert Lennox, to which Andrew Lang wrote a lengthy introduction and </w:t>
      </w:r>
      <w:r w:rsidRPr="00DA37DA">
        <w:rPr>
          <w:sz w:val="23"/>
          <w:szCs w:val="23"/>
        </w:rPr>
        <w:t xml:space="preserve">Andrew </w:t>
      </w:r>
      <w:r w:rsidR="00003440" w:rsidRPr="00DA37DA">
        <w:rPr>
          <w:sz w:val="23"/>
          <w:szCs w:val="23"/>
        </w:rPr>
        <w:t>Melrose a set of closing ‘reminiscences’. Th</w:t>
      </w:r>
      <w:r w:rsidRPr="00DA37DA">
        <w:rPr>
          <w:sz w:val="23"/>
          <w:szCs w:val="23"/>
        </w:rPr>
        <w:t>e three contributors to this volume project</w:t>
      </w:r>
      <w:r w:rsidR="00003440" w:rsidRPr="00DA37DA">
        <w:rPr>
          <w:sz w:val="23"/>
          <w:szCs w:val="23"/>
        </w:rPr>
        <w:t xml:space="preserve"> as much </w:t>
      </w:r>
      <w:r w:rsidR="0036614A" w:rsidRPr="00DA37DA">
        <w:rPr>
          <w:sz w:val="23"/>
          <w:szCs w:val="23"/>
        </w:rPr>
        <w:t xml:space="preserve">enthusiastic </w:t>
      </w:r>
      <w:r w:rsidRPr="00DA37DA">
        <w:rPr>
          <w:sz w:val="23"/>
          <w:szCs w:val="23"/>
        </w:rPr>
        <w:t xml:space="preserve">admiration </w:t>
      </w:r>
      <w:r w:rsidR="00BA1D23" w:rsidRPr="00DA37DA">
        <w:rPr>
          <w:sz w:val="23"/>
          <w:szCs w:val="23"/>
        </w:rPr>
        <w:t>f</w:t>
      </w:r>
      <w:r w:rsidRPr="00DA37DA">
        <w:rPr>
          <w:sz w:val="23"/>
          <w:szCs w:val="23"/>
        </w:rPr>
        <w:t>or</w:t>
      </w:r>
      <w:r w:rsidR="00BA1D23" w:rsidRPr="00DA37DA">
        <w:rPr>
          <w:sz w:val="23"/>
          <w:szCs w:val="23"/>
        </w:rPr>
        <w:t xml:space="preserve"> </w:t>
      </w:r>
      <w:r w:rsidRPr="00DA37DA">
        <w:rPr>
          <w:sz w:val="23"/>
          <w:szCs w:val="23"/>
        </w:rPr>
        <w:t>their</w:t>
      </w:r>
      <w:r w:rsidR="00BA1D23" w:rsidRPr="00DA37DA">
        <w:rPr>
          <w:sz w:val="23"/>
          <w:szCs w:val="23"/>
        </w:rPr>
        <w:t xml:space="preserve"> subject as</w:t>
      </w:r>
      <w:r w:rsidRPr="00DA37DA">
        <w:rPr>
          <w:sz w:val="23"/>
          <w:szCs w:val="23"/>
        </w:rPr>
        <w:t xml:space="preserve"> does</w:t>
      </w:r>
      <w:r w:rsidR="00BA1D23" w:rsidRPr="00DA37DA">
        <w:rPr>
          <w:sz w:val="23"/>
          <w:szCs w:val="23"/>
        </w:rPr>
        <w:t xml:space="preserve"> </w:t>
      </w:r>
      <w:proofErr w:type="spellStart"/>
      <w:r w:rsidR="00BA1D23" w:rsidRPr="00DA37DA">
        <w:rPr>
          <w:sz w:val="23"/>
          <w:szCs w:val="23"/>
        </w:rPr>
        <w:t>Hammerton</w:t>
      </w:r>
      <w:proofErr w:type="spellEnd"/>
      <w:r w:rsidRPr="00DA37DA">
        <w:rPr>
          <w:sz w:val="23"/>
          <w:szCs w:val="23"/>
        </w:rPr>
        <w:t xml:space="preserve"> for his</w:t>
      </w:r>
      <w:r w:rsidR="00003440" w:rsidRPr="00DA37DA">
        <w:rPr>
          <w:sz w:val="23"/>
          <w:szCs w:val="23"/>
        </w:rPr>
        <w:t>.</w:t>
      </w:r>
      <w:r w:rsidR="00BA1D23" w:rsidRPr="00DA37DA">
        <w:rPr>
          <w:sz w:val="23"/>
          <w:szCs w:val="23"/>
        </w:rPr>
        <w:t xml:space="preserve"> </w:t>
      </w:r>
      <w:r w:rsidR="00DF7BD5" w:rsidRPr="00DA37DA">
        <w:rPr>
          <w:sz w:val="23"/>
          <w:szCs w:val="23"/>
        </w:rPr>
        <w:t xml:space="preserve">The ever-critical </w:t>
      </w:r>
      <w:r w:rsidR="00DF7BD5" w:rsidRPr="00DA37DA">
        <w:rPr>
          <w:i/>
          <w:sz w:val="23"/>
          <w:szCs w:val="23"/>
        </w:rPr>
        <w:t>Academy</w:t>
      </w:r>
      <w:r w:rsidR="00DF7BD5" w:rsidRPr="00DA37DA">
        <w:rPr>
          <w:sz w:val="23"/>
          <w:szCs w:val="23"/>
        </w:rPr>
        <w:t xml:space="preserve"> greeted </w:t>
      </w:r>
      <w:r w:rsidR="00F1618B" w:rsidRPr="00DA37DA">
        <w:rPr>
          <w:sz w:val="23"/>
          <w:szCs w:val="23"/>
        </w:rPr>
        <w:t xml:space="preserve">it </w:t>
      </w:r>
      <w:r w:rsidR="00DF7BD5" w:rsidRPr="00DA37DA">
        <w:rPr>
          <w:sz w:val="23"/>
          <w:szCs w:val="23"/>
        </w:rPr>
        <w:t xml:space="preserve">with the damning headline ‘Superfluous’. </w:t>
      </w:r>
      <w:r w:rsidR="00C85336" w:rsidRPr="00DA37DA">
        <w:rPr>
          <w:sz w:val="23"/>
          <w:szCs w:val="23"/>
        </w:rPr>
        <w:t>Yet w</w:t>
      </w:r>
      <w:r w:rsidR="0036614A" w:rsidRPr="00DA37DA">
        <w:rPr>
          <w:sz w:val="23"/>
          <w:szCs w:val="23"/>
        </w:rPr>
        <w:t>hereas</w:t>
      </w:r>
      <w:r w:rsidR="0036614A" w:rsidRPr="00DA37DA">
        <w:rPr>
          <w:sz w:val="23"/>
          <w:szCs w:val="23"/>
        </w:rPr>
        <w:t xml:space="preserve"> </w:t>
      </w:r>
      <w:r w:rsidR="0036614A" w:rsidRPr="00DA37DA">
        <w:rPr>
          <w:i/>
          <w:sz w:val="23"/>
          <w:szCs w:val="23"/>
        </w:rPr>
        <w:t>J.M. Barrie and His Books</w:t>
      </w:r>
      <w:r w:rsidR="0036614A" w:rsidRPr="00DA37DA">
        <w:rPr>
          <w:sz w:val="23"/>
          <w:szCs w:val="23"/>
        </w:rPr>
        <w:t xml:space="preserve"> </w:t>
      </w:r>
      <w:r w:rsidR="00BA1D23" w:rsidRPr="00DA37DA">
        <w:rPr>
          <w:sz w:val="23"/>
          <w:szCs w:val="23"/>
        </w:rPr>
        <w:t xml:space="preserve">was </w:t>
      </w:r>
      <w:r w:rsidR="00DF7BD5" w:rsidRPr="00DA37DA">
        <w:rPr>
          <w:sz w:val="23"/>
          <w:szCs w:val="23"/>
        </w:rPr>
        <w:t xml:space="preserve">sorely </w:t>
      </w:r>
      <w:r w:rsidR="00BA1D23" w:rsidRPr="00DA37DA">
        <w:rPr>
          <w:sz w:val="23"/>
          <w:szCs w:val="23"/>
        </w:rPr>
        <w:t xml:space="preserve">judged for daring to confer classic status on Barrie, </w:t>
      </w:r>
      <w:r w:rsidR="00DF7BD5" w:rsidRPr="00DA37DA">
        <w:rPr>
          <w:sz w:val="23"/>
          <w:szCs w:val="23"/>
        </w:rPr>
        <w:t>death made a classic of Brown</w:t>
      </w:r>
      <w:r w:rsidR="00C85336" w:rsidRPr="00DA37DA">
        <w:rPr>
          <w:sz w:val="23"/>
          <w:szCs w:val="23"/>
        </w:rPr>
        <w:t xml:space="preserve"> and </w:t>
      </w:r>
      <w:r w:rsidR="00787337" w:rsidRPr="00DA37DA">
        <w:rPr>
          <w:i/>
          <w:sz w:val="23"/>
          <w:szCs w:val="23"/>
        </w:rPr>
        <w:t>Th</w:t>
      </w:r>
      <w:r w:rsidR="00FA73CF" w:rsidRPr="00DA37DA">
        <w:rPr>
          <w:i/>
          <w:sz w:val="23"/>
          <w:szCs w:val="23"/>
        </w:rPr>
        <w:t>e House w</w:t>
      </w:r>
      <w:r w:rsidR="00C85336" w:rsidRPr="00DA37DA">
        <w:rPr>
          <w:i/>
          <w:sz w:val="23"/>
          <w:szCs w:val="23"/>
        </w:rPr>
        <w:t>ith the Green Shutters</w:t>
      </w:r>
      <w:r w:rsidRPr="00DA37DA">
        <w:rPr>
          <w:sz w:val="23"/>
          <w:szCs w:val="23"/>
        </w:rPr>
        <w:t xml:space="preserve">, </w:t>
      </w:r>
      <w:r w:rsidR="00F1618B" w:rsidRPr="00DA37DA">
        <w:rPr>
          <w:sz w:val="23"/>
          <w:szCs w:val="23"/>
        </w:rPr>
        <w:t>which assumed its rightful place in the Scottish literary canon</w:t>
      </w:r>
      <w:r w:rsidRPr="00DA37DA">
        <w:rPr>
          <w:sz w:val="23"/>
          <w:szCs w:val="23"/>
        </w:rPr>
        <w:t xml:space="preserve">. </w:t>
      </w:r>
      <w:r w:rsidR="00384746" w:rsidRPr="00DA37DA">
        <w:rPr>
          <w:sz w:val="23"/>
          <w:szCs w:val="23"/>
        </w:rPr>
        <w:t xml:space="preserve">As another review of </w:t>
      </w:r>
      <w:proofErr w:type="spellStart"/>
      <w:r w:rsidR="00384746" w:rsidRPr="00DA37DA">
        <w:rPr>
          <w:sz w:val="23"/>
          <w:szCs w:val="23"/>
        </w:rPr>
        <w:t>Hammerton’s</w:t>
      </w:r>
      <w:proofErr w:type="spellEnd"/>
      <w:r w:rsidR="00384746" w:rsidRPr="00DA37DA">
        <w:rPr>
          <w:sz w:val="23"/>
          <w:szCs w:val="23"/>
        </w:rPr>
        <w:t xml:space="preserve"> volume put it, ‘failure, after all, is more interesting than success.’</w:t>
      </w:r>
      <w:r w:rsidR="009E0B56" w:rsidRPr="00DA37DA">
        <w:rPr>
          <w:rStyle w:val="FootnoteReference"/>
          <w:sz w:val="23"/>
          <w:szCs w:val="23"/>
        </w:rPr>
        <w:footnoteReference w:id="11"/>
      </w:r>
      <w:r w:rsidRPr="00DA37DA">
        <w:rPr>
          <w:sz w:val="23"/>
          <w:szCs w:val="23"/>
        </w:rPr>
        <w:t xml:space="preserve"> </w:t>
      </w:r>
    </w:p>
    <w:p w14:paraId="53DCA991" w14:textId="77777777" w:rsidR="0036614A" w:rsidRPr="00DA37DA" w:rsidRDefault="0036614A" w:rsidP="00B638EE">
      <w:pPr>
        <w:spacing w:after="0"/>
        <w:rPr>
          <w:sz w:val="23"/>
          <w:szCs w:val="23"/>
        </w:rPr>
      </w:pPr>
      <w:bookmarkStart w:id="0" w:name="_GoBack"/>
      <w:bookmarkEnd w:id="0"/>
    </w:p>
    <w:sectPr w:rsidR="0036614A" w:rsidRPr="00DA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F538" w14:textId="77777777" w:rsidR="000214FF" w:rsidRDefault="000214FF" w:rsidP="004C5D3F">
      <w:pPr>
        <w:spacing w:after="0" w:line="240" w:lineRule="auto"/>
      </w:pPr>
      <w:r>
        <w:separator/>
      </w:r>
    </w:p>
  </w:endnote>
  <w:endnote w:type="continuationSeparator" w:id="0">
    <w:p w14:paraId="0D2D2D88" w14:textId="77777777" w:rsidR="000214FF" w:rsidRDefault="000214FF" w:rsidP="004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5C28" w14:textId="77777777" w:rsidR="000214FF" w:rsidRDefault="000214FF" w:rsidP="004C5D3F">
      <w:pPr>
        <w:spacing w:after="0" w:line="240" w:lineRule="auto"/>
      </w:pPr>
      <w:r>
        <w:separator/>
      </w:r>
    </w:p>
  </w:footnote>
  <w:footnote w:type="continuationSeparator" w:id="0">
    <w:p w14:paraId="31617AAF" w14:textId="77777777" w:rsidR="000214FF" w:rsidRDefault="000214FF" w:rsidP="004C5D3F">
      <w:pPr>
        <w:spacing w:after="0" w:line="240" w:lineRule="auto"/>
      </w:pPr>
      <w:r>
        <w:continuationSeparator/>
      </w:r>
    </w:p>
  </w:footnote>
  <w:footnote w:id="1">
    <w:p w14:paraId="029AF717" w14:textId="2D5E8245" w:rsidR="004C5D3F" w:rsidRPr="00DA37DA" w:rsidRDefault="004C5D3F">
      <w:pPr>
        <w:pStyle w:val="FootnoteText"/>
        <w:rPr>
          <w:sz w:val="23"/>
          <w:szCs w:val="23"/>
        </w:rPr>
      </w:pPr>
      <w:r w:rsidRPr="00DA37DA">
        <w:rPr>
          <w:rStyle w:val="FootnoteReference"/>
          <w:sz w:val="23"/>
          <w:szCs w:val="23"/>
        </w:rPr>
        <w:footnoteRef/>
      </w:r>
      <w:r w:rsidRPr="00DA37DA">
        <w:rPr>
          <w:sz w:val="23"/>
          <w:szCs w:val="23"/>
        </w:rPr>
        <w:t xml:space="preserve"> J.A. </w:t>
      </w:r>
      <w:proofErr w:type="spellStart"/>
      <w:r w:rsidRPr="00DA37DA">
        <w:rPr>
          <w:sz w:val="23"/>
          <w:szCs w:val="23"/>
        </w:rPr>
        <w:t>Hammerton</w:t>
      </w:r>
      <w:proofErr w:type="spellEnd"/>
      <w:r w:rsidRPr="00DA37DA">
        <w:rPr>
          <w:sz w:val="23"/>
          <w:szCs w:val="23"/>
        </w:rPr>
        <w:t xml:space="preserve">, </w:t>
      </w:r>
      <w:r w:rsidRPr="00DA37DA">
        <w:rPr>
          <w:i/>
          <w:sz w:val="23"/>
          <w:szCs w:val="23"/>
        </w:rPr>
        <w:t>Books and Myself: Memoirs of an Editor</w:t>
      </w:r>
      <w:r w:rsidRPr="00DA37DA">
        <w:rPr>
          <w:sz w:val="23"/>
          <w:szCs w:val="23"/>
        </w:rPr>
        <w:t xml:space="preserve"> (London: MacDonald, 1944), p. 56. Further references are in the text.</w:t>
      </w:r>
    </w:p>
  </w:footnote>
  <w:footnote w:id="2">
    <w:p w14:paraId="46A74EEE" w14:textId="77777777" w:rsidR="005576BB" w:rsidRPr="00DA37DA" w:rsidRDefault="005576BB" w:rsidP="005576BB">
      <w:pPr>
        <w:pStyle w:val="FootnoteText"/>
        <w:rPr>
          <w:sz w:val="23"/>
          <w:szCs w:val="23"/>
        </w:rPr>
      </w:pPr>
      <w:r w:rsidRPr="00DA37DA">
        <w:rPr>
          <w:rStyle w:val="FootnoteReference"/>
          <w:sz w:val="23"/>
          <w:szCs w:val="23"/>
        </w:rPr>
        <w:footnoteRef/>
      </w:r>
      <w:r w:rsidRPr="00DA37DA">
        <w:rPr>
          <w:sz w:val="23"/>
          <w:szCs w:val="23"/>
        </w:rPr>
        <w:t xml:space="preserve"> Richard Salmon, </w:t>
      </w:r>
      <w:r w:rsidRPr="00DA37DA">
        <w:rPr>
          <w:i/>
          <w:sz w:val="23"/>
          <w:szCs w:val="23"/>
        </w:rPr>
        <w:t>Henry James and the Culture of Publicity</w:t>
      </w:r>
      <w:r w:rsidRPr="00DA37DA">
        <w:rPr>
          <w:sz w:val="23"/>
          <w:szCs w:val="23"/>
        </w:rPr>
        <w:t xml:space="preserve"> (Cambridge: Cambridge University Press), p. 14. </w:t>
      </w:r>
    </w:p>
  </w:footnote>
  <w:footnote w:id="3">
    <w:p w14:paraId="1B8BCC37" w14:textId="77777777" w:rsidR="005576BB" w:rsidRPr="00DA37DA" w:rsidRDefault="005576BB" w:rsidP="005576BB">
      <w:pPr>
        <w:pStyle w:val="FootnoteText"/>
        <w:rPr>
          <w:sz w:val="23"/>
          <w:szCs w:val="23"/>
        </w:rPr>
      </w:pPr>
      <w:r w:rsidRPr="00DA37DA">
        <w:rPr>
          <w:rStyle w:val="FootnoteReference"/>
          <w:sz w:val="23"/>
          <w:szCs w:val="23"/>
        </w:rPr>
        <w:footnoteRef/>
      </w:r>
      <w:r w:rsidRPr="00DA37DA">
        <w:rPr>
          <w:sz w:val="23"/>
          <w:szCs w:val="23"/>
        </w:rPr>
        <w:t xml:space="preserve"> </w:t>
      </w:r>
      <w:r w:rsidRPr="00DA37DA">
        <w:rPr>
          <w:i/>
          <w:sz w:val="23"/>
          <w:szCs w:val="23"/>
        </w:rPr>
        <w:t>The Letters of J.M. Barrie</w:t>
      </w:r>
      <w:r w:rsidRPr="00DA37DA">
        <w:rPr>
          <w:sz w:val="23"/>
          <w:szCs w:val="23"/>
        </w:rPr>
        <w:t xml:space="preserve">, ed. Viola </w:t>
      </w:r>
      <w:proofErr w:type="spellStart"/>
      <w:r w:rsidRPr="00DA37DA">
        <w:rPr>
          <w:sz w:val="23"/>
          <w:szCs w:val="23"/>
        </w:rPr>
        <w:t>Meynell</w:t>
      </w:r>
      <w:proofErr w:type="spellEnd"/>
      <w:r w:rsidRPr="00DA37DA">
        <w:rPr>
          <w:sz w:val="23"/>
          <w:szCs w:val="23"/>
        </w:rPr>
        <w:t xml:space="preserve"> (London: Peter Davies, 1942), p. 47.</w:t>
      </w:r>
    </w:p>
  </w:footnote>
  <w:footnote w:id="4">
    <w:p w14:paraId="47540C91" w14:textId="09C4B9CD" w:rsidR="00D61FC6" w:rsidRPr="00DA37DA" w:rsidRDefault="00D61FC6">
      <w:pPr>
        <w:pStyle w:val="FootnoteText"/>
        <w:rPr>
          <w:sz w:val="23"/>
          <w:szCs w:val="23"/>
        </w:rPr>
      </w:pPr>
      <w:r w:rsidRPr="00DA37DA">
        <w:rPr>
          <w:rStyle w:val="FootnoteReference"/>
          <w:sz w:val="23"/>
          <w:szCs w:val="23"/>
        </w:rPr>
        <w:footnoteRef/>
      </w:r>
      <w:r w:rsidRPr="00DA37DA">
        <w:rPr>
          <w:sz w:val="23"/>
          <w:szCs w:val="23"/>
        </w:rPr>
        <w:t xml:space="preserve"> </w:t>
      </w:r>
      <w:proofErr w:type="spellStart"/>
      <w:r w:rsidRPr="00DA37DA">
        <w:rPr>
          <w:sz w:val="23"/>
          <w:szCs w:val="23"/>
        </w:rPr>
        <w:t>Hammerton</w:t>
      </w:r>
      <w:proofErr w:type="spellEnd"/>
      <w:r w:rsidRPr="00DA37DA">
        <w:rPr>
          <w:sz w:val="23"/>
          <w:szCs w:val="23"/>
        </w:rPr>
        <w:t xml:space="preserve"> returned to </w:t>
      </w:r>
      <w:r w:rsidR="0077340D" w:rsidRPr="00DA37DA">
        <w:rPr>
          <w:i/>
          <w:sz w:val="23"/>
          <w:szCs w:val="23"/>
        </w:rPr>
        <w:t>Better Dead</w:t>
      </w:r>
      <w:r w:rsidRPr="00DA37DA">
        <w:rPr>
          <w:sz w:val="23"/>
          <w:szCs w:val="23"/>
        </w:rPr>
        <w:t xml:space="preserve"> in 1928 when compiling another volume, </w:t>
      </w:r>
      <w:r w:rsidRPr="00DA37DA">
        <w:rPr>
          <w:i/>
          <w:sz w:val="23"/>
          <w:szCs w:val="23"/>
        </w:rPr>
        <w:t>Books and Persons</w:t>
      </w:r>
      <w:r w:rsidRPr="00DA37DA">
        <w:rPr>
          <w:sz w:val="23"/>
          <w:szCs w:val="23"/>
        </w:rPr>
        <w:t>, reprinting the essay with some excisions and an additional opening section.</w:t>
      </w:r>
    </w:p>
  </w:footnote>
  <w:footnote w:id="5">
    <w:p w14:paraId="3E34094C" w14:textId="394504F4" w:rsidR="00342297" w:rsidRPr="00DA37DA" w:rsidRDefault="00342297">
      <w:pPr>
        <w:pStyle w:val="FootnoteText"/>
        <w:rPr>
          <w:sz w:val="23"/>
          <w:szCs w:val="23"/>
        </w:rPr>
      </w:pPr>
      <w:r w:rsidRPr="00DA37DA">
        <w:rPr>
          <w:rStyle w:val="FootnoteReference"/>
          <w:sz w:val="23"/>
          <w:szCs w:val="23"/>
        </w:rPr>
        <w:footnoteRef/>
      </w:r>
      <w:r w:rsidRPr="00DA37DA">
        <w:rPr>
          <w:sz w:val="23"/>
          <w:szCs w:val="23"/>
        </w:rPr>
        <w:t xml:space="preserve"> J.A. </w:t>
      </w:r>
      <w:proofErr w:type="spellStart"/>
      <w:r w:rsidRPr="00DA37DA">
        <w:rPr>
          <w:sz w:val="23"/>
          <w:szCs w:val="23"/>
        </w:rPr>
        <w:t>Hammerton</w:t>
      </w:r>
      <w:proofErr w:type="spellEnd"/>
      <w:r w:rsidRPr="00DA37DA">
        <w:rPr>
          <w:sz w:val="23"/>
          <w:szCs w:val="23"/>
        </w:rPr>
        <w:t xml:space="preserve">, </w:t>
      </w:r>
      <w:r w:rsidRPr="00DA37DA">
        <w:rPr>
          <w:i/>
          <w:sz w:val="23"/>
          <w:szCs w:val="23"/>
        </w:rPr>
        <w:t>J.M. Barrie and His Books</w:t>
      </w:r>
      <w:r w:rsidRPr="00DA37DA">
        <w:rPr>
          <w:sz w:val="23"/>
          <w:szCs w:val="23"/>
        </w:rPr>
        <w:t xml:space="preserve"> (London: Horace, Marshall &amp; Son, 1900), p. 79.</w:t>
      </w:r>
      <w:r w:rsidR="00B646AB" w:rsidRPr="00DA37DA">
        <w:rPr>
          <w:sz w:val="23"/>
          <w:szCs w:val="23"/>
        </w:rPr>
        <w:t xml:space="preserve"> Further references are in the text. </w:t>
      </w:r>
    </w:p>
  </w:footnote>
  <w:footnote w:id="6">
    <w:p w14:paraId="5EFE0DCD" w14:textId="77777777" w:rsidR="00460183" w:rsidRPr="00DA37DA" w:rsidRDefault="00460183" w:rsidP="00460183">
      <w:pPr>
        <w:pStyle w:val="FootnoteText"/>
        <w:rPr>
          <w:sz w:val="23"/>
          <w:szCs w:val="23"/>
        </w:rPr>
      </w:pPr>
      <w:r w:rsidRPr="00DA37DA">
        <w:rPr>
          <w:rStyle w:val="FootnoteReference"/>
          <w:sz w:val="23"/>
          <w:szCs w:val="23"/>
        </w:rPr>
        <w:footnoteRef/>
      </w:r>
      <w:r w:rsidRPr="00DA37DA">
        <w:rPr>
          <w:sz w:val="23"/>
          <w:szCs w:val="23"/>
        </w:rPr>
        <w:t xml:space="preserve"> </w:t>
      </w:r>
      <w:r w:rsidRPr="00DA37DA">
        <w:rPr>
          <w:i/>
          <w:sz w:val="23"/>
          <w:szCs w:val="23"/>
        </w:rPr>
        <w:t xml:space="preserve">Academy </w:t>
      </w:r>
      <w:r w:rsidRPr="00DA37DA">
        <w:rPr>
          <w:sz w:val="23"/>
          <w:szCs w:val="23"/>
        </w:rPr>
        <w:t xml:space="preserve">(10 March 1900), p. 258. </w:t>
      </w:r>
    </w:p>
  </w:footnote>
  <w:footnote w:id="7">
    <w:p w14:paraId="53644A43" w14:textId="77777777" w:rsidR="00460183" w:rsidRPr="00DA37DA" w:rsidRDefault="00460183" w:rsidP="00460183">
      <w:pPr>
        <w:pStyle w:val="FootnoteText"/>
        <w:rPr>
          <w:sz w:val="23"/>
          <w:szCs w:val="23"/>
        </w:rPr>
      </w:pPr>
      <w:r w:rsidRPr="00DA37DA">
        <w:rPr>
          <w:rStyle w:val="FootnoteReference"/>
          <w:sz w:val="23"/>
          <w:szCs w:val="23"/>
        </w:rPr>
        <w:footnoteRef/>
      </w:r>
      <w:r w:rsidRPr="00DA37DA">
        <w:rPr>
          <w:sz w:val="23"/>
          <w:szCs w:val="23"/>
        </w:rPr>
        <w:t xml:space="preserve"> John Carter, </w:t>
      </w:r>
      <w:r w:rsidRPr="00DA37DA">
        <w:rPr>
          <w:i/>
          <w:iCs/>
          <w:sz w:val="23"/>
          <w:szCs w:val="23"/>
        </w:rPr>
        <w:t>Taste and Technique in Book Collecting</w:t>
      </w:r>
      <w:r w:rsidRPr="00DA37DA">
        <w:rPr>
          <w:sz w:val="23"/>
          <w:szCs w:val="23"/>
        </w:rPr>
        <w:t xml:space="preserve"> (Cambridge: Cambridge University Press, 1948), p. 47.</w:t>
      </w:r>
    </w:p>
  </w:footnote>
  <w:footnote w:id="8">
    <w:p w14:paraId="6C11CC70" w14:textId="123FBF95" w:rsidR="00FA73CF" w:rsidRPr="00DA37DA" w:rsidRDefault="00FA73CF">
      <w:pPr>
        <w:pStyle w:val="FootnoteText"/>
        <w:rPr>
          <w:sz w:val="23"/>
          <w:szCs w:val="23"/>
        </w:rPr>
      </w:pPr>
      <w:r w:rsidRPr="00DA37DA">
        <w:rPr>
          <w:rStyle w:val="FootnoteReference"/>
          <w:sz w:val="23"/>
          <w:szCs w:val="23"/>
        </w:rPr>
        <w:footnoteRef/>
      </w:r>
      <w:r w:rsidRPr="00DA37DA">
        <w:rPr>
          <w:sz w:val="23"/>
          <w:szCs w:val="23"/>
        </w:rPr>
        <w:t xml:space="preserve"> J.A. </w:t>
      </w:r>
      <w:proofErr w:type="spellStart"/>
      <w:r w:rsidRPr="00DA37DA">
        <w:rPr>
          <w:sz w:val="23"/>
          <w:szCs w:val="23"/>
        </w:rPr>
        <w:t>Hammerton</w:t>
      </w:r>
      <w:proofErr w:type="spellEnd"/>
      <w:r w:rsidRPr="00DA37DA">
        <w:rPr>
          <w:sz w:val="23"/>
          <w:szCs w:val="23"/>
        </w:rPr>
        <w:t xml:space="preserve">, </w:t>
      </w:r>
      <w:r w:rsidRPr="00DA37DA">
        <w:rPr>
          <w:i/>
          <w:sz w:val="23"/>
          <w:szCs w:val="23"/>
        </w:rPr>
        <w:t>Barrie: the Story of a Genius</w:t>
      </w:r>
      <w:r w:rsidRPr="00DA37DA">
        <w:rPr>
          <w:sz w:val="23"/>
          <w:szCs w:val="23"/>
        </w:rPr>
        <w:t xml:space="preserve"> (London: Sampson Low, Marston &amp; Co., 1929), p. 2.</w:t>
      </w:r>
    </w:p>
  </w:footnote>
  <w:footnote w:id="9">
    <w:p w14:paraId="7179414F" w14:textId="4414070C" w:rsidR="00FA73CF" w:rsidRPr="00DA37DA" w:rsidRDefault="00FA73CF">
      <w:pPr>
        <w:pStyle w:val="FootnoteText"/>
        <w:rPr>
          <w:sz w:val="23"/>
          <w:szCs w:val="23"/>
        </w:rPr>
      </w:pPr>
      <w:r w:rsidRPr="00DA37DA">
        <w:rPr>
          <w:rStyle w:val="FootnoteReference"/>
          <w:sz w:val="23"/>
          <w:szCs w:val="23"/>
        </w:rPr>
        <w:footnoteRef/>
      </w:r>
      <w:r w:rsidRPr="00DA37DA">
        <w:rPr>
          <w:sz w:val="23"/>
          <w:szCs w:val="23"/>
        </w:rPr>
        <w:t xml:space="preserve"> </w:t>
      </w:r>
      <w:proofErr w:type="gramStart"/>
      <w:r w:rsidRPr="00DA37DA">
        <w:rPr>
          <w:i/>
          <w:sz w:val="23"/>
          <w:szCs w:val="23"/>
        </w:rPr>
        <w:t>Ibid</w:t>
      </w:r>
      <w:r w:rsidRPr="00DA37DA">
        <w:rPr>
          <w:sz w:val="23"/>
          <w:szCs w:val="23"/>
        </w:rPr>
        <w:t>.,</w:t>
      </w:r>
      <w:proofErr w:type="gramEnd"/>
      <w:r w:rsidRPr="00DA37DA">
        <w:rPr>
          <w:sz w:val="23"/>
          <w:szCs w:val="23"/>
        </w:rPr>
        <w:t xml:space="preserve"> p. 268.</w:t>
      </w:r>
    </w:p>
  </w:footnote>
  <w:footnote w:id="10">
    <w:p w14:paraId="26236369" w14:textId="77777777" w:rsidR="00B638EE" w:rsidRPr="00DA37DA" w:rsidRDefault="00B638EE" w:rsidP="00B638EE">
      <w:pPr>
        <w:pStyle w:val="FootnoteText"/>
        <w:rPr>
          <w:sz w:val="23"/>
          <w:szCs w:val="23"/>
        </w:rPr>
      </w:pPr>
      <w:r w:rsidRPr="00DA37DA">
        <w:rPr>
          <w:rStyle w:val="FootnoteReference"/>
          <w:sz w:val="23"/>
          <w:szCs w:val="23"/>
        </w:rPr>
        <w:footnoteRef/>
      </w:r>
      <w:r w:rsidRPr="00DA37DA">
        <w:rPr>
          <w:sz w:val="23"/>
          <w:szCs w:val="23"/>
        </w:rPr>
        <w:t xml:space="preserve"> James Veitch, </w:t>
      </w:r>
      <w:r w:rsidRPr="00DA37DA">
        <w:rPr>
          <w:i/>
          <w:sz w:val="23"/>
          <w:szCs w:val="23"/>
        </w:rPr>
        <w:t xml:space="preserve">George Douglas Brown </w:t>
      </w:r>
      <w:r w:rsidRPr="00DA37DA">
        <w:rPr>
          <w:sz w:val="23"/>
          <w:szCs w:val="23"/>
        </w:rPr>
        <w:t>(London: Herbert Jenkins, 1952), p. 125.</w:t>
      </w:r>
    </w:p>
  </w:footnote>
  <w:footnote w:id="11">
    <w:p w14:paraId="50D3CB3A" w14:textId="70F02078" w:rsidR="009E0B56" w:rsidRPr="00DA37DA" w:rsidRDefault="009E0B56">
      <w:pPr>
        <w:pStyle w:val="FootnoteText"/>
        <w:rPr>
          <w:sz w:val="23"/>
          <w:szCs w:val="23"/>
        </w:rPr>
      </w:pPr>
      <w:r w:rsidRPr="00DA37DA">
        <w:rPr>
          <w:rStyle w:val="FootnoteReference"/>
          <w:sz w:val="23"/>
          <w:szCs w:val="23"/>
        </w:rPr>
        <w:footnoteRef/>
      </w:r>
      <w:r w:rsidRPr="00DA37DA">
        <w:rPr>
          <w:sz w:val="23"/>
          <w:szCs w:val="23"/>
        </w:rPr>
        <w:t xml:space="preserve"> </w:t>
      </w:r>
      <w:r w:rsidRPr="00DA37DA">
        <w:rPr>
          <w:i/>
          <w:sz w:val="23"/>
          <w:szCs w:val="23"/>
        </w:rPr>
        <w:t>Review of Reviews</w:t>
      </w:r>
      <w:r w:rsidRPr="00DA37DA">
        <w:rPr>
          <w:sz w:val="23"/>
          <w:szCs w:val="23"/>
        </w:rPr>
        <w:t xml:space="preserve"> (October 1900), p. 400.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1"/>
    <w:rsid w:val="00003440"/>
    <w:rsid w:val="000214FF"/>
    <w:rsid w:val="0002224F"/>
    <w:rsid w:val="000462BA"/>
    <w:rsid w:val="00072D9A"/>
    <w:rsid w:val="0008013E"/>
    <w:rsid w:val="00097758"/>
    <w:rsid w:val="000A6A22"/>
    <w:rsid w:val="000B21D1"/>
    <w:rsid w:val="000B22C3"/>
    <w:rsid w:val="000B7F49"/>
    <w:rsid w:val="000C5D92"/>
    <w:rsid w:val="00110910"/>
    <w:rsid w:val="00131D73"/>
    <w:rsid w:val="00132A46"/>
    <w:rsid w:val="00181CC4"/>
    <w:rsid w:val="0018588E"/>
    <w:rsid w:val="00190784"/>
    <w:rsid w:val="0019510A"/>
    <w:rsid w:val="001975BC"/>
    <w:rsid w:val="001A068D"/>
    <w:rsid w:val="001B2DB5"/>
    <w:rsid w:val="001C07AF"/>
    <w:rsid w:val="001C6D3E"/>
    <w:rsid w:val="001D483D"/>
    <w:rsid w:val="001D558E"/>
    <w:rsid w:val="00212047"/>
    <w:rsid w:val="00212642"/>
    <w:rsid w:val="00214837"/>
    <w:rsid w:val="00225959"/>
    <w:rsid w:val="00240B98"/>
    <w:rsid w:val="0026146F"/>
    <w:rsid w:val="00266C96"/>
    <w:rsid w:val="002729C5"/>
    <w:rsid w:val="00290C07"/>
    <w:rsid w:val="00294D89"/>
    <w:rsid w:val="002A048C"/>
    <w:rsid w:val="002E3370"/>
    <w:rsid w:val="002F441B"/>
    <w:rsid w:val="003057B6"/>
    <w:rsid w:val="003246D2"/>
    <w:rsid w:val="00333A8B"/>
    <w:rsid w:val="00342297"/>
    <w:rsid w:val="003541A8"/>
    <w:rsid w:val="003558B4"/>
    <w:rsid w:val="0036614A"/>
    <w:rsid w:val="00384746"/>
    <w:rsid w:val="00397BCB"/>
    <w:rsid w:val="003B04DC"/>
    <w:rsid w:val="003B0AF0"/>
    <w:rsid w:val="003C6219"/>
    <w:rsid w:val="003C6831"/>
    <w:rsid w:val="003D1230"/>
    <w:rsid w:val="003E7E5C"/>
    <w:rsid w:val="003F10AC"/>
    <w:rsid w:val="004229A8"/>
    <w:rsid w:val="00442BDE"/>
    <w:rsid w:val="00457CAC"/>
    <w:rsid w:val="00460183"/>
    <w:rsid w:val="004745C5"/>
    <w:rsid w:val="00475756"/>
    <w:rsid w:val="004937BA"/>
    <w:rsid w:val="004C5D3F"/>
    <w:rsid w:val="004D107B"/>
    <w:rsid w:val="004E2492"/>
    <w:rsid w:val="004E3369"/>
    <w:rsid w:val="00500BF8"/>
    <w:rsid w:val="0052754B"/>
    <w:rsid w:val="00531650"/>
    <w:rsid w:val="00544874"/>
    <w:rsid w:val="0054704F"/>
    <w:rsid w:val="005576BB"/>
    <w:rsid w:val="00565FFD"/>
    <w:rsid w:val="005863E9"/>
    <w:rsid w:val="005A2658"/>
    <w:rsid w:val="005B1758"/>
    <w:rsid w:val="005B6E18"/>
    <w:rsid w:val="005D65CF"/>
    <w:rsid w:val="005F3332"/>
    <w:rsid w:val="006002AE"/>
    <w:rsid w:val="00611918"/>
    <w:rsid w:val="006164A5"/>
    <w:rsid w:val="00616B7A"/>
    <w:rsid w:val="0062351A"/>
    <w:rsid w:val="00646BA8"/>
    <w:rsid w:val="00646FD2"/>
    <w:rsid w:val="00656DCC"/>
    <w:rsid w:val="00657078"/>
    <w:rsid w:val="0065761B"/>
    <w:rsid w:val="00662936"/>
    <w:rsid w:val="00672405"/>
    <w:rsid w:val="00695752"/>
    <w:rsid w:val="006A75D4"/>
    <w:rsid w:val="006B06D3"/>
    <w:rsid w:val="006B2848"/>
    <w:rsid w:val="006B6231"/>
    <w:rsid w:val="006F4793"/>
    <w:rsid w:val="00705B7A"/>
    <w:rsid w:val="00714649"/>
    <w:rsid w:val="00721EB9"/>
    <w:rsid w:val="00754738"/>
    <w:rsid w:val="0077340D"/>
    <w:rsid w:val="00787337"/>
    <w:rsid w:val="00792C53"/>
    <w:rsid w:val="007C46C4"/>
    <w:rsid w:val="008048D8"/>
    <w:rsid w:val="008204F0"/>
    <w:rsid w:val="0082284B"/>
    <w:rsid w:val="00844EBF"/>
    <w:rsid w:val="00852287"/>
    <w:rsid w:val="00895CBB"/>
    <w:rsid w:val="008B6ABD"/>
    <w:rsid w:val="008D77B7"/>
    <w:rsid w:val="008F24AB"/>
    <w:rsid w:val="008F6AF4"/>
    <w:rsid w:val="0090529A"/>
    <w:rsid w:val="0092156D"/>
    <w:rsid w:val="0092197D"/>
    <w:rsid w:val="00924F39"/>
    <w:rsid w:val="00950844"/>
    <w:rsid w:val="0095101A"/>
    <w:rsid w:val="009711F4"/>
    <w:rsid w:val="00977295"/>
    <w:rsid w:val="009A395E"/>
    <w:rsid w:val="009A4747"/>
    <w:rsid w:val="009B0D33"/>
    <w:rsid w:val="009E0B56"/>
    <w:rsid w:val="009E4BAC"/>
    <w:rsid w:val="009F7C5F"/>
    <w:rsid w:val="00A46A67"/>
    <w:rsid w:val="00A53B30"/>
    <w:rsid w:val="00A54541"/>
    <w:rsid w:val="00B130E0"/>
    <w:rsid w:val="00B1520E"/>
    <w:rsid w:val="00B27CBD"/>
    <w:rsid w:val="00B55847"/>
    <w:rsid w:val="00B638EE"/>
    <w:rsid w:val="00B646AB"/>
    <w:rsid w:val="00B8783F"/>
    <w:rsid w:val="00BA1D23"/>
    <w:rsid w:val="00BA408E"/>
    <w:rsid w:val="00BA5C7F"/>
    <w:rsid w:val="00BA6EC9"/>
    <w:rsid w:val="00BC4F36"/>
    <w:rsid w:val="00BD18D5"/>
    <w:rsid w:val="00BE5BB3"/>
    <w:rsid w:val="00BF1D0F"/>
    <w:rsid w:val="00C4118A"/>
    <w:rsid w:val="00C442E8"/>
    <w:rsid w:val="00C45223"/>
    <w:rsid w:val="00C45EF0"/>
    <w:rsid w:val="00C46E9F"/>
    <w:rsid w:val="00C50058"/>
    <w:rsid w:val="00C52548"/>
    <w:rsid w:val="00C615BA"/>
    <w:rsid w:val="00C743CC"/>
    <w:rsid w:val="00C836C7"/>
    <w:rsid w:val="00C85336"/>
    <w:rsid w:val="00C904C2"/>
    <w:rsid w:val="00CA5004"/>
    <w:rsid w:val="00CA746F"/>
    <w:rsid w:val="00CB231D"/>
    <w:rsid w:val="00CC0379"/>
    <w:rsid w:val="00CC1F16"/>
    <w:rsid w:val="00CC5104"/>
    <w:rsid w:val="00CF4265"/>
    <w:rsid w:val="00D169BF"/>
    <w:rsid w:val="00D179CD"/>
    <w:rsid w:val="00D23009"/>
    <w:rsid w:val="00D33640"/>
    <w:rsid w:val="00D35AE7"/>
    <w:rsid w:val="00D42723"/>
    <w:rsid w:val="00D42838"/>
    <w:rsid w:val="00D61FC6"/>
    <w:rsid w:val="00D74AE1"/>
    <w:rsid w:val="00D90A50"/>
    <w:rsid w:val="00DA0B19"/>
    <w:rsid w:val="00DA37DA"/>
    <w:rsid w:val="00DB0322"/>
    <w:rsid w:val="00DF7BD5"/>
    <w:rsid w:val="00E042F8"/>
    <w:rsid w:val="00E1332B"/>
    <w:rsid w:val="00E30E67"/>
    <w:rsid w:val="00E61111"/>
    <w:rsid w:val="00E6156C"/>
    <w:rsid w:val="00E6794A"/>
    <w:rsid w:val="00E83EC2"/>
    <w:rsid w:val="00EA29B8"/>
    <w:rsid w:val="00EB4F52"/>
    <w:rsid w:val="00EB7C04"/>
    <w:rsid w:val="00EC7B8D"/>
    <w:rsid w:val="00ED1F09"/>
    <w:rsid w:val="00ED5C22"/>
    <w:rsid w:val="00EE24EC"/>
    <w:rsid w:val="00F03A59"/>
    <w:rsid w:val="00F1618B"/>
    <w:rsid w:val="00F178DB"/>
    <w:rsid w:val="00F55F71"/>
    <w:rsid w:val="00F74C07"/>
    <w:rsid w:val="00F80672"/>
    <w:rsid w:val="00F81042"/>
    <w:rsid w:val="00F8152B"/>
    <w:rsid w:val="00F84481"/>
    <w:rsid w:val="00F95CC6"/>
    <w:rsid w:val="00FA73CF"/>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F273"/>
  <w15:chartTrackingRefBased/>
  <w15:docId w15:val="{789E68DB-8351-40C7-BEBA-05BD9E3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D3F"/>
    <w:rPr>
      <w:sz w:val="20"/>
      <w:szCs w:val="20"/>
    </w:rPr>
  </w:style>
  <w:style w:type="character" w:styleId="FootnoteReference">
    <w:name w:val="footnote reference"/>
    <w:basedOn w:val="DefaultParagraphFont"/>
    <w:uiPriority w:val="99"/>
    <w:semiHidden/>
    <w:unhideWhenUsed/>
    <w:rsid w:val="004C5D3F"/>
    <w:rPr>
      <w:vertAlign w:val="superscript"/>
    </w:rPr>
  </w:style>
  <w:style w:type="paragraph" w:styleId="EndnoteText">
    <w:name w:val="endnote text"/>
    <w:basedOn w:val="Normal"/>
    <w:link w:val="EndnoteTextChar"/>
    <w:uiPriority w:val="99"/>
    <w:semiHidden/>
    <w:unhideWhenUsed/>
    <w:rsid w:val="00342297"/>
    <w:pPr>
      <w:spacing w:after="0" w:line="240" w:lineRule="auto"/>
    </w:pPr>
    <w:rPr>
      <w:rFonts w:ascii="Palatino Linotype" w:hAnsi="Palatino Linotype"/>
      <w:sz w:val="20"/>
      <w:szCs w:val="20"/>
    </w:rPr>
  </w:style>
  <w:style w:type="character" w:customStyle="1" w:styleId="EndnoteTextChar">
    <w:name w:val="Endnote Text Char"/>
    <w:basedOn w:val="DefaultParagraphFont"/>
    <w:link w:val="EndnoteText"/>
    <w:uiPriority w:val="99"/>
    <w:semiHidden/>
    <w:rsid w:val="00342297"/>
    <w:rPr>
      <w:rFonts w:ascii="Palatino Linotype" w:hAnsi="Palatino Linotype"/>
      <w:sz w:val="20"/>
      <w:szCs w:val="20"/>
    </w:rPr>
  </w:style>
  <w:style w:type="character" w:styleId="EndnoteReference">
    <w:name w:val="endnote reference"/>
    <w:basedOn w:val="DefaultParagraphFont"/>
    <w:uiPriority w:val="99"/>
    <w:semiHidden/>
    <w:unhideWhenUsed/>
    <w:rsid w:val="00342297"/>
    <w:rPr>
      <w:vertAlign w:val="superscript"/>
    </w:rPr>
  </w:style>
  <w:style w:type="paragraph" w:styleId="NormalWeb">
    <w:name w:val="Normal (Web)"/>
    <w:basedOn w:val="Normal"/>
    <w:uiPriority w:val="99"/>
    <w:semiHidden/>
    <w:unhideWhenUsed/>
    <w:rsid w:val="006B06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5763">
      <w:bodyDiv w:val="1"/>
      <w:marLeft w:val="0"/>
      <w:marRight w:val="0"/>
      <w:marTop w:val="0"/>
      <w:marBottom w:val="0"/>
      <w:divBdr>
        <w:top w:val="none" w:sz="0" w:space="0" w:color="auto"/>
        <w:left w:val="none" w:sz="0" w:space="0" w:color="auto"/>
        <w:bottom w:val="none" w:sz="0" w:space="0" w:color="auto"/>
        <w:right w:val="none" w:sz="0" w:space="0" w:color="auto"/>
      </w:divBdr>
    </w:div>
    <w:div w:id="932591897">
      <w:bodyDiv w:val="1"/>
      <w:marLeft w:val="0"/>
      <w:marRight w:val="0"/>
      <w:marTop w:val="0"/>
      <w:marBottom w:val="0"/>
      <w:divBdr>
        <w:top w:val="none" w:sz="0" w:space="0" w:color="auto"/>
        <w:left w:val="none" w:sz="0" w:space="0" w:color="auto"/>
        <w:bottom w:val="none" w:sz="0" w:space="0" w:color="auto"/>
        <w:right w:val="none" w:sz="0" w:space="0" w:color="auto"/>
      </w:divBdr>
    </w:div>
    <w:div w:id="15932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E50D-170D-42E5-968A-1A4D7645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Nash</dc:creator>
  <cp:keywords/>
  <dc:description/>
  <cp:lastModifiedBy>Andrew Nash</cp:lastModifiedBy>
  <cp:revision>19</cp:revision>
  <cp:lastPrinted>2019-03-13T13:32:00Z</cp:lastPrinted>
  <dcterms:created xsi:type="dcterms:W3CDTF">2019-03-08T12:58:00Z</dcterms:created>
  <dcterms:modified xsi:type="dcterms:W3CDTF">2019-03-13T16:04:00Z</dcterms:modified>
</cp:coreProperties>
</file>